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0D5" w:rsidRDefault="006100D5" w:rsidP="006100D5">
      <w:pPr>
        <w:pStyle w:val="NoSpacing"/>
        <w:jc w:val="center"/>
        <w:rPr>
          <w:b/>
        </w:rPr>
      </w:pPr>
      <w:r>
        <w:rPr>
          <w:b/>
        </w:rPr>
        <w:t>UNIVERSITY OF GONDAR</w:t>
      </w:r>
      <w:r>
        <w:rPr>
          <w:b/>
        </w:rPr>
        <w:br/>
        <w:t>INSTITUTE OF BIOTECHNOLOGY</w:t>
      </w:r>
      <w:r>
        <w:rPr>
          <w:b/>
        </w:rPr>
        <w:br/>
        <w:t>DEPARTMENT OF BIOTECHNOLOGY</w:t>
      </w:r>
    </w:p>
    <w:p w:rsidR="006100D5" w:rsidRDefault="006100D5" w:rsidP="006100D5">
      <w:pPr>
        <w:pStyle w:val="NoSpacing"/>
        <w:jc w:val="center"/>
        <w:rPr>
          <w:b/>
        </w:rPr>
      </w:pPr>
      <w:r>
        <w:rPr>
          <w:b/>
        </w:rPr>
        <w:t>COURSE SYLLABUS FOR RESEARCH METHODS IN BIOTECHNOLOGY</w:t>
      </w:r>
    </w:p>
    <w:p w:rsidR="006100D5" w:rsidRDefault="006100D5" w:rsidP="006100D5">
      <w:pPr>
        <w:pStyle w:val="NoSpacing"/>
        <w:jc w:val="center"/>
        <w:rPr>
          <w:b/>
        </w:rPr>
      </w:pPr>
    </w:p>
    <w:p w:rsidR="006100D5" w:rsidRPr="00C70B08" w:rsidRDefault="006100D5" w:rsidP="006100D5">
      <w:pPr>
        <w:pStyle w:val="NoSpacing"/>
        <w:rPr>
          <w:b/>
        </w:rPr>
      </w:pPr>
      <w:r>
        <w:rPr>
          <w:b/>
        </w:rPr>
        <w:t xml:space="preserve">Course </w:t>
      </w:r>
      <w:r w:rsidRPr="00C70B08">
        <w:rPr>
          <w:b/>
        </w:rPr>
        <w:t>Title</w:t>
      </w:r>
      <w:r w:rsidRPr="00C70B08">
        <w:rPr>
          <w:b/>
        </w:rPr>
        <w:t>:</w:t>
      </w:r>
      <w:r w:rsidRPr="00C70B08">
        <w:rPr>
          <w:b/>
        </w:rPr>
        <w:tab/>
      </w:r>
      <w:r w:rsidRPr="00C70B08">
        <w:rPr>
          <w:b/>
        </w:rPr>
        <w:tab/>
      </w:r>
      <w:r w:rsidRPr="00C70B08">
        <w:rPr>
          <w:b/>
        </w:rPr>
        <w:tab/>
      </w:r>
      <w:r>
        <w:rPr>
          <w:b/>
        </w:rPr>
        <w:tab/>
      </w:r>
      <w:r w:rsidRPr="00C70B08">
        <w:rPr>
          <w:b/>
        </w:rPr>
        <w:t xml:space="preserve">Research Methods </w:t>
      </w:r>
      <w:r>
        <w:rPr>
          <w:b/>
        </w:rPr>
        <w:t xml:space="preserve">in Biotechnology </w:t>
      </w:r>
    </w:p>
    <w:p w:rsidR="006100D5" w:rsidRPr="00C70B08" w:rsidRDefault="006100D5" w:rsidP="006100D5">
      <w:pPr>
        <w:pStyle w:val="NoSpacing"/>
        <w:rPr>
          <w:b/>
        </w:rPr>
      </w:pPr>
      <w:proofErr w:type="gramStart"/>
      <w:r>
        <w:rPr>
          <w:b/>
        </w:rPr>
        <w:t xml:space="preserve">Course </w:t>
      </w:r>
      <w:r w:rsidRPr="00C70B08">
        <w:rPr>
          <w:b/>
        </w:rPr>
        <w:t xml:space="preserve"> Code</w:t>
      </w:r>
      <w:proofErr w:type="gramEnd"/>
      <w:r w:rsidRPr="00C70B08">
        <w:rPr>
          <w:b/>
        </w:rPr>
        <w:t>:</w:t>
      </w:r>
      <w:bookmarkStart w:id="0" w:name="_GoBack"/>
      <w:bookmarkEnd w:id="0"/>
      <w:r w:rsidRPr="00C70B08">
        <w:rPr>
          <w:b/>
        </w:rPr>
        <w:tab/>
      </w:r>
      <w:r w:rsidRPr="00C70B08">
        <w:rPr>
          <w:b/>
        </w:rPr>
        <w:tab/>
      </w:r>
      <w:r w:rsidRPr="00C70B08">
        <w:rPr>
          <w:b/>
        </w:rPr>
        <w:tab/>
      </w:r>
      <w:proofErr w:type="spellStart"/>
      <w:r w:rsidRPr="00C70B08">
        <w:rPr>
          <w:b/>
        </w:rPr>
        <w:t>Biot</w:t>
      </w:r>
      <w:proofErr w:type="spellEnd"/>
      <w:r w:rsidRPr="00C70B08">
        <w:rPr>
          <w:b/>
        </w:rPr>
        <w:t xml:space="preserve"> </w:t>
      </w:r>
      <w:r>
        <w:rPr>
          <w:b/>
        </w:rPr>
        <w:t>60</w:t>
      </w:r>
      <w:r>
        <w:rPr>
          <w:b/>
        </w:rPr>
        <w:t>9</w:t>
      </w:r>
    </w:p>
    <w:p w:rsidR="006100D5" w:rsidRPr="00C70B08" w:rsidRDefault="006100D5" w:rsidP="006100D5">
      <w:pPr>
        <w:pStyle w:val="NoSpacing"/>
        <w:rPr>
          <w:b/>
        </w:rPr>
      </w:pPr>
      <w:r>
        <w:rPr>
          <w:b/>
        </w:rPr>
        <w:t>Course</w:t>
      </w:r>
      <w:r w:rsidRPr="00C70B08">
        <w:rPr>
          <w:b/>
        </w:rPr>
        <w:t xml:space="preserve"> Credit:</w:t>
      </w:r>
      <w:r w:rsidRPr="00C70B08">
        <w:rPr>
          <w:b/>
        </w:rPr>
        <w:tab/>
      </w:r>
      <w:r w:rsidRPr="00C70B08">
        <w:rPr>
          <w:b/>
        </w:rPr>
        <w:tab/>
      </w:r>
      <w:r>
        <w:rPr>
          <w:b/>
        </w:rPr>
        <w:tab/>
      </w:r>
      <w:r w:rsidRPr="00C70B08">
        <w:rPr>
          <w:b/>
        </w:rPr>
        <w:t>7 ECTS</w:t>
      </w:r>
    </w:p>
    <w:p w:rsidR="006100D5" w:rsidRPr="00C70B08" w:rsidRDefault="006100D5" w:rsidP="006100D5">
      <w:pPr>
        <w:pStyle w:val="NoSpacing"/>
        <w:rPr>
          <w:b/>
        </w:rPr>
      </w:pPr>
      <w:r w:rsidRPr="00C70B08">
        <w:rPr>
          <w:b/>
        </w:rPr>
        <w:t>Lecture:</w:t>
      </w:r>
      <w:r w:rsidRPr="00C70B08">
        <w:rPr>
          <w:b/>
        </w:rPr>
        <w:tab/>
      </w:r>
      <w:r w:rsidRPr="00C70B08">
        <w:rPr>
          <w:b/>
        </w:rPr>
        <w:tab/>
      </w:r>
      <w:r w:rsidRPr="00C70B08">
        <w:rPr>
          <w:b/>
        </w:rPr>
        <w:tab/>
      </w:r>
      <w:r>
        <w:rPr>
          <w:b/>
        </w:rPr>
        <w:tab/>
      </w:r>
      <w:r w:rsidRPr="00C70B08">
        <w:rPr>
          <w:b/>
        </w:rPr>
        <w:t>3 hours/</w:t>
      </w:r>
      <w:proofErr w:type="spellStart"/>
      <w:r w:rsidRPr="00C70B08">
        <w:rPr>
          <w:b/>
        </w:rPr>
        <w:t>wk</w:t>
      </w:r>
      <w:proofErr w:type="spellEnd"/>
    </w:p>
    <w:p w:rsidR="006100D5" w:rsidRPr="00C70B08" w:rsidRDefault="006100D5" w:rsidP="006100D5">
      <w:pPr>
        <w:pStyle w:val="NoSpacing"/>
        <w:rPr>
          <w:b/>
        </w:rPr>
      </w:pPr>
      <w:r w:rsidRPr="00C70B08">
        <w:rPr>
          <w:b/>
        </w:rPr>
        <w:t>Laboratory:</w:t>
      </w:r>
      <w:r w:rsidRPr="00C70B08">
        <w:rPr>
          <w:b/>
        </w:rPr>
        <w:tab/>
      </w:r>
      <w:r w:rsidRPr="00C70B08">
        <w:rPr>
          <w:b/>
        </w:rPr>
        <w:tab/>
      </w:r>
      <w:r w:rsidRPr="00C70B08">
        <w:rPr>
          <w:b/>
        </w:rPr>
        <w:tab/>
      </w:r>
      <w:r>
        <w:rPr>
          <w:b/>
        </w:rPr>
        <w:tab/>
      </w:r>
      <w:r w:rsidRPr="00C70B08">
        <w:rPr>
          <w:b/>
        </w:rPr>
        <w:t>2 hours/</w:t>
      </w:r>
      <w:proofErr w:type="spellStart"/>
      <w:r w:rsidRPr="00C70B08">
        <w:rPr>
          <w:b/>
        </w:rPr>
        <w:t>wk</w:t>
      </w:r>
      <w:proofErr w:type="spellEnd"/>
    </w:p>
    <w:p w:rsidR="006100D5" w:rsidRPr="00C70B08" w:rsidRDefault="006100D5" w:rsidP="006100D5">
      <w:pPr>
        <w:pStyle w:val="NoSpacing"/>
        <w:rPr>
          <w:b/>
        </w:rPr>
      </w:pPr>
      <w:r w:rsidRPr="00C70B08">
        <w:rPr>
          <w:b/>
        </w:rPr>
        <w:t>Collaborative learning:</w:t>
      </w:r>
      <w:r w:rsidRPr="00C70B08">
        <w:rPr>
          <w:b/>
        </w:rPr>
        <w:tab/>
      </w:r>
      <w:r>
        <w:rPr>
          <w:b/>
        </w:rPr>
        <w:tab/>
      </w:r>
      <w:r w:rsidRPr="00C70B08">
        <w:rPr>
          <w:b/>
        </w:rPr>
        <w:t>2 hours/</w:t>
      </w:r>
      <w:proofErr w:type="spellStart"/>
      <w:r w:rsidRPr="00C70B08">
        <w:rPr>
          <w:b/>
        </w:rPr>
        <w:t>wk</w:t>
      </w:r>
      <w:proofErr w:type="spellEnd"/>
    </w:p>
    <w:p w:rsidR="006100D5" w:rsidRPr="00C70B08" w:rsidRDefault="006100D5" w:rsidP="006100D5">
      <w:pPr>
        <w:pStyle w:val="NoSpacing"/>
        <w:rPr>
          <w:b/>
        </w:rPr>
      </w:pPr>
      <w:r w:rsidRPr="00C70B08">
        <w:rPr>
          <w:b/>
        </w:rPr>
        <w:t>Independent learning:</w:t>
      </w:r>
      <w:r w:rsidRPr="00C70B08">
        <w:rPr>
          <w:b/>
        </w:rPr>
        <w:tab/>
      </w:r>
      <w:r w:rsidRPr="00C70B08">
        <w:rPr>
          <w:b/>
        </w:rPr>
        <w:tab/>
        <w:t>4 hours/</w:t>
      </w:r>
      <w:proofErr w:type="spellStart"/>
      <w:r w:rsidRPr="00C70B08">
        <w:rPr>
          <w:b/>
        </w:rPr>
        <w:t>wk</w:t>
      </w:r>
      <w:proofErr w:type="spellEnd"/>
    </w:p>
    <w:p w:rsidR="006100D5" w:rsidRPr="00C70B08" w:rsidRDefault="006100D5" w:rsidP="006100D5">
      <w:pPr>
        <w:pStyle w:val="NoSpacing"/>
        <w:rPr>
          <w:b/>
        </w:rPr>
      </w:pPr>
      <w:r w:rsidRPr="00C70B08">
        <w:rPr>
          <w:b/>
        </w:rPr>
        <w:t>Length of time:</w:t>
      </w:r>
      <w:r w:rsidRPr="00C70B08">
        <w:rPr>
          <w:b/>
        </w:rPr>
        <w:tab/>
      </w:r>
      <w:r w:rsidRPr="00C70B08">
        <w:rPr>
          <w:b/>
        </w:rPr>
        <w:tab/>
      </w:r>
      <w:r>
        <w:rPr>
          <w:b/>
        </w:rPr>
        <w:tab/>
      </w:r>
      <w:r w:rsidRPr="00C70B08">
        <w:rPr>
          <w:b/>
        </w:rPr>
        <w:t>16 weeks</w:t>
      </w:r>
    </w:p>
    <w:p w:rsidR="006100D5" w:rsidRPr="00C70B08" w:rsidRDefault="006100D5" w:rsidP="006100D5">
      <w:pPr>
        <w:pStyle w:val="NoSpacing"/>
        <w:rPr>
          <w:b/>
        </w:rPr>
      </w:pPr>
      <w:r w:rsidRPr="00C70B08">
        <w:rPr>
          <w:b/>
        </w:rPr>
        <w:t>Total load hours:</w:t>
      </w:r>
      <w:r w:rsidRPr="00C70B08">
        <w:rPr>
          <w:b/>
        </w:rPr>
        <w:tab/>
      </w:r>
      <w:r w:rsidRPr="00C70B08">
        <w:rPr>
          <w:b/>
        </w:rPr>
        <w:tab/>
      </w:r>
      <w:r>
        <w:rPr>
          <w:b/>
        </w:rPr>
        <w:tab/>
      </w:r>
      <w:r w:rsidRPr="00C70B08">
        <w:rPr>
          <w:b/>
        </w:rPr>
        <w:t>176 hours</w:t>
      </w:r>
    </w:p>
    <w:p w:rsidR="006100D5" w:rsidRPr="00C70B08" w:rsidRDefault="006100D5" w:rsidP="006100D5">
      <w:pPr>
        <w:pStyle w:val="NoSpacing"/>
        <w:rPr>
          <w:b/>
        </w:rPr>
      </w:pPr>
      <w:r w:rsidRPr="00C70B08">
        <w:rPr>
          <w:b/>
        </w:rPr>
        <w:t>Co-requisite module:</w:t>
      </w:r>
      <w:r w:rsidRPr="00C70B08">
        <w:rPr>
          <w:b/>
        </w:rPr>
        <w:tab/>
      </w:r>
      <w:r w:rsidRPr="00C70B08">
        <w:rPr>
          <w:b/>
        </w:rPr>
        <w:tab/>
        <w:t>None</w:t>
      </w:r>
    </w:p>
    <w:p w:rsidR="006100D5" w:rsidRPr="00C70B08" w:rsidRDefault="006100D5" w:rsidP="006100D5">
      <w:pPr>
        <w:pStyle w:val="NoSpacing"/>
        <w:rPr>
          <w:b/>
        </w:rPr>
      </w:pPr>
      <w:r w:rsidRPr="00C70B08">
        <w:rPr>
          <w:b/>
        </w:rPr>
        <w:t>Pre-requisite module:</w:t>
      </w:r>
      <w:r w:rsidRPr="00C70B08">
        <w:rPr>
          <w:b/>
        </w:rPr>
        <w:tab/>
      </w:r>
      <w:r w:rsidRPr="00C70B08">
        <w:rPr>
          <w:b/>
        </w:rPr>
        <w:tab/>
        <w:t>None</w:t>
      </w:r>
    </w:p>
    <w:p w:rsidR="006100D5" w:rsidRPr="00C70B08" w:rsidRDefault="006100D5" w:rsidP="006100D5">
      <w:pPr>
        <w:pStyle w:val="NoSpacing"/>
        <w:rPr>
          <w:b/>
        </w:rPr>
      </w:pPr>
      <w:r w:rsidRPr="00C70B08">
        <w:rPr>
          <w:b/>
        </w:rPr>
        <w:t>Barred combination module:</w:t>
      </w:r>
      <w:r w:rsidRPr="00C70B08">
        <w:rPr>
          <w:b/>
        </w:rPr>
        <w:tab/>
        <w:t>None</w:t>
      </w:r>
    </w:p>
    <w:p w:rsidR="006100D5" w:rsidRDefault="006100D5" w:rsidP="006100D5">
      <w:pPr>
        <w:pStyle w:val="NoSpacing"/>
        <w:rPr>
          <w:b/>
        </w:rPr>
      </w:pPr>
    </w:p>
    <w:p w:rsidR="006100D5" w:rsidRPr="00117571" w:rsidRDefault="006100D5" w:rsidP="006100D5">
      <w:pPr>
        <w:pStyle w:val="NoSpacing"/>
      </w:pPr>
      <w:r w:rsidRPr="00117571">
        <w:rPr>
          <w:b/>
        </w:rPr>
        <w:t>Description</w:t>
      </w:r>
      <w:r w:rsidRPr="00117571">
        <w:t>:</w:t>
      </w:r>
    </w:p>
    <w:p w:rsidR="006100D5" w:rsidRPr="00117571" w:rsidRDefault="006100D5" w:rsidP="006100D5">
      <w:pPr>
        <w:pStyle w:val="NoSpacing"/>
      </w:pPr>
      <w:r w:rsidRPr="00117571">
        <w:t>The principles, concepts and process of research methods</w:t>
      </w:r>
    </w:p>
    <w:p w:rsidR="006100D5" w:rsidRPr="00117571" w:rsidRDefault="006100D5" w:rsidP="006100D5">
      <w:pPr>
        <w:pStyle w:val="NoSpacing"/>
      </w:pPr>
      <w:r w:rsidRPr="00117571">
        <w:t>Statistical concepts and methodology for planning experiments and analyzing data</w:t>
      </w:r>
    </w:p>
    <w:p w:rsidR="006100D5" w:rsidRPr="00117571" w:rsidRDefault="006100D5" w:rsidP="006100D5">
      <w:pPr>
        <w:pStyle w:val="NoSpacing"/>
      </w:pPr>
      <w:r w:rsidRPr="00117571">
        <w:t>Skills related to the interpretation and presentation of statistical results of biological experiments.</w:t>
      </w:r>
    </w:p>
    <w:p w:rsidR="006100D5" w:rsidRPr="00117571" w:rsidRDefault="006100D5" w:rsidP="006100D5">
      <w:pPr>
        <w:pStyle w:val="NoSpacing"/>
      </w:pPr>
    </w:p>
    <w:p w:rsidR="006100D5" w:rsidRPr="00117571" w:rsidRDefault="006100D5" w:rsidP="006100D5">
      <w:pPr>
        <w:pStyle w:val="NoSpacing"/>
      </w:pPr>
      <w:r w:rsidRPr="00117571">
        <w:t>Usage of statistical analysis software to understand basic tabulation and organization of data, basic statistical applications, principles of sampling, and analysis of data</w:t>
      </w:r>
    </w:p>
    <w:p w:rsidR="006100D5" w:rsidRPr="00117571" w:rsidRDefault="006100D5" w:rsidP="006100D5">
      <w:pPr>
        <w:pStyle w:val="NoSpacing"/>
      </w:pPr>
      <w:r w:rsidRPr="00117571">
        <w:rPr>
          <w:bCs/>
          <w:color w:val="333333"/>
        </w:rPr>
        <w:t>The art of making a written report and oral presentation</w:t>
      </w:r>
    </w:p>
    <w:p w:rsidR="006100D5" w:rsidRPr="00117571" w:rsidRDefault="006100D5" w:rsidP="006100D5">
      <w:pPr>
        <w:pStyle w:val="NoSpacing"/>
      </w:pPr>
      <w:r w:rsidRPr="00117571">
        <w:rPr>
          <w:bCs/>
          <w:color w:val="333333"/>
        </w:rPr>
        <w:t>Generalized pattern of a scientific paper</w:t>
      </w:r>
    </w:p>
    <w:p w:rsidR="006100D5" w:rsidRPr="00117571" w:rsidRDefault="006100D5" w:rsidP="006100D5">
      <w:pPr>
        <w:pStyle w:val="NoSpacing"/>
        <w:rPr>
          <w:b/>
        </w:rPr>
      </w:pPr>
    </w:p>
    <w:p w:rsidR="006100D5" w:rsidRPr="00117571" w:rsidRDefault="006100D5" w:rsidP="006100D5">
      <w:pPr>
        <w:pStyle w:val="NoSpacing"/>
      </w:pPr>
      <w:r w:rsidRPr="00117571">
        <w:rPr>
          <w:b/>
        </w:rPr>
        <w:t>Learning outcome</w:t>
      </w:r>
      <w:r w:rsidRPr="00117571">
        <w:t>:</w:t>
      </w:r>
    </w:p>
    <w:p w:rsidR="006100D5" w:rsidRPr="00117571" w:rsidRDefault="006100D5" w:rsidP="006100D5">
      <w:pPr>
        <w:pStyle w:val="NoSpacing"/>
      </w:pPr>
      <w:r w:rsidRPr="00117571">
        <w:t>At the completion of this module, students will: grasp the principles, concepts and processes of research methods discern between the various types of research methods appreciate the need to properly plan a research project, including experimental design, data collection, and data analysis understand the different types of scientific literature perform effective literature search, review and analysis use traditional and computer-aided search systems develop skills to summarize, categorize, synthesize, paraphrase, and quote information acquire skills to brainstorm, cluster to develop concept map, develop pattern to organize ideas, and develop outlines develop skills for selection of research topic and research proposal development know the basic statistical tools required for the analysis of data know the various components of experimental design develop experimental design appropriate for the objectives of the research apply data analysis tools appropriate to the experimental design use the SAS statistical analysis software to organize and analyze data Know the components of a scientific report. Know proper citation and referencing</w:t>
      </w:r>
    </w:p>
    <w:p w:rsidR="006100D5" w:rsidRPr="00117571" w:rsidRDefault="006100D5" w:rsidP="006100D5">
      <w:pPr>
        <w:pStyle w:val="NoSpacing"/>
      </w:pPr>
      <w:r w:rsidRPr="00117571">
        <w:t>Acquire the skills to edit and review scientific reports. Have an increased awareness of the importance of research ethics and plagiarism. Deliver an effective oral and written presentation</w:t>
      </w:r>
    </w:p>
    <w:p w:rsidR="006100D5" w:rsidRPr="00117571" w:rsidRDefault="006100D5" w:rsidP="006100D5">
      <w:pPr>
        <w:pStyle w:val="NoSpacing"/>
        <w:rPr>
          <w:b/>
        </w:rPr>
      </w:pPr>
    </w:p>
    <w:p w:rsidR="006100D5" w:rsidRPr="00117571" w:rsidRDefault="006100D5" w:rsidP="006100D5">
      <w:pPr>
        <w:pStyle w:val="NoSpacing"/>
      </w:pPr>
      <w:r>
        <w:rPr>
          <w:b/>
        </w:rPr>
        <w:t xml:space="preserve">Course </w:t>
      </w:r>
      <w:proofErr w:type="gramStart"/>
      <w:r>
        <w:rPr>
          <w:b/>
        </w:rPr>
        <w:t xml:space="preserve">content </w:t>
      </w:r>
      <w:r w:rsidRPr="00117571">
        <w:t>:</w:t>
      </w:r>
      <w:proofErr w:type="gramEnd"/>
    </w:p>
    <w:p w:rsidR="006100D5" w:rsidRPr="00117571" w:rsidRDefault="006100D5" w:rsidP="006100D5">
      <w:pPr>
        <w:pStyle w:val="NoSpacing"/>
        <w:rPr>
          <w:color w:val="333333"/>
        </w:rPr>
      </w:pPr>
      <w:r w:rsidRPr="00117571">
        <w:rPr>
          <w:color w:val="333333"/>
        </w:rPr>
        <w:t>• Introduction to research methods</w:t>
      </w:r>
    </w:p>
    <w:p w:rsidR="006100D5" w:rsidRPr="00117571" w:rsidRDefault="006100D5" w:rsidP="006100D5">
      <w:pPr>
        <w:pStyle w:val="NoSpacing"/>
        <w:rPr>
          <w:color w:val="333333"/>
        </w:rPr>
      </w:pPr>
      <w:r w:rsidRPr="00117571">
        <w:rPr>
          <w:color w:val="333333"/>
        </w:rPr>
        <w:lastRenderedPageBreak/>
        <w:t>• Steps in Scientific Writing</w:t>
      </w:r>
    </w:p>
    <w:p w:rsidR="006100D5" w:rsidRPr="00117571" w:rsidRDefault="006100D5" w:rsidP="006100D5">
      <w:pPr>
        <w:pStyle w:val="NoSpacing"/>
        <w:rPr>
          <w:color w:val="333333"/>
        </w:rPr>
      </w:pPr>
      <w:r w:rsidRPr="00117571">
        <w:rPr>
          <w:color w:val="333333"/>
        </w:rPr>
        <w:t>• Ideas, skills and capacity development</w:t>
      </w:r>
    </w:p>
    <w:p w:rsidR="006100D5" w:rsidRPr="00117571" w:rsidRDefault="006100D5" w:rsidP="006100D5">
      <w:pPr>
        <w:pStyle w:val="NoSpacing"/>
        <w:rPr>
          <w:bCs/>
          <w:color w:val="333333"/>
        </w:rPr>
      </w:pPr>
      <w:r w:rsidRPr="00117571">
        <w:rPr>
          <w:color w:val="333333"/>
        </w:rPr>
        <w:t xml:space="preserve">• </w:t>
      </w:r>
      <w:r w:rsidRPr="00117571">
        <w:rPr>
          <w:bCs/>
          <w:color w:val="333333"/>
        </w:rPr>
        <w:t>The planning phase of scientific writing</w:t>
      </w:r>
    </w:p>
    <w:p w:rsidR="006100D5" w:rsidRPr="00117571" w:rsidRDefault="006100D5" w:rsidP="006100D5">
      <w:pPr>
        <w:pStyle w:val="NoSpacing"/>
      </w:pPr>
      <w:r w:rsidRPr="00117571">
        <w:rPr>
          <w:color w:val="333333"/>
        </w:rPr>
        <w:t xml:space="preserve">• </w:t>
      </w:r>
      <w:r w:rsidRPr="00117571">
        <w:t>Estimation</w:t>
      </w:r>
    </w:p>
    <w:p w:rsidR="006100D5" w:rsidRPr="00117571" w:rsidRDefault="006100D5" w:rsidP="006100D5">
      <w:pPr>
        <w:pStyle w:val="NoSpacing"/>
      </w:pPr>
      <w:r w:rsidRPr="00117571">
        <w:rPr>
          <w:color w:val="333333"/>
        </w:rPr>
        <w:t xml:space="preserve">• </w:t>
      </w:r>
      <w:r w:rsidRPr="00117571">
        <w:t>Hypothesis testing</w:t>
      </w:r>
    </w:p>
    <w:p w:rsidR="006100D5" w:rsidRPr="00117571" w:rsidRDefault="006100D5" w:rsidP="006100D5">
      <w:pPr>
        <w:pStyle w:val="NoSpacing"/>
      </w:pPr>
      <w:r w:rsidRPr="00117571">
        <w:rPr>
          <w:color w:val="333333"/>
        </w:rPr>
        <w:t xml:space="preserve">• </w:t>
      </w:r>
      <w:r w:rsidRPr="00117571">
        <w:t>Components of experimental design</w:t>
      </w:r>
    </w:p>
    <w:p w:rsidR="006100D5" w:rsidRPr="00117571" w:rsidRDefault="006100D5" w:rsidP="006100D5">
      <w:pPr>
        <w:pStyle w:val="NoSpacing"/>
      </w:pPr>
      <w:r w:rsidRPr="00117571">
        <w:rPr>
          <w:color w:val="333333"/>
        </w:rPr>
        <w:t xml:space="preserve">• </w:t>
      </w:r>
      <w:r w:rsidRPr="00117571">
        <w:t>Analysis of variance (ANOVA)</w:t>
      </w:r>
    </w:p>
    <w:p w:rsidR="006100D5" w:rsidRPr="00117571" w:rsidRDefault="006100D5" w:rsidP="006100D5">
      <w:pPr>
        <w:pStyle w:val="NoSpacing"/>
      </w:pPr>
      <w:r w:rsidRPr="00117571">
        <w:rPr>
          <w:color w:val="333333"/>
        </w:rPr>
        <w:t xml:space="preserve">• </w:t>
      </w:r>
      <w:r w:rsidRPr="00117571">
        <w:t>Completely randomized design (CRD)</w:t>
      </w:r>
    </w:p>
    <w:p w:rsidR="006100D5" w:rsidRPr="00117571" w:rsidRDefault="006100D5" w:rsidP="006100D5">
      <w:pPr>
        <w:pStyle w:val="NoSpacing"/>
      </w:pPr>
      <w:r w:rsidRPr="00117571">
        <w:rPr>
          <w:color w:val="333333"/>
        </w:rPr>
        <w:t xml:space="preserve">• </w:t>
      </w:r>
      <w:r w:rsidRPr="00117571">
        <w:t>Comparing treatment means</w:t>
      </w:r>
    </w:p>
    <w:p w:rsidR="006100D5" w:rsidRPr="00117571" w:rsidRDefault="006100D5" w:rsidP="006100D5">
      <w:pPr>
        <w:pStyle w:val="NoSpacing"/>
      </w:pPr>
      <w:r w:rsidRPr="00117571">
        <w:rPr>
          <w:color w:val="333333"/>
        </w:rPr>
        <w:t xml:space="preserve">• </w:t>
      </w:r>
      <w:r w:rsidRPr="00117571">
        <w:t>Randomized complete block design (RCBD)</w:t>
      </w:r>
    </w:p>
    <w:p w:rsidR="006100D5" w:rsidRPr="00117571" w:rsidRDefault="006100D5" w:rsidP="006100D5">
      <w:pPr>
        <w:pStyle w:val="NoSpacing"/>
      </w:pPr>
      <w:r w:rsidRPr="00117571">
        <w:rPr>
          <w:color w:val="333333"/>
        </w:rPr>
        <w:t xml:space="preserve">• </w:t>
      </w:r>
      <w:r w:rsidRPr="00117571">
        <w:t>Additional blocking designs</w:t>
      </w:r>
    </w:p>
    <w:p w:rsidR="006100D5" w:rsidRPr="00117571" w:rsidRDefault="006100D5" w:rsidP="006100D5">
      <w:pPr>
        <w:pStyle w:val="NoSpacing"/>
      </w:pPr>
      <w:r w:rsidRPr="00117571">
        <w:rPr>
          <w:color w:val="333333"/>
        </w:rPr>
        <w:t xml:space="preserve">• </w:t>
      </w:r>
      <w:r w:rsidRPr="00117571">
        <w:t>Bivariate statistics</w:t>
      </w:r>
    </w:p>
    <w:p w:rsidR="006100D5" w:rsidRPr="00117571" w:rsidRDefault="006100D5" w:rsidP="006100D5">
      <w:pPr>
        <w:pStyle w:val="NoSpacing"/>
        <w:rPr>
          <w:bCs/>
          <w:color w:val="333333"/>
        </w:rPr>
      </w:pPr>
      <w:r w:rsidRPr="00117571">
        <w:rPr>
          <w:color w:val="333333"/>
        </w:rPr>
        <w:t xml:space="preserve">• </w:t>
      </w:r>
      <w:r w:rsidRPr="00117571">
        <w:rPr>
          <w:bCs/>
          <w:color w:val="333333"/>
        </w:rPr>
        <w:t>Data interpretation</w:t>
      </w:r>
    </w:p>
    <w:p w:rsidR="006100D5" w:rsidRPr="00117571" w:rsidRDefault="006100D5" w:rsidP="006100D5">
      <w:pPr>
        <w:pStyle w:val="NoSpacing"/>
        <w:rPr>
          <w:bCs/>
          <w:color w:val="333333"/>
        </w:rPr>
      </w:pPr>
      <w:r w:rsidRPr="00117571">
        <w:rPr>
          <w:color w:val="333333"/>
        </w:rPr>
        <w:t xml:space="preserve">• </w:t>
      </w:r>
      <w:r w:rsidRPr="00117571">
        <w:rPr>
          <w:bCs/>
          <w:color w:val="333333"/>
        </w:rPr>
        <w:t>Major topics in scientific writing</w:t>
      </w:r>
    </w:p>
    <w:p w:rsidR="006100D5" w:rsidRPr="00117571" w:rsidRDefault="006100D5" w:rsidP="006100D5">
      <w:pPr>
        <w:pStyle w:val="NoSpacing"/>
        <w:rPr>
          <w:bCs/>
          <w:color w:val="333333"/>
        </w:rPr>
      </w:pPr>
      <w:r w:rsidRPr="00117571">
        <w:rPr>
          <w:color w:val="333333"/>
        </w:rPr>
        <w:t xml:space="preserve">• </w:t>
      </w:r>
      <w:r w:rsidRPr="00117571">
        <w:rPr>
          <w:bCs/>
          <w:color w:val="333333"/>
        </w:rPr>
        <w:t>Citations and referencing</w:t>
      </w:r>
    </w:p>
    <w:p w:rsidR="006100D5" w:rsidRPr="00117571" w:rsidRDefault="006100D5" w:rsidP="006100D5">
      <w:pPr>
        <w:pStyle w:val="NoSpacing"/>
        <w:rPr>
          <w:bCs/>
          <w:color w:val="333333"/>
        </w:rPr>
      </w:pPr>
      <w:r w:rsidRPr="00117571">
        <w:rPr>
          <w:color w:val="333333"/>
        </w:rPr>
        <w:t xml:space="preserve">• </w:t>
      </w:r>
      <w:r w:rsidRPr="00117571">
        <w:rPr>
          <w:bCs/>
          <w:color w:val="333333"/>
        </w:rPr>
        <w:t>Editing the draft paper/report</w:t>
      </w:r>
    </w:p>
    <w:p w:rsidR="006100D5" w:rsidRPr="00117571" w:rsidRDefault="006100D5" w:rsidP="006100D5">
      <w:pPr>
        <w:pStyle w:val="NoSpacing"/>
        <w:rPr>
          <w:color w:val="333333"/>
        </w:rPr>
      </w:pPr>
      <w:r w:rsidRPr="00117571">
        <w:rPr>
          <w:color w:val="333333"/>
        </w:rPr>
        <w:t>• Ethics in research</w:t>
      </w:r>
    </w:p>
    <w:p w:rsidR="006100D5" w:rsidRPr="00117571" w:rsidRDefault="006100D5" w:rsidP="006100D5">
      <w:pPr>
        <w:pStyle w:val="NoSpacing"/>
        <w:rPr>
          <w:bCs/>
          <w:color w:val="333333"/>
        </w:rPr>
      </w:pPr>
      <w:r w:rsidRPr="00117571">
        <w:rPr>
          <w:color w:val="333333"/>
        </w:rPr>
        <w:t xml:space="preserve">• </w:t>
      </w:r>
      <w:r w:rsidRPr="00117571">
        <w:rPr>
          <w:bCs/>
          <w:color w:val="333333"/>
        </w:rPr>
        <w:t>Scientific presentations</w:t>
      </w:r>
    </w:p>
    <w:p w:rsidR="006100D5" w:rsidRPr="00117571" w:rsidRDefault="006100D5" w:rsidP="006100D5">
      <w:pPr>
        <w:pStyle w:val="NoSpacing"/>
      </w:pPr>
      <w:r w:rsidRPr="00117571">
        <w:t>Mode of delivery:</w:t>
      </w:r>
    </w:p>
    <w:p w:rsidR="006100D5" w:rsidRPr="00117571" w:rsidRDefault="006100D5" w:rsidP="006100D5">
      <w:pPr>
        <w:pStyle w:val="NoSpacing"/>
      </w:pPr>
      <w:r w:rsidRPr="00117571">
        <w:t xml:space="preserve">The course module delivery will have lecture format where the instructor will lecture on the important principles of the topic under coverage. This will be supplemented with general reading assignments (primarily from the textbooks) and specific reading assignments (review and research articles pertinent to the topic) that will be the basis for group discussions. Additionally, students will be required to orally present a critical review on a subject/paper selected by the instructor relevant to their course. Students are also required to analyze simulated data using SAS statistical software and to present the output in a written scientific report. </w:t>
      </w:r>
    </w:p>
    <w:p w:rsidR="006100D5" w:rsidRPr="00117571" w:rsidRDefault="006100D5" w:rsidP="006100D5">
      <w:pPr>
        <w:pStyle w:val="NoSpacing"/>
      </w:pPr>
    </w:p>
    <w:p w:rsidR="006100D5" w:rsidRPr="00117571" w:rsidRDefault="006100D5" w:rsidP="006100D5">
      <w:pPr>
        <w:pStyle w:val="NoSpacing"/>
        <w:rPr>
          <w:b/>
        </w:rPr>
      </w:pPr>
      <w:r w:rsidRPr="00117571">
        <w:rPr>
          <w:b/>
        </w:rPr>
        <w:t>Mode of assessment/evaluation:</w:t>
      </w:r>
    </w:p>
    <w:p w:rsidR="006100D5" w:rsidRPr="00117571" w:rsidRDefault="006100D5" w:rsidP="006100D5">
      <w:pPr>
        <w:pStyle w:val="NoSpacing"/>
      </w:pPr>
      <w:r w:rsidRPr="00117571">
        <w:t>The performance of students will be evaluated through multiple gauges that will continuously assess their understanding of the course material. Tentative grade distribution is shown:</w:t>
      </w:r>
    </w:p>
    <w:p w:rsidR="006100D5" w:rsidRPr="00117571" w:rsidRDefault="006100D5" w:rsidP="006100D5">
      <w:pPr>
        <w:pStyle w:val="NoSpacing"/>
      </w:pPr>
      <w:r w:rsidRPr="00117571">
        <w:tab/>
        <w:t>Assignments:</w:t>
      </w:r>
      <w:r w:rsidRPr="00117571">
        <w:tab/>
      </w:r>
      <w:r w:rsidRPr="00117571">
        <w:tab/>
      </w:r>
      <w:r w:rsidRPr="00117571">
        <w:tab/>
      </w:r>
      <w:r w:rsidRPr="00117571">
        <w:tab/>
        <w:t>10%</w:t>
      </w:r>
    </w:p>
    <w:p w:rsidR="006100D5" w:rsidRPr="00117571" w:rsidRDefault="006100D5" w:rsidP="006100D5">
      <w:pPr>
        <w:pStyle w:val="NoSpacing"/>
      </w:pPr>
      <w:r w:rsidRPr="00117571">
        <w:tab/>
        <w:t>Midterm exam:</w:t>
      </w:r>
      <w:r w:rsidRPr="00117571">
        <w:tab/>
      </w:r>
      <w:r w:rsidRPr="00117571">
        <w:tab/>
      </w:r>
      <w:r w:rsidRPr="00117571">
        <w:tab/>
        <w:t>20%</w:t>
      </w:r>
    </w:p>
    <w:p w:rsidR="006100D5" w:rsidRPr="00117571" w:rsidRDefault="006100D5" w:rsidP="006100D5">
      <w:pPr>
        <w:pStyle w:val="NoSpacing"/>
      </w:pPr>
      <w:r w:rsidRPr="00117571">
        <w:tab/>
        <w:t>Oral presentation:</w:t>
      </w:r>
      <w:r w:rsidRPr="00117571">
        <w:tab/>
      </w:r>
      <w:r w:rsidRPr="00117571">
        <w:tab/>
      </w:r>
      <w:r w:rsidRPr="00117571">
        <w:tab/>
        <w:t>10%</w:t>
      </w:r>
      <w:r w:rsidRPr="00117571">
        <w:br/>
      </w:r>
      <w:r w:rsidRPr="00117571">
        <w:tab/>
        <w:t>Data analysis and written report:</w:t>
      </w:r>
      <w:r w:rsidRPr="00117571">
        <w:tab/>
        <w:t>20%</w:t>
      </w:r>
    </w:p>
    <w:p w:rsidR="006100D5" w:rsidRPr="00117571" w:rsidRDefault="006100D5" w:rsidP="006100D5">
      <w:pPr>
        <w:pStyle w:val="NoSpacing"/>
      </w:pPr>
      <w:r w:rsidRPr="00117571">
        <w:tab/>
        <w:t>Final exam:</w:t>
      </w:r>
      <w:r w:rsidRPr="00117571">
        <w:tab/>
      </w:r>
      <w:r w:rsidRPr="00117571">
        <w:tab/>
      </w:r>
      <w:r w:rsidRPr="00117571">
        <w:tab/>
      </w:r>
      <w:r w:rsidRPr="00117571">
        <w:tab/>
        <w:t>40%</w:t>
      </w:r>
    </w:p>
    <w:p w:rsidR="006100D5" w:rsidRPr="00117571" w:rsidRDefault="006100D5" w:rsidP="006100D5">
      <w:pPr>
        <w:pStyle w:val="NoSpacing"/>
        <w:rPr>
          <w:b/>
        </w:rPr>
      </w:pPr>
    </w:p>
    <w:p w:rsidR="006100D5" w:rsidRPr="00117571" w:rsidRDefault="006100D5" w:rsidP="006100D5">
      <w:pPr>
        <w:pStyle w:val="NoSpacing"/>
        <w:rPr>
          <w:b/>
        </w:rPr>
      </w:pPr>
      <w:r w:rsidRPr="00117571">
        <w:rPr>
          <w:b/>
        </w:rPr>
        <w:t>References:</w:t>
      </w:r>
    </w:p>
    <w:p w:rsidR="006100D5" w:rsidRPr="00117571" w:rsidRDefault="006100D5" w:rsidP="006100D5">
      <w:pPr>
        <w:pStyle w:val="NoSpacing"/>
        <w:rPr>
          <w:color w:val="333333"/>
        </w:rPr>
      </w:pPr>
      <w:r w:rsidRPr="00117571">
        <w:rPr>
          <w:color w:val="333333"/>
        </w:rPr>
        <w:t xml:space="preserve">Matthews, J.R., Bowen, J.M. and Matthews, R.W. (2000). </w:t>
      </w:r>
      <w:r w:rsidRPr="00117571">
        <w:rPr>
          <w:i/>
          <w:iCs/>
          <w:color w:val="333333"/>
        </w:rPr>
        <w:t>Successful Scientific Writing: A Step-by-Step Guide for Biological and Medical Sciences</w:t>
      </w:r>
      <w:r w:rsidRPr="00117571">
        <w:rPr>
          <w:color w:val="333333"/>
        </w:rPr>
        <w:t>, Second Edition, Cambridge University Press, Cambridge.</w:t>
      </w:r>
    </w:p>
    <w:p w:rsidR="006100D5" w:rsidRPr="00117571" w:rsidRDefault="006100D5" w:rsidP="006100D5">
      <w:pPr>
        <w:pStyle w:val="NoSpacing"/>
        <w:rPr>
          <w:color w:val="333333"/>
        </w:rPr>
      </w:pPr>
      <w:r w:rsidRPr="00117571">
        <w:rPr>
          <w:color w:val="333333"/>
        </w:rPr>
        <w:t xml:space="preserve">Day, R.A. (1995). </w:t>
      </w:r>
      <w:r w:rsidRPr="00117571">
        <w:rPr>
          <w:i/>
          <w:iCs/>
          <w:color w:val="333333"/>
        </w:rPr>
        <w:t>How to Write and Publish a Scientific Paper,</w:t>
      </w:r>
      <w:r w:rsidRPr="00117571">
        <w:rPr>
          <w:color w:val="333333"/>
        </w:rPr>
        <w:t xml:space="preserve"> Fourth Edition. Oryx Press, Phoenix, AZ. </w:t>
      </w:r>
    </w:p>
    <w:p w:rsidR="006100D5" w:rsidRPr="00117571" w:rsidRDefault="006100D5" w:rsidP="006100D5">
      <w:pPr>
        <w:pStyle w:val="NoSpacing"/>
        <w:rPr>
          <w:color w:val="333333"/>
        </w:rPr>
      </w:pPr>
      <w:proofErr w:type="spellStart"/>
      <w:r w:rsidRPr="00117571">
        <w:rPr>
          <w:color w:val="333333"/>
        </w:rPr>
        <w:t>Lobban</w:t>
      </w:r>
      <w:proofErr w:type="spellEnd"/>
      <w:r w:rsidRPr="00117571">
        <w:rPr>
          <w:color w:val="333333"/>
        </w:rPr>
        <w:t xml:space="preserve">, C.S. and Schefter, M (1995). </w:t>
      </w:r>
      <w:r w:rsidRPr="00117571">
        <w:rPr>
          <w:i/>
          <w:iCs/>
          <w:color w:val="333333"/>
        </w:rPr>
        <w:t>Successful Lab Reports: A Manual for Science Students.</w:t>
      </w:r>
      <w:r w:rsidRPr="00117571">
        <w:rPr>
          <w:color w:val="333333"/>
        </w:rPr>
        <w:t xml:space="preserve"> Cambridge University Press, Cambridge.</w:t>
      </w:r>
    </w:p>
    <w:p w:rsidR="006100D5" w:rsidRPr="00117571" w:rsidRDefault="006100D5" w:rsidP="006100D5">
      <w:pPr>
        <w:pStyle w:val="NoSpacing"/>
        <w:rPr>
          <w:color w:val="333333"/>
        </w:rPr>
      </w:pPr>
      <w:r w:rsidRPr="00117571">
        <w:rPr>
          <w:color w:val="333333"/>
        </w:rPr>
        <w:t xml:space="preserve">Jones, A., Reed, R. and Weyers, J. (1996). </w:t>
      </w:r>
      <w:r w:rsidRPr="00117571">
        <w:rPr>
          <w:i/>
          <w:iCs/>
          <w:color w:val="333333"/>
        </w:rPr>
        <w:t xml:space="preserve">Practical Skills in Biology, </w:t>
      </w:r>
      <w:r w:rsidRPr="00117571">
        <w:rPr>
          <w:color w:val="333333"/>
        </w:rPr>
        <w:t xml:space="preserve">Fifth Impression: Longman Group, London. </w:t>
      </w:r>
    </w:p>
    <w:p w:rsidR="006100D5" w:rsidRPr="00117571" w:rsidRDefault="006100D5" w:rsidP="006100D5">
      <w:pPr>
        <w:pStyle w:val="NoSpacing"/>
        <w:rPr>
          <w:color w:val="333333"/>
        </w:rPr>
      </w:pPr>
      <w:proofErr w:type="spellStart"/>
      <w:r w:rsidRPr="00117571">
        <w:rPr>
          <w:color w:val="333333"/>
        </w:rPr>
        <w:lastRenderedPageBreak/>
        <w:t>Gopen</w:t>
      </w:r>
      <w:proofErr w:type="spellEnd"/>
      <w:r w:rsidRPr="00117571">
        <w:rPr>
          <w:color w:val="333333"/>
        </w:rPr>
        <w:t xml:space="preserve">, G.D. and Swann, J.A. (1990). </w:t>
      </w:r>
      <w:r w:rsidRPr="00117571">
        <w:rPr>
          <w:i/>
          <w:iCs/>
          <w:color w:val="333333"/>
        </w:rPr>
        <w:t>The Science of Scientific Writing</w:t>
      </w:r>
      <w:r w:rsidRPr="00117571">
        <w:rPr>
          <w:color w:val="333333"/>
        </w:rPr>
        <w:t xml:space="preserve">. </w:t>
      </w:r>
      <w:r w:rsidRPr="00117571">
        <w:rPr>
          <w:i/>
          <w:iCs/>
          <w:color w:val="333333"/>
        </w:rPr>
        <w:t>American Scientist</w:t>
      </w:r>
      <w:r w:rsidRPr="00117571">
        <w:rPr>
          <w:color w:val="333333"/>
        </w:rPr>
        <w:t xml:space="preserve">. </w:t>
      </w:r>
      <w:r w:rsidRPr="00117571">
        <w:rPr>
          <w:bCs/>
          <w:color w:val="333333"/>
        </w:rPr>
        <w:t xml:space="preserve">78: </w:t>
      </w:r>
      <w:r w:rsidRPr="00117571">
        <w:rPr>
          <w:color w:val="333333"/>
        </w:rPr>
        <w:t xml:space="preserve">550-558. </w:t>
      </w:r>
    </w:p>
    <w:p w:rsidR="006100D5" w:rsidRPr="00117571" w:rsidRDefault="006100D5" w:rsidP="006100D5">
      <w:pPr>
        <w:pStyle w:val="NoSpacing"/>
        <w:rPr>
          <w:color w:val="333333"/>
        </w:rPr>
      </w:pPr>
      <w:r w:rsidRPr="00117571">
        <w:rPr>
          <w:color w:val="333333"/>
        </w:rPr>
        <w:t xml:space="preserve">Woodford, F.P. (ed.) (1968). </w:t>
      </w:r>
      <w:r w:rsidRPr="00117571">
        <w:rPr>
          <w:i/>
          <w:iCs/>
          <w:color w:val="333333"/>
        </w:rPr>
        <w:t xml:space="preserve">Scientific Writing for Graduate Students. </w:t>
      </w:r>
      <w:r w:rsidRPr="00117571">
        <w:rPr>
          <w:color w:val="333333"/>
        </w:rPr>
        <w:t xml:space="preserve">CBE, Bethesda, Md. </w:t>
      </w:r>
    </w:p>
    <w:p w:rsidR="006100D5" w:rsidRPr="00117571" w:rsidRDefault="006100D5" w:rsidP="006100D5">
      <w:pPr>
        <w:pStyle w:val="NoSpacing"/>
        <w:rPr>
          <w:color w:val="333333"/>
        </w:rPr>
      </w:pPr>
      <w:r w:rsidRPr="00117571">
        <w:rPr>
          <w:color w:val="333333"/>
        </w:rPr>
        <w:t xml:space="preserve">Rubens, P. (1992). </w:t>
      </w:r>
      <w:r w:rsidRPr="00117571">
        <w:rPr>
          <w:i/>
          <w:iCs/>
          <w:color w:val="333333"/>
        </w:rPr>
        <w:t>Science and Technical Writing: A Manual of Style</w:t>
      </w:r>
      <w:r w:rsidRPr="00117571">
        <w:rPr>
          <w:color w:val="333333"/>
        </w:rPr>
        <w:t xml:space="preserve">. </w:t>
      </w:r>
      <w:proofErr w:type="spellStart"/>
      <w:r w:rsidRPr="00117571">
        <w:rPr>
          <w:color w:val="333333"/>
        </w:rPr>
        <w:t>Henery</w:t>
      </w:r>
      <w:proofErr w:type="spellEnd"/>
      <w:r w:rsidRPr="00117571">
        <w:rPr>
          <w:color w:val="333333"/>
        </w:rPr>
        <w:t xml:space="preserve"> Holt and Company, New York. </w:t>
      </w:r>
    </w:p>
    <w:p w:rsidR="006100D5" w:rsidRPr="00117571" w:rsidRDefault="006100D5" w:rsidP="006100D5">
      <w:pPr>
        <w:pStyle w:val="NoSpacing"/>
        <w:rPr>
          <w:color w:val="333333"/>
        </w:rPr>
      </w:pPr>
      <w:r w:rsidRPr="00117571">
        <w:rPr>
          <w:color w:val="333333"/>
        </w:rPr>
        <w:t>Council of Biology Editors (1983).</w:t>
      </w:r>
      <w:r w:rsidRPr="00117571">
        <w:rPr>
          <w:i/>
          <w:iCs/>
          <w:color w:val="333333"/>
        </w:rPr>
        <w:t xml:space="preserve"> CBE Style Manual, </w:t>
      </w:r>
      <w:r w:rsidRPr="00117571">
        <w:rPr>
          <w:color w:val="333333"/>
        </w:rPr>
        <w:t>Fifth Edition</w:t>
      </w:r>
      <w:r w:rsidRPr="00117571">
        <w:rPr>
          <w:i/>
          <w:iCs/>
          <w:color w:val="333333"/>
        </w:rPr>
        <w:t xml:space="preserve">. </w:t>
      </w:r>
      <w:r w:rsidRPr="00117571">
        <w:rPr>
          <w:color w:val="333333"/>
        </w:rPr>
        <w:t xml:space="preserve">CBE, Bethesda, Md. </w:t>
      </w:r>
    </w:p>
    <w:p w:rsidR="006100D5" w:rsidRPr="00117571" w:rsidRDefault="006100D5" w:rsidP="006100D5">
      <w:pPr>
        <w:pStyle w:val="NoSpacing"/>
        <w:rPr>
          <w:color w:val="333333"/>
        </w:rPr>
      </w:pPr>
      <w:proofErr w:type="spellStart"/>
      <w:r w:rsidRPr="00117571">
        <w:rPr>
          <w:sz w:val="22"/>
        </w:rPr>
        <w:t>Ott</w:t>
      </w:r>
      <w:proofErr w:type="spellEnd"/>
      <w:r w:rsidRPr="00117571">
        <w:rPr>
          <w:sz w:val="22"/>
        </w:rPr>
        <w:t xml:space="preserve">, R.L. and </w:t>
      </w:r>
      <w:proofErr w:type="spellStart"/>
      <w:r w:rsidRPr="00117571">
        <w:rPr>
          <w:sz w:val="22"/>
        </w:rPr>
        <w:t>Longnecker</w:t>
      </w:r>
      <w:proofErr w:type="spellEnd"/>
      <w:r w:rsidRPr="00117571">
        <w:rPr>
          <w:sz w:val="22"/>
        </w:rPr>
        <w:t xml:space="preserve">, M.T. (2001). </w:t>
      </w:r>
      <w:r w:rsidRPr="00117571">
        <w:rPr>
          <w:i/>
          <w:iCs/>
          <w:sz w:val="22"/>
        </w:rPr>
        <w:t>An Introduction to Statistical Methods and Data Analysis</w:t>
      </w:r>
      <w:r w:rsidRPr="00117571">
        <w:rPr>
          <w:sz w:val="22"/>
        </w:rPr>
        <w:t>, 5</w:t>
      </w:r>
      <w:r w:rsidRPr="00117571">
        <w:rPr>
          <w:sz w:val="22"/>
          <w:vertAlign w:val="superscript"/>
        </w:rPr>
        <w:t>th</w:t>
      </w:r>
      <w:r w:rsidRPr="00117571">
        <w:rPr>
          <w:sz w:val="22"/>
        </w:rPr>
        <w:t xml:space="preserve"> edition, </w:t>
      </w:r>
      <w:proofErr w:type="spellStart"/>
      <w:r w:rsidRPr="00117571">
        <w:rPr>
          <w:sz w:val="22"/>
        </w:rPr>
        <w:t>Duxubury</w:t>
      </w:r>
      <w:proofErr w:type="spellEnd"/>
      <w:r w:rsidRPr="00117571">
        <w:rPr>
          <w:sz w:val="22"/>
        </w:rPr>
        <w:t xml:space="preserve"> Press.</w:t>
      </w:r>
    </w:p>
    <w:p w:rsidR="006100D5" w:rsidRPr="00117571" w:rsidRDefault="006100D5" w:rsidP="006100D5">
      <w:pPr>
        <w:pStyle w:val="NoSpacing"/>
        <w:rPr>
          <w:color w:val="333333"/>
        </w:rPr>
      </w:pPr>
      <w:r w:rsidRPr="00117571">
        <w:rPr>
          <w:color w:val="333333"/>
        </w:rPr>
        <w:t xml:space="preserve">Jackson, Sherri (2007). </w:t>
      </w:r>
      <w:r w:rsidRPr="00117571">
        <w:rPr>
          <w:i/>
          <w:color w:val="333333"/>
        </w:rPr>
        <w:t>Research Methods: A modular approach.</w:t>
      </w:r>
      <w:r w:rsidRPr="00117571">
        <w:rPr>
          <w:color w:val="333333"/>
        </w:rPr>
        <w:t xml:space="preserve"> Cengage Learning.</w:t>
      </w:r>
    </w:p>
    <w:p w:rsidR="006100D5" w:rsidRDefault="006100D5" w:rsidP="006100D5">
      <w:pPr>
        <w:pStyle w:val="NoSpacing"/>
      </w:pPr>
    </w:p>
    <w:p w:rsidR="006C0A27" w:rsidRDefault="006C0A27"/>
    <w:sectPr w:rsidR="006C0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D5"/>
    <w:rsid w:val="006100D5"/>
    <w:rsid w:val="006C0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8F85E-6700-4D23-B65E-8FB2A386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00D5"/>
    <w:pPr>
      <w:spacing w:after="0" w:line="240" w:lineRule="auto"/>
      <w:jc w:val="both"/>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2020-04-27T05:51:00Z</dcterms:created>
  <dcterms:modified xsi:type="dcterms:W3CDTF">2020-04-27T05:55:00Z</dcterms:modified>
</cp:coreProperties>
</file>