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B4E" w:rsidRPr="00D2488A" w:rsidRDefault="00BF5B4E" w:rsidP="00BF5B4E">
      <w:pPr>
        <w:jc w:val="center"/>
        <w:rPr>
          <w:b/>
          <w:sz w:val="26"/>
        </w:rPr>
      </w:pPr>
      <w:r w:rsidRPr="00D2488A">
        <w:rPr>
          <w:b/>
          <w:sz w:val="26"/>
        </w:rPr>
        <w:t>UNIVERSITY OF GONDAR COLLEGE OF NATURAL</w:t>
      </w:r>
      <w:r>
        <w:rPr>
          <w:b/>
          <w:sz w:val="26"/>
        </w:rPr>
        <w:t xml:space="preserve"> </w:t>
      </w:r>
      <w:r w:rsidRPr="00D2488A">
        <w:rPr>
          <w:b/>
          <w:sz w:val="26"/>
        </w:rPr>
        <w:t>AND COMPUTATIONAL SCIENCES</w:t>
      </w:r>
    </w:p>
    <w:p w:rsidR="00BF5B4E" w:rsidRPr="00D2488A" w:rsidRDefault="00BF5B4E" w:rsidP="00BF5B4E">
      <w:pPr>
        <w:jc w:val="center"/>
        <w:rPr>
          <w:b/>
          <w:sz w:val="26"/>
        </w:rPr>
      </w:pPr>
      <w:r w:rsidRPr="00D2488A">
        <w:rPr>
          <w:b/>
          <w:sz w:val="26"/>
        </w:rPr>
        <w:t>DEPARTMENT OF SPORT SCIENCE</w:t>
      </w:r>
    </w:p>
    <w:p w:rsidR="00BF5B4E" w:rsidRDefault="00BF5B4E" w:rsidP="00A16F96">
      <w:pPr>
        <w:spacing w:line="360" w:lineRule="auto"/>
        <w:ind w:right="540"/>
        <w:jc w:val="both"/>
        <w:rPr>
          <w:rFonts w:ascii="Bookman Old Style" w:hAnsi="Bookman Old Style"/>
          <w:b/>
        </w:rPr>
      </w:pPr>
    </w:p>
    <w:p w:rsidR="00A16F96" w:rsidRPr="005E1BC0" w:rsidRDefault="00A16F96" w:rsidP="00A16F96">
      <w:pPr>
        <w:spacing w:line="360" w:lineRule="auto"/>
        <w:ind w:right="540"/>
        <w:jc w:val="both"/>
        <w:rPr>
          <w:rFonts w:ascii="Bookman Old Style" w:hAnsi="Bookman Old Style"/>
          <w:b/>
        </w:rPr>
      </w:pPr>
      <w:r w:rsidRPr="005E1BC0">
        <w:rPr>
          <w:rFonts w:ascii="Bookman Old Style" w:hAnsi="Bookman Old Style"/>
          <w:b/>
        </w:rPr>
        <w:t xml:space="preserve">Course Title: Science of </w:t>
      </w:r>
      <w:r>
        <w:rPr>
          <w:rFonts w:ascii="Bookman Old Style" w:hAnsi="Bookman Old Style"/>
          <w:b/>
        </w:rPr>
        <w:t>Volley ball</w:t>
      </w:r>
      <w:r w:rsidRPr="005E1BC0">
        <w:rPr>
          <w:rFonts w:ascii="Bookman Old Style" w:hAnsi="Bookman Old Style"/>
          <w:b/>
        </w:rPr>
        <w:t xml:space="preserve"> Training </w:t>
      </w:r>
    </w:p>
    <w:p w:rsidR="00A16F96" w:rsidRPr="005E1BC0" w:rsidRDefault="00A16F96" w:rsidP="00A16F96">
      <w:pPr>
        <w:spacing w:line="360" w:lineRule="auto"/>
        <w:ind w:right="540"/>
        <w:jc w:val="both"/>
        <w:rPr>
          <w:rFonts w:ascii="Bookman Old Style" w:hAnsi="Bookman Old Style"/>
          <w:b/>
        </w:rPr>
      </w:pPr>
      <w:r w:rsidRPr="005E1BC0">
        <w:rPr>
          <w:rFonts w:ascii="Bookman Old Style" w:hAnsi="Bookman Old Style"/>
          <w:b/>
        </w:rPr>
        <w:t xml:space="preserve">Course Number:  </w:t>
      </w:r>
      <w:proofErr w:type="spellStart"/>
      <w:r w:rsidRPr="005E1BC0">
        <w:rPr>
          <w:rFonts w:ascii="Bookman Old Style" w:hAnsi="Bookman Old Style"/>
          <w:b/>
        </w:rPr>
        <w:t>SpSc</w:t>
      </w:r>
      <w:proofErr w:type="spellEnd"/>
      <w:r w:rsidRPr="005E1BC0">
        <w:rPr>
          <w:rFonts w:ascii="Bookman Old Style" w:hAnsi="Bookman Old Style"/>
          <w:b/>
        </w:rPr>
        <w:t xml:space="preserve"> 5</w:t>
      </w:r>
      <w:r>
        <w:rPr>
          <w:rFonts w:ascii="Bookman Old Style" w:hAnsi="Bookman Old Style"/>
          <w:b/>
        </w:rPr>
        <w:t>6</w:t>
      </w:r>
      <w:r w:rsidRPr="005E1BC0">
        <w:rPr>
          <w:rFonts w:ascii="Bookman Old Style" w:hAnsi="Bookman Old Style"/>
          <w:b/>
        </w:rPr>
        <w:t>2</w:t>
      </w:r>
      <w:bookmarkStart w:id="0" w:name="_GoBack"/>
      <w:bookmarkEnd w:id="0"/>
    </w:p>
    <w:p w:rsidR="00A16F96" w:rsidRPr="005E1BC0" w:rsidRDefault="00A16F96" w:rsidP="00A16F96">
      <w:pPr>
        <w:spacing w:line="360" w:lineRule="auto"/>
        <w:ind w:right="540"/>
        <w:jc w:val="both"/>
        <w:rPr>
          <w:rFonts w:ascii="Bookman Old Style" w:hAnsi="Bookman Old Style"/>
          <w:b/>
        </w:rPr>
      </w:pPr>
      <w:r w:rsidRPr="005E1BC0">
        <w:rPr>
          <w:rFonts w:ascii="Bookman Old Style" w:hAnsi="Bookman Old Style"/>
          <w:b/>
        </w:rPr>
        <w:t>Credit Hour: 2</w:t>
      </w:r>
    </w:p>
    <w:p w:rsidR="00A16F96" w:rsidRDefault="00A16F96" w:rsidP="00A16F96">
      <w:pPr>
        <w:spacing w:line="360" w:lineRule="auto"/>
        <w:ind w:right="540"/>
        <w:jc w:val="both"/>
        <w:rPr>
          <w:rFonts w:ascii="Bookman Old Style" w:hAnsi="Bookman Old Style"/>
          <w:b/>
        </w:rPr>
      </w:pPr>
      <w:r w:rsidRPr="00087B27">
        <w:rPr>
          <w:rFonts w:ascii="Bookman Old Style" w:hAnsi="Bookman Old Style"/>
          <w:b/>
        </w:rPr>
        <w:t>Contact Hours:</w:t>
      </w:r>
    </w:p>
    <w:p w:rsidR="00A16F96" w:rsidRDefault="00A16F96" w:rsidP="00A16F96">
      <w:pPr>
        <w:pStyle w:val="ListParagraph"/>
        <w:numPr>
          <w:ilvl w:val="0"/>
          <w:numId w:val="3"/>
        </w:numPr>
        <w:spacing w:line="360" w:lineRule="auto"/>
        <w:ind w:right="540"/>
        <w:jc w:val="both"/>
        <w:rPr>
          <w:rFonts w:ascii="Bookman Old Style" w:hAnsi="Bookman Old Style"/>
          <w:b/>
        </w:rPr>
      </w:pPr>
      <w:r>
        <w:rPr>
          <w:rFonts w:ascii="Bookman Old Style" w:hAnsi="Bookman Old Style"/>
          <w:b/>
        </w:rPr>
        <w:t>Theory: 1</w:t>
      </w:r>
    </w:p>
    <w:p w:rsidR="00A16F96" w:rsidRPr="000143C4" w:rsidRDefault="00A16F96" w:rsidP="00A16F96">
      <w:pPr>
        <w:pStyle w:val="ListParagraph"/>
        <w:numPr>
          <w:ilvl w:val="0"/>
          <w:numId w:val="3"/>
        </w:numPr>
        <w:spacing w:line="360" w:lineRule="auto"/>
        <w:ind w:right="540"/>
        <w:jc w:val="both"/>
        <w:rPr>
          <w:rFonts w:ascii="Bookman Old Style" w:hAnsi="Bookman Old Style"/>
          <w:b/>
        </w:rPr>
      </w:pPr>
      <w:r>
        <w:rPr>
          <w:rFonts w:ascii="Bookman Old Style" w:hAnsi="Bookman Old Style"/>
          <w:b/>
        </w:rPr>
        <w:t>Lab/practical: 1</w:t>
      </w:r>
    </w:p>
    <w:p w:rsidR="00A16F96" w:rsidRPr="005E1BC0" w:rsidRDefault="00A16F96" w:rsidP="00A16F96">
      <w:pPr>
        <w:spacing w:line="360" w:lineRule="auto"/>
        <w:ind w:right="540"/>
        <w:jc w:val="both"/>
        <w:rPr>
          <w:rFonts w:ascii="Bookman Old Style" w:hAnsi="Bookman Old Style"/>
          <w:b/>
        </w:rPr>
      </w:pPr>
      <w:r w:rsidRPr="005E1BC0">
        <w:rPr>
          <w:rFonts w:ascii="Bookman Old Style" w:hAnsi="Bookman Old Style"/>
          <w:b/>
        </w:rPr>
        <w:t>Objective:</w:t>
      </w:r>
    </w:p>
    <w:p w:rsidR="00A16F96" w:rsidRPr="005E1BC0" w:rsidRDefault="00A16F96" w:rsidP="00A16F96">
      <w:pPr>
        <w:spacing w:line="360" w:lineRule="auto"/>
        <w:ind w:right="540"/>
        <w:jc w:val="both"/>
        <w:rPr>
          <w:rFonts w:ascii="Bookman Old Style" w:hAnsi="Bookman Old Style"/>
          <w:b/>
        </w:rPr>
      </w:pPr>
      <w:r w:rsidRPr="005E1BC0">
        <w:rPr>
          <w:rFonts w:ascii="Bookman Old Style" w:hAnsi="Bookman Old Style"/>
          <w:b/>
        </w:rPr>
        <w:t>Course Rational:</w:t>
      </w:r>
    </w:p>
    <w:p w:rsidR="00A16F96" w:rsidRPr="00087B27" w:rsidRDefault="00A16F96" w:rsidP="00A16F96">
      <w:pPr>
        <w:spacing w:line="360" w:lineRule="auto"/>
        <w:ind w:right="540"/>
        <w:jc w:val="both"/>
        <w:rPr>
          <w:rFonts w:ascii="Bookman Old Style" w:hAnsi="Bookman Old Style"/>
        </w:rPr>
      </w:pPr>
      <w:r w:rsidRPr="005E1BC0">
        <w:rPr>
          <w:rStyle w:val="style71"/>
          <w:rFonts w:ascii="Bookman Old Style" w:hAnsi="Bookman Old Style"/>
        </w:rPr>
        <w:t>Science Sports Training</w:t>
      </w:r>
      <w:r w:rsidRPr="00087B27">
        <w:rPr>
          <w:rFonts w:ascii="Bookman Old Style" w:hAnsi="Bookman Old Style"/>
        </w:rPr>
        <w:t xml:space="preserve"> helps each student-</w:t>
      </w:r>
      <w:r w:rsidRPr="00674BB6">
        <w:rPr>
          <w:rFonts w:ascii="Bookman Old Style" w:hAnsi="Bookman Old Style"/>
        </w:rPr>
        <w:t xml:space="preserve"> </w:t>
      </w:r>
      <w:r>
        <w:rPr>
          <w:rFonts w:ascii="Bookman Old Style" w:hAnsi="Bookman Old Style"/>
        </w:rPr>
        <w:t>Volley ball</w:t>
      </w:r>
      <w:r w:rsidRPr="00087B27">
        <w:rPr>
          <w:rFonts w:ascii="Bookman Old Style" w:hAnsi="Bookman Old Style"/>
        </w:rPr>
        <w:t xml:space="preserve"> athlete reach his or her full athletic potential by instilling the crucial fundamentals &amp; work ethic necessary to become the player they never knew they could be. </w:t>
      </w:r>
    </w:p>
    <w:p w:rsidR="00A16F96" w:rsidRPr="00087B27" w:rsidRDefault="00A16F96" w:rsidP="00A16F96">
      <w:pPr>
        <w:spacing w:line="360" w:lineRule="auto"/>
        <w:ind w:right="540"/>
        <w:jc w:val="both"/>
        <w:rPr>
          <w:rFonts w:ascii="Bookman Old Style" w:hAnsi="Bookman Old Style"/>
          <w:b/>
        </w:rPr>
      </w:pPr>
      <w:r w:rsidRPr="00087B27">
        <w:rPr>
          <w:rFonts w:ascii="Bookman Old Style" w:hAnsi="Bookman Old Style"/>
          <w:b/>
        </w:rPr>
        <w:t xml:space="preserve">Course description  </w:t>
      </w:r>
    </w:p>
    <w:p w:rsidR="00A16F96" w:rsidRDefault="00A16F96" w:rsidP="00A16F96">
      <w:pPr>
        <w:spacing w:line="360" w:lineRule="auto"/>
        <w:ind w:right="540"/>
        <w:jc w:val="both"/>
        <w:rPr>
          <w:rFonts w:ascii="Bookman Old Style" w:hAnsi="Bookman Old Style"/>
        </w:rPr>
      </w:pPr>
      <w:r w:rsidRPr="00087B27">
        <w:rPr>
          <w:rFonts w:ascii="Bookman Old Style" w:hAnsi="Bookman Old Style"/>
        </w:rPr>
        <w:t xml:space="preserve">Initial concepts and the subject of course: the essence of sport, determination of the notations. Characteristics of sport training: aim, tasks and main aspects of the content of sport, means and methods. General and special principles in sport, coaching  a </w:t>
      </w:r>
      <w:r>
        <w:rPr>
          <w:rFonts w:ascii="Bookman Old Style" w:hAnsi="Bookman Old Style"/>
        </w:rPr>
        <w:t>Volleyball</w:t>
      </w:r>
      <w:r w:rsidRPr="00087B27">
        <w:rPr>
          <w:rFonts w:ascii="Bookman Old Style" w:hAnsi="Bookman Old Style"/>
        </w:rPr>
        <w:t xml:space="preserve"> in the process of training, intellectual, technical and tactical training in sport, coordination, physical training, structure of training, annual and semiannual training cycle and training as a many years process.</w:t>
      </w:r>
    </w:p>
    <w:p w:rsidR="00AB5214" w:rsidRPr="00AB5214" w:rsidRDefault="00AB5214" w:rsidP="00AB5214">
      <w:pPr>
        <w:spacing w:line="360" w:lineRule="auto"/>
        <w:jc w:val="both"/>
        <w:rPr>
          <w:rFonts w:ascii="Bookman Old Style" w:hAnsi="Bookman Old Style"/>
          <w:b/>
          <w:sz w:val="28"/>
          <w:szCs w:val="28"/>
        </w:rPr>
      </w:pPr>
      <w:r w:rsidRPr="00AB5214">
        <w:rPr>
          <w:rFonts w:ascii="Bookman Old Style" w:hAnsi="Bookman Old Style"/>
          <w:b/>
          <w:sz w:val="28"/>
          <w:szCs w:val="28"/>
        </w:rPr>
        <w:t xml:space="preserve">Chapter One: Sport training </w:t>
      </w:r>
    </w:p>
    <w:p w:rsidR="00AB5214" w:rsidRPr="00AB5214" w:rsidRDefault="00AB5214" w:rsidP="00AB5214">
      <w:pPr>
        <w:spacing w:line="360" w:lineRule="auto"/>
        <w:jc w:val="both"/>
        <w:rPr>
          <w:rFonts w:ascii="Bookman Old Style" w:hAnsi="Bookman Old Style"/>
          <w:b/>
          <w:sz w:val="28"/>
          <w:szCs w:val="28"/>
        </w:rPr>
      </w:pPr>
      <w:r w:rsidRPr="00AB5214">
        <w:rPr>
          <w:rFonts w:ascii="Bookman Old Style" w:hAnsi="Bookman Old Style"/>
          <w:b/>
          <w:sz w:val="28"/>
          <w:szCs w:val="28"/>
        </w:rPr>
        <w:t xml:space="preserve">Chapter Two: Coaching in Volleyball </w:t>
      </w:r>
    </w:p>
    <w:p w:rsidR="00AB5214" w:rsidRPr="00AB5214" w:rsidRDefault="00AB5214" w:rsidP="00AB5214">
      <w:pPr>
        <w:spacing w:line="360" w:lineRule="auto"/>
        <w:jc w:val="both"/>
        <w:rPr>
          <w:rFonts w:ascii="Bookman Old Style" w:hAnsi="Bookman Old Style"/>
          <w:b/>
          <w:sz w:val="28"/>
          <w:szCs w:val="28"/>
        </w:rPr>
      </w:pPr>
      <w:r w:rsidRPr="00AB5214">
        <w:rPr>
          <w:rFonts w:ascii="Bookman Old Style" w:hAnsi="Bookman Old Style"/>
          <w:b/>
          <w:sz w:val="28"/>
          <w:szCs w:val="28"/>
        </w:rPr>
        <w:t>Chapter Three: Technical and tactical training in sport</w:t>
      </w:r>
    </w:p>
    <w:p w:rsidR="00AB5214" w:rsidRPr="00AB5214" w:rsidRDefault="00AB5214" w:rsidP="00AB5214">
      <w:pPr>
        <w:spacing w:line="360" w:lineRule="auto"/>
        <w:jc w:val="both"/>
        <w:rPr>
          <w:rFonts w:ascii="Bookman Old Style" w:hAnsi="Bookman Old Style"/>
          <w:b/>
          <w:sz w:val="28"/>
          <w:szCs w:val="28"/>
        </w:rPr>
      </w:pPr>
      <w:r w:rsidRPr="00AB5214">
        <w:rPr>
          <w:rFonts w:ascii="Bookman Old Style" w:hAnsi="Bookman Old Style"/>
          <w:b/>
          <w:sz w:val="28"/>
          <w:szCs w:val="28"/>
        </w:rPr>
        <w:t>Chapter Four: Conditioning training for Volleyball</w:t>
      </w:r>
    </w:p>
    <w:p w:rsidR="00AB5214" w:rsidRPr="00AB5214" w:rsidRDefault="00AB5214" w:rsidP="00AB5214">
      <w:pPr>
        <w:spacing w:line="360" w:lineRule="auto"/>
        <w:jc w:val="both"/>
        <w:rPr>
          <w:rFonts w:ascii="Bookman Old Style" w:hAnsi="Bookman Old Style"/>
          <w:b/>
          <w:sz w:val="28"/>
          <w:szCs w:val="28"/>
        </w:rPr>
      </w:pPr>
      <w:r w:rsidRPr="00AB5214">
        <w:rPr>
          <w:rFonts w:ascii="Bookman Old Style" w:hAnsi="Bookman Old Style"/>
          <w:b/>
          <w:sz w:val="28"/>
          <w:szCs w:val="28"/>
        </w:rPr>
        <w:t>Chapter Five: training cycle of Volley ball Coaching</w:t>
      </w:r>
    </w:p>
    <w:p w:rsidR="00A16F96" w:rsidRPr="00087B27" w:rsidRDefault="00A16F96" w:rsidP="00A16F96">
      <w:pPr>
        <w:spacing w:line="360" w:lineRule="auto"/>
        <w:ind w:right="540"/>
        <w:jc w:val="both"/>
        <w:rPr>
          <w:rFonts w:ascii="Bookman Old Style" w:hAnsi="Bookman Old Style"/>
        </w:rPr>
      </w:pPr>
    </w:p>
    <w:p w:rsidR="00A16F96" w:rsidRPr="00087B27" w:rsidRDefault="00A16F96" w:rsidP="00A16F96">
      <w:pPr>
        <w:spacing w:line="360" w:lineRule="auto"/>
        <w:ind w:right="540"/>
        <w:jc w:val="both"/>
        <w:rPr>
          <w:rFonts w:ascii="Bookman Old Style" w:hAnsi="Bookman Old Style"/>
          <w:b/>
        </w:rPr>
      </w:pPr>
      <w:r w:rsidRPr="00087B27">
        <w:rPr>
          <w:rFonts w:ascii="Bookman Old Style" w:hAnsi="Bookman Old Style"/>
          <w:b/>
        </w:rPr>
        <w:t>Mode of assessment</w:t>
      </w:r>
    </w:p>
    <w:p w:rsidR="004840B0" w:rsidRDefault="004840B0" w:rsidP="00A16F96">
      <w:pPr>
        <w:pStyle w:val="ListParagraph"/>
        <w:numPr>
          <w:ilvl w:val="0"/>
          <w:numId w:val="1"/>
        </w:numPr>
        <w:spacing w:after="0" w:line="360" w:lineRule="auto"/>
        <w:ind w:right="540"/>
        <w:jc w:val="both"/>
        <w:rPr>
          <w:rFonts w:ascii="Bookman Old Style" w:hAnsi="Bookman Old Style" w:cs="Times New Roman"/>
        </w:rPr>
      </w:pPr>
      <w:r w:rsidRPr="00213FD3">
        <w:rPr>
          <w:rFonts w:ascii="Bookman Old Style" w:hAnsi="Bookman Old Style" w:cs="Times New Roman"/>
        </w:rPr>
        <w:lastRenderedPageBreak/>
        <w:t>Theory and Practical Individual and group Assignments</w:t>
      </w:r>
      <w:r w:rsidRPr="00087B27">
        <w:rPr>
          <w:rFonts w:ascii="Bookman Old Style" w:hAnsi="Bookman Old Style" w:cs="Times New Roman"/>
        </w:rPr>
        <w:t xml:space="preserve"> </w:t>
      </w:r>
    </w:p>
    <w:p w:rsidR="00A16F96" w:rsidRPr="00087B27" w:rsidRDefault="00A16F96" w:rsidP="00A16F96">
      <w:pPr>
        <w:pStyle w:val="ListParagraph"/>
        <w:numPr>
          <w:ilvl w:val="0"/>
          <w:numId w:val="1"/>
        </w:numPr>
        <w:spacing w:after="0" w:line="360" w:lineRule="auto"/>
        <w:ind w:right="540"/>
        <w:jc w:val="both"/>
        <w:rPr>
          <w:rFonts w:ascii="Bookman Old Style" w:hAnsi="Bookman Old Style" w:cs="Times New Roman"/>
        </w:rPr>
      </w:pPr>
      <w:r w:rsidRPr="00087B27">
        <w:rPr>
          <w:rFonts w:ascii="Bookman Old Style" w:hAnsi="Bookman Old Style" w:cs="Times New Roman"/>
        </w:rPr>
        <w:t>Mid semester examination</w:t>
      </w:r>
    </w:p>
    <w:p w:rsidR="00A16F96" w:rsidRPr="00087B27" w:rsidRDefault="00A16F96" w:rsidP="00A16F96">
      <w:pPr>
        <w:pStyle w:val="ListParagraph"/>
        <w:numPr>
          <w:ilvl w:val="0"/>
          <w:numId w:val="1"/>
        </w:numPr>
        <w:spacing w:after="0" w:line="360" w:lineRule="auto"/>
        <w:ind w:right="540"/>
        <w:jc w:val="both"/>
        <w:rPr>
          <w:rFonts w:ascii="Bookman Old Style" w:hAnsi="Bookman Old Style" w:cs="Times New Roman"/>
        </w:rPr>
      </w:pPr>
      <w:r w:rsidRPr="00087B27">
        <w:rPr>
          <w:rFonts w:ascii="Bookman Old Style" w:hAnsi="Bookman Old Style" w:cs="Times New Roman"/>
        </w:rPr>
        <w:t>Final semester examination</w:t>
      </w:r>
    </w:p>
    <w:p w:rsidR="00A16F96" w:rsidRPr="00087B27" w:rsidRDefault="00A16F96" w:rsidP="00A16F96">
      <w:pPr>
        <w:pStyle w:val="ListParagraph"/>
        <w:numPr>
          <w:ilvl w:val="0"/>
          <w:numId w:val="1"/>
        </w:numPr>
        <w:spacing w:after="0" w:line="360" w:lineRule="auto"/>
        <w:ind w:right="540"/>
        <w:jc w:val="both"/>
        <w:rPr>
          <w:rFonts w:ascii="Bookman Old Style" w:hAnsi="Bookman Old Style" w:cs="Times New Roman"/>
          <w:b/>
        </w:rPr>
      </w:pPr>
      <w:r w:rsidRPr="00087B27">
        <w:rPr>
          <w:rFonts w:ascii="Bookman Old Style" w:hAnsi="Bookman Old Style" w:cs="Times New Roman"/>
        </w:rPr>
        <w:t>Seminars</w:t>
      </w:r>
    </w:p>
    <w:p w:rsidR="00A16F96" w:rsidRPr="00087B27" w:rsidRDefault="00A16F96" w:rsidP="00A16F96">
      <w:pPr>
        <w:pStyle w:val="ListParagraph"/>
        <w:numPr>
          <w:ilvl w:val="0"/>
          <w:numId w:val="1"/>
        </w:numPr>
        <w:spacing w:after="0" w:line="360" w:lineRule="auto"/>
        <w:ind w:right="540"/>
        <w:jc w:val="both"/>
        <w:rPr>
          <w:rFonts w:ascii="Bookman Old Style" w:hAnsi="Bookman Old Style" w:cs="Times New Roman"/>
          <w:b/>
        </w:rPr>
      </w:pPr>
      <w:r w:rsidRPr="00087B27">
        <w:rPr>
          <w:rFonts w:ascii="Bookman Old Style" w:hAnsi="Bookman Old Style" w:cs="Times New Roman"/>
        </w:rPr>
        <w:t>Paper work (developing training plan)</w:t>
      </w:r>
    </w:p>
    <w:p w:rsidR="00A16F96" w:rsidRPr="00087B27" w:rsidRDefault="00A16F96" w:rsidP="00A16F96">
      <w:pPr>
        <w:spacing w:line="360" w:lineRule="auto"/>
        <w:ind w:right="540"/>
        <w:jc w:val="both"/>
        <w:rPr>
          <w:rFonts w:ascii="Bookman Old Style" w:hAnsi="Bookman Old Style"/>
          <w:b/>
          <w:color w:val="C00000"/>
        </w:rPr>
      </w:pPr>
    </w:p>
    <w:p w:rsidR="00A16F96" w:rsidRPr="00087B27" w:rsidRDefault="00A16F96" w:rsidP="00A16F96">
      <w:pPr>
        <w:spacing w:line="360" w:lineRule="auto"/>
        <w:ind w:right="540"/>
        <w:jc w:val="both"/>
        <w:rPr>
          <w:rFonts w:ascii="Bookman Old Style" w:hAnsi="Bookman Old Style"/>
          <w:b/>
        </w:rPr>
      </w:pPr>
      <w:r w:rsidRPr="00087B27">
        <w:rPr>
          <w:rFonts w:ascii="Bookman Old Style" w:hAnsi="Bookman Old Style"/>
          <w:b/>
        </w:rPr>
        <w:t>Reference</w:t>
      </w:r>
    </w:p>
    <w:p w:rsidR="00A16F96" w:rsidRPr="00087B27" w:rsidRDefault="00A16F96" w:rsidP="00A16F96">
      <w:pPr>
        <w:pStyle w:val="ListParagraph"/>
        <w:numPr>
          <w:ilvl w:val="0"/>
          <w:numId w:val="2"/>
        </w:numPr>
        <w:spacing w:after="0" w:line="360" w:lineRule="auto"/>
        <w:ind w:right="540"/>
        <w:jc w:val="both"/>
        <w:rPr>
          <w:rFonts w:ascii="Bookman Old Style" w:hAnsi="Bookman Old Style" w:cs="Times New Roman"/>
          <w:sz w:val="24"/>
          <w:szCs w:val="24"/>
        </w:rPr>
      </w:pPr>
      <w:r>
        <w:rPr>
          <w:rFonts w:ascii="Bookman Old Style" w:hAnsi="Bookman Old Style" w:cs="Times New Roman"/>
          <w:sz w:val="24"/>
          <w:szCs w:val="24"/>
        </w:rPr>
        <w:t>Diagram Group (2001):</w:t>
      </w:r>
      <w:r w:rsidRPr="00087B27">
        <w:rPr>
          <w:rFonts w:ascii="Bookman Old Style" w:hAnsi="Bookman Old Style" w:cs="Times New Roman"/>
          <w:sz w:val="24"/>
          <w:szCs w:val="24"/>
        </w:rPr>
        <w:t xml:space="preserve"> Enjoying Gymnastics, </w:t>
      </w:r>
      <w:proofErr w:type="spellStart"/>
      <w:r w:rsidRPr="00087B27">
        <w:rPr>
          <w:rFonts w:ascii="Bookman Old Style" w:hAnsi="Bookman Old Style" w:cs="Times New Roman"/>
          <w:sz w:val="24"/>
          <w:szCs w:val="24"/>
        </w:rPr>
        <w:t>Stoeger</w:t>
      </w:r>
      <w:proofErr w:type="spellEnd"/>
      <w:r w:rsidRPr="00087B27">
        <w:rPr>
          <w:rFonts w:ascii="Bookman Old Style" w:hAnsi="Bookman Old Style" w:cs="Times New Roman"/>
          <w:sz w:val="24"/>
          <w:szCs w:val="24"/>
        </w:rPr>
        <w:t xml:space="preserve"> Publishing company, USA</w:t>
      </w:r>
    </w:p>
    <w:p w:rsidR="00A16F96" w:rsidRPr="00087B27" w:rsidRDefault="00A16F96" w:rsidP="00A16F96">
      <w:pPr>
        <w:pStyle w:val="ListParagraph"/>
        <w:numPr>
          <w:ilvl w:val="0"/>
          <w:numId w:val="2"/>
        </w:numPr>
        <w:spacing w:after="0" w:line="360" w:lineRule="auto"/>
        <w:ind w:right="540"/>
        <w:jc w:val="both"/>
        <w:rPr>
          <w:rFonts w:ascii="Bookman Old Style" w:hAnsi="Bookman Old Style" w:cs="Times New Roman"/>
          <w:sz w:val="24"/>
          <w:szCs w:val="24"/>
        </w:rPr>
      </w:pPr>
      <w:r>
        <w:rPr>
          <w:rFonts w:ascii="Bookman Old Style" w:hAnsi="Bookman Old Style" w:cs="Times New Roman"/>
          <w:sz w:val="24"/>
          <w:szCs w:val="24"/>
        </w:rPr>
        <w:t xml:space="preserve">D. </w:t>
      </w:r>
      <w:proofErr w:type="spellStart"/>
      <w:r>
        <w:rPr>
          <w:rFonts w:ascii="Bookman Old Style" w:hAnsi="Bookman Old Style" w:cs="Times New Roman"/>
          <w:sz w:val="24"/>
          <w:szCs w:val="24"/>
        </w:rPr>
        <w:t>Mcarale</w:t>
      </w:r>
      <w:proofErr w:type="spellEnd"/>
      <w:r>
        <w:rPr>
          <w:rFonts w:ascii="Bookman Old Style" w:hAnsi="Bookman Old Style" w:cs="Times New Roman"/>
          <w:sz w:val="24"/>
          <w:szCs w:val="24"/>
        </w:rPr>
        <w:t xml:space="preserve"> (1988):</w:t>
      </w:r>
      <w:r w:rsidRPr="00087B27">
        <w:rPr>
          <w:rFonts w:ascii="Bookman Old Style" w:hAnsi="Bookman Old Style" w:cs="Times New Roman"/>
          <w:sz w:val="24"/>
          <w:szCs w:val="24"/>
        </w:rPr>
        <w:t xml:space="preserve"> The Gym work our body </w:t>
      </w:r>
      <w:proofErr w:type="spellStart"/>
      <w:r w:rsidRPr="00087B27">
        <w:rPr>
          <w:rFonts w:ascii="Bookman Old Style" w:hAnsi="Bookman Old Style" w:cs="Times New Roman"/>
          <w:sz w:val="24"/>
          <w:szCs w:val="24"/>
        </w:rPr>
        <w:t>sculping</w:t>
      </w:r>
      <w:proofErr w:type="spellEnd"/>
      <w:r w:rsidRPr="00087B27">
        <w:rPr>
          <w:rFonts w:ascii="Bookman Old Style" w:hAnsi="Bookman Old Style" w:cs="Times New Roman"/>
          <w:sz w:val="24"/>
          <w:szCs w:val="24"/>
        </w:rPr>
        <w:t>: time life customer service, USA</w:t>
      </w:r>
    </w:p>
    <w:p w:rsidR="00A16F96" w:rsidRPr="00087B27" w:rsidRDefault="00A16F96" w:rsidP="00A16F96">
      <w:pPr>
        <w:pStyle w:val="ListParagraph"/>
        <w:numPr>
          <w:ilvl w:val="0"/>
          <w:numId w:val="2"/>
        </w:numPr>
        <w:spacing w:after="0" w:line="360" w:lineRule="auto"/>
        <w:ind w:right="540"/>
        <w:jc w:val="both"/>
        <w:rPr>
          <w:rFonts w:ascii="Bookman Old Style" w:hAnsi="Bookman Old Style" w:cs="Times New Roman"/>
          <w:sz w:val="24"/>
          <w:szCs w:val="24"/>
        </w:rPr>
      </w:pPr>
      <w:proofErr w:type="spellStart"/>
      <w:r>
        <w:rPr>
          <w:rFonts w:ascii="Bookman Old Style" w:hAnsi="Bookman Old Style" w:cs="Times New Roman"/>
          <w:sz w:val="24"/>
          <w:szCs w:val="24"/>
        </w:rPr>
        <w:t>Sho</w:t>
      </w:r>
      <w:proofErr w:type="spellEnd"/>
      <w:r>
        <w:rPr>
          <w:rFonts w:ascii="Bookman Old Style" w:hAnsi="Bookman Old Style" w:cs="Times New Roman"/>
          <w:sz w:val="24"/>
          <w:szCs w:val="24"/>
        </w:rPr>
        <w:t xml:space="preserve"> Fukushima &amp; </w:t>
      </w:r>
      <w:proofErr w:type="spellStart"/>
      <w:r>
        <w:rPr>
          <w:rFonts w:ascii="Bookman Old Style" w:hAnsi="Bookman Old Style" w:cs="Times New Roman"/>
          <w:sz w:val="24"/>
          <w:szCs w:val="24"/>
        </w:rPr>
        <w:t>Wrio</w:t>
      </w:r>
      <w:proofErr w:type="spellEnd"/>
      <w:r>
        <w:rPr>
          <w:rFonts w:ascii="Bookman Old Style" w:hAnsi="Bookman Old Style" w:cs="Times New Roman"/>
          <w:sz w:val="24"/>
          <w:szCs w:val="24"/>
        </w:rPr>
        <w:t xml:space="preserve"> Russel (1980):</w:t>
      </w:r>
      <w:r w:rsidRPr="00087B27">
        <w:rPr>
          <w:rFonts w:ascii="Bookman Old Style" w:hAnsi="Bookman Old Style" w:cs="Times New Roman"/>
          <w:sz w:val="24"/>
          <w:szCs w:val="24"/>
        </w:rPr>
        <w:t xml:space="preserve"> Men’s Gymnastics, Faber &amp;Faber Limited, Great </w:t>
      </w:r>
      <w:proofErr w:type="spellStart"/>
      <w:r w:rsidRPr="00087B27">
        <w:rPr>
          <w:rFonts w:ascii="Bookman Old Style" w:hAnsi="Bookman Old Style" w:cs="Times New Roman"/>
          <w:sz w:val="24"/>
          <w:szCs w:val="24"/>
        </w:rPr>
        <w:t>Britian</w:t>
      </w:r>
      <w:proofErr w:type="spellEnd"/>
      <w:r w:rsidRPr="00087B27">
        <w:rPr>
          <w:rFonts w:ascii="Bookman Old Style" w:hAnsi="Bookman Old Style" w:cs="Times New Roman"/>
          <w:sz w:val="24"/>
          <w:szCs w:val="24"/>
        </w:rPr>
        <w:t xml:space="preserve"> </w:t>
      </w:r>
    </w:p>
    <w:p w:rsidR="00A16F96" w:rsidRPr="00087B27" w:rsidRDefault="00A16F96" w:rsidP="00A16F96">
      <w:pPr>
        <w:pStyle w:val="ListParagraph"/>
        <w:numPr>
          <w:ilvl w:val="0"/>
          <w:numId w:val="2"/>
        </w:numPr>
        <w:spacing w:after="0" w:line="360" w:lineRule="auto"/>
        <w:ind w:right="540"/>
        <w:jc w:val="both"/>
        <w:rPr>
          <w:rFonts w:ascii="Bookman Old Style" w:hAnsi="Bookman Old Style" w:cs="Times New Roman"/>
          <w:sz w:val="24"/>
          <w:szCs w:val="24"/>
        </w:rPr>
      </w:pPr>
      <w:r w:rsidRPr="00087B27">
        <w:rPr>
          <w:rFonts w:ascii="Bookman Old Style" w:hAnsi="Bookman Old Style" w:cs="Times New Roman"/>
          <w:sz w:val="24"/>
          <w:szCs w:val="24"/>
        </w:rPr>
        <w:t xml:space="preserve">Ruth </w:t>
      </w:r>
      <w:r>
        <w:rPr>
          <w:rFonts w:ascii="Bookman Old Style" w:hAnsi="Bookman Old Style" w:cs="Times New Roman"/>
          <w:sz w:val="24"/>
          <w:szCs w:val="24"/>
        </w:rPr>
        <w:t>Morison (1995):</w:t>
      </w:r>
      <w:r w:rsidRPr="00087B27">
        <w:rPr>
          <w:rFonts w:ascii="Bookman Old Style" w:hAnsi="Bookman Old Style" w:cs="Times New Roman"/>
          <w:sz w:val="24"/>
          <w:szCs w:val="24"/>
        </w:rPr>
        <w:t xml:space="preserve"> A movement Approach to Educational Gymnastics, Aldine press, Great Britain</w:t>
      </w:r>
    </w:p>
    <w:p w:rsidR="00A16F96" w:rsidRPr="00087B27" w:rsidRDefault="00A16F96" w:rsidP="00A16F96">
      <w:pPr>
        <w:pStyle w:val="ListParagraph"/>
        <w:numPr>
          <w:ilvl w:val="0"/>
          <w:numId w:val="2"/>
        </w:numPr>
        <w:spacing w:after="0" w:line="360" w:lineRule="auto"/>
        <w:ind w:right="540"/>
        <w:jc w:val="both"/>
        <w:rPr>
          <w:rFonts w:ascii="Bookman Old Style" w:hAnsi="Bookman Old Style" w:cs="Times New Roman"/>
          <w:sz w:val="24"/>
          <w:szCs w:val="24"/>
        </w:rPr>
      </w:pPr>
      <w:r>
        <w:rPr>
          <w:rFonts w:ascii="Bookman Old Style" w:hAnsi="Bookman Old Style" w:cs="Times New Roman"/>
          <w:sz w:val="24"/>
          <w:szCs w:val="24"/>
        </w:rPr>
        <w:t>Frank Ryan (1999):</w:t>
      </w:r>
      <w:r w:rsidRPr="00087B27">
        <w:rPr>
          <w:rFonts w:ascii="Bookman Old Style" w:hAnsi="Bookman Old Style" w:cs="Times New Roman"/>
          <w:sz w:val="24"/>
          <w:szCs w:val="24"/>
        </w:rPr>
        <w:t xml:space="preserve"> Gymnastic for girls, Brattleboro the book press, USA</w:t>
      </w:r>
    </w:p>
    <w:p w:rsidR="008E4969" w:rsidRDefault="00D14CC9"/>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Default="00AC1CF6"/>
    <w:p w:rsidR="00AC1CF6" w:rsidRPr="00D2488A" w:rsidRDefault="00AC1CF6" w:rsidP="00AC1CF6">
      <w:pPr>
        <w:jc w:val="center"/>
        <w:rPr>
          <w:b/>
          <w:sz w:val="26"/>
        </w:rPr>
      </w:pPr>
      <w:r w:rsidRPr="00D2488A">
        <w:rPr>
          <w:b/>
          <w:sz w:val="26"/>
        </w:rPr>
        <w:lastRenderedPageBreak/>
        <w:t>UNIVERSITY OF GONDAR COLLEGE OF NATURAL</w:t>
      </w:r>
      <w:r>
        <w:rPr>
          <w:b/>
          <w:sz w:val="26"/>
        </w:rPr>
        <w:t xml:space="preserve"> </w:t>
      </w:r>
      <w:r w:rsidRPr="00D2488A">
        <w:rPr>
          <w:b/>
          <w:sz w:val="26"/>
        </w:rPr>
        <w:t>AND COMPUTATIONAL SCIENCES</w:t>
      </w:r>
    </w:p>
    <w:p w:rsidR="00AC1CF6" w:rsidRPr="00D2488A" w:rsidRDefault="00AC1CF6" w:rsidP="00AC1CF6">
      <w:pPr>
        <w:jc w:val="center"/>
        <w:rPr>
          <w:b/>
          <w:sz w:val="26"/>
        </w:rPr>
      </w:pPr>
      <w:r w:rsidRPr="00D2488A">
        <w:rPr>
          <w:b/>
          <w:sz w:val="26"/>
        </w:rPr>
        <w:t>DEPARTMENT OF SPORT SCIENCE</w:t>
      </w:r>
    </w:p>
    <w:p w:rsidR="00AC1CF6" w:rsidRPr="00D2488A" w:rsidRDefault="00AC1CF6" w:rsidP="00AC1CF6">
      <w:pPr>
        <w:jc w:val="center"/>
        <w:rPr>
          <w:b/>
          <w:sz w:val="26"/>
        </w:rPr>
      </w:pPr>
      <w:r w:rsidRPr="00D2488A">
        <w:rPr>
          <w:b/>
          <w:sz w:val="26"/>
        </w:rPr>
        <w:t xml:space="preserve">COURSE OUTLINE FOR A COURSE </w:t>
      </w:r>
      <w:r w:rsidRPr="00272EEA">
        <w:rPr>
          <w:b/>
        </w:rPr>
        <w:t>COACHING ATHLETES WITH DISABILITY AND STUDY ON PARALYMPIC</w:t>
      </w:r>
    </w:p>
    <w:tbl>
      <w:tblPr>
        <w:tblStyle w:val="TableGrid"/>
        <w:tblW w:w="10515" w:type="dxa"/>
        <w:tblLayout w:type="fixed"/>
        <w:tblLook w:val="04A0"/>
      </w:tblPr>
      <w:tblGrid>
        <w:gridCol w:w="1016"/>
        <w:gridCol w:w="4042"/>
        <w:gridCol w:w="1214"/>
        <w:gridCol w:w="676"/>
        <w:gridCol w:w="3567"/>
      </w:tblGrid>
      <w:tr w:rsidR="00AC1CF6" w:rsidRPr="00D2488A" w:rsidTr="00941596">
        <w:tc>
          <w:tcPr>
            <w:tcW w:w="5058" w:type="dxa"/>
            <w:gridSpan w:val="2"/>
          </w:tcPr>
          <w:p w:rsidR="00AC1CF6" w:rsidRPr="00D2488A" w:rsidRDefault="00AC1CF6" w:rsidP="00941596">
            <w:r w:rsidRPr="00D2488A">
              <w:t>PROGRAM</w:t>
            </w:r>
          </w:p>
        </w:tc>
        <w:tc>
          <w:tcPr>
            <w:tcW w:w="5457" w:type="dxa"/>
            <w:gridSpan w:val="3"/>
          </w:tcPr>
          <w:p w:rsidR="00AC1CF6" w:rsidRPr="00D2488A" w:rsidRDefault="00AC1CF6" w:rsidP="00941596">
            <w:proofErr w:type="spellStart"/>
            <w:r w:rsidRPr="00D2488A">
              <w:t>MSc</w:t>
            </w:r>
            <w:proofErr w:type="spellEnd"/>
            <w:r w:rsidRPr="00D2488A">
              <w:t xml:space="preserve"> Regular sport science</w:t>
            </w:r>
          </w:p>
        </w:tc>
      </w:tr>
      <w:tr w:rsidR="00AC1CF6" w:rsidRPr="00D2488A" w:rsidTr="00941596">
        <w:tc>
          <w:tcPr>
            <w:tcW w:w="5058" w:type="dxa"/>
            <w:gridSpan w:val="2"/>
          </w:tcPr>
          <w:p w:rsidR="00AC1CF6" w:rsidRPr="00D2488A" w:rsidRDefault="00AC1CF6" w:rsidP="00941596">
            <w:r w:rsidRPr="00D2488A">
              <w:t>YEAR OF STUDY</w:t>
            </w:r>
          </w:p>
        </w:tc>
        <w:tc>
          <w:tcPr>
            <w:tcW w:w="5457" w:type="dxa"/>
            <w:gridSpan w:val="3"/>
          </w:tcPr>
          <w:p w:rsidR="00AC1CF6" w:rsidRPr="00D2488A" w:rsidRDefault="00AC1CF6" w:rsidP="00941596">
            <w:r w:rsidRPr="00D2488A">
              <w:t>First year</w:t>
            </w:r>
          </w:p>
        </w:tc>
      </w:tr>
      <w:tr w:rsidR="00AC1CF6" w:rsidRPr="00D2488A" w:rsidTr="00941596">
        <w:tc>
          <w:tcPr>
            <w:tcW w:w="5058" w:type="dxa"/>
            <w:gridSpan w:val="2"/>
          </w:tcPr>
          <w:p w:rsidR="00AC1CF6" w:rsidRPr="00D2488A" w:rsidRDefault="00AC1CF6" w:rsidP="00941596">
            <w:r w:rsidRPr="00D2488A">
              <w:t>Module Category</w:t>
            </w:r>
          </w:p>
        </w:tc>
        <w:tc>
          <w:tcPr>
            <w:tcW w:w="5457" w:type="dxa"/>
            <w:gridSpan w:val="3"/>
          </w:tcPr>
          <w:p w:rsidR="00AC1CF6" w:rsidRPr="00D2488A" w:rsidRDefault="00AC1CF6" w:rsidP="00941596">
            <w:r w:rsidRPr="00D2488A">
              <w:t>Core course</w:t>
            </w:r>
          </w:p>
        </w:tc>
      </w:tr>
      <w:tr w:rsidR="00AC1CF6" w:rsidRPr="00D2488A" w:rsidTr="00941596">
        <w:tc>
          <w:tcPr>
            <w:tcW w:w="5058" w:type="dxa"/>
            <w:gridSpan w:val="2"/>
          </w:tcPr>
          <w:p w:rsidR="00AC1CF6" w:rsidRPr="00D2488A" w:rsidRDefault="00AC1CF6" w:rsidP="00941596">
            <w:r w:rsidRPr="00D2488A">
              <w:t>Course Title</w:t>
            </w:r>
          </w:p>
        </w:tc>
        <w:tc>
          <w:tcPr>
            <w:tcW w:w="5457" w:type="dxa"/>
            <w:gridSpan w:val="3"/>
          </w:tcPr>
          <w:p w:rsidR="00AC1CF6" w:rsidRPr="00D2488A" w:rsidRDefault="00AC1CF6" w:rsidP="00941596">
            <w:r w:rsidRPr="00D2488A">
              <w:t xml:space="preserve">Coaching Athletes with Disability and Study on </w:t>
            </w:r>
            <w:proofErr w:type="spellStart"/>
            <w:r w:rsidRPr="00D2488A">
              <w:t>Paralympic</w:t>
            </w:r>
            <w:proofErr w:type="spellEnd"/>
            <w:r w:rsidRPr="00D2488A">
              <w:t xml:space="preserve"> </w:t>
            </w:r>
          </w:p>
        </w:tc>
      </w:tr>
      <w:tr w:rsidR="00AC1CF6" w:rsidRPr="00D2488A" w:rsidTr="00941596">
        <w:tc>
          <w:tcPr>
            <w:tcW w:w="5058" w:type="dxa"/>
            <w:gridSpan w:val="2"/>
          </w:tcPr>
          <w:p w:rsidR="00AC1CF6" w:rsidRPr="00D2488A" w:rsidRDefault="00AC1CF6" w:rsidP="00941596">
            <w:r w:rsidRPr="00D2488A">
              <w:t>Course code</w:t>
            </w:r>
          </w:p>
        </w:tc>
        <w:tc>
          <w:tcPr>
            <w:tcW w:w="5457" w:type="dxa"/>
            <w:gridSpan w:val="3"/>
          </w:tcPr>
          <w:p w:rsidR="00AC1CF6" w:rsidRPr="00D2488A" w:rsidRDefault="00AC1CF6" w:rsidP="00941596">
            <w:r w:rsidRPr="00D2488A">
              <w:t>SpSc-504</w:t>
            </w:r>
          </w:p>
        </w:tc>
      </w:tr>
      <w:tr w:rsidR="00AC1CF6" w:rsidRPr="00D2488A" w:rsidTr="00941596">
        <w:tc>
          <w:tcPr>
            <w:tcW w:w="5058" w:type="dxa"/>
            <w:gridSpan w:val="2"/>
          </w:tcPr>
          <w:p w:rsidR="00AC1CF6" w:rsidRPr="00D2488A" w:rsidRDefault="00AC1CF6" w:rsidP="00941596">
            <w:r w:rsidRPr="00D2488A">
              <w:t>Credit hour</w:t>
            </w:r>
          </w:p>
        </w:tc>
        <w:tc>
          <w:tcPr>
            <w:tcW w:w="5457" w:type="dxa"/>
            <w:gridSpan w:val="3"/>
          </w:tcPr>
          <w:p w:rsidR="00AC1CF6" w:rsidRPr="00D2488A" w:rsidRDefault="00AC1CF6" w:rsidP="00941596">
            <w:r w:rsidRPr="00D2488A">
              <w:t>2</w:t>
            </w:r>
          </w:p>
        </w:tc>
      </w:tr>
      <w:tr w:rsidR="00AC1CF6" w:rsidRPr="00D2488A" w:rsidTr="00941596">
        <w:tc>
          <w:tcPr>
            <w:tcW w:w="5058" w:type="dxa"/>
            <w:gridSpan w:val="2"/>
          </w:tcPr>
          <w:p w:rsidR="00AC1CF6" w:rsidRPr="00D2488A" w:rsidRDefault="00AC1CF6" w:rsidP="00941596">
            <w:r w:rsidRPr="00D2488A">
              <w:t>ECTS</w:t>
            </w:r>
          </w:p>
        </w:tc>
        <w:tc>
          <w:tcPr>
            <w:tcW w:w="5457" w:type="dxa"/>
            <w:gridSpan w:val="3"/>
          </w:tcPr>
          <w:p w:rsidR="00AC1CF6" w:rsidRPr="00D2488A" w:rsidRDefault="00AC1CF6" w:rsidP="00941596">
            <w:r w:rsidRPr="00D2488A">
              <w:t>-</w:t>
            </w:r>
          </w:p>
        </w:tc>
      </w:tr>
      <w:tr w:rsidR="00AC1CF6" w:rsidRPr="00D2488A" w:rsidTr="00941596">
        <w:trPr>
          <w:trHeight w:val="135"/>
        </w:trPr>
        <w:tc>
          <w:tcPr>
            <w:tcW w:w="5058" w:type="dxa"/>
            <w:gridSpan w:val="2"/>
            <w:vMerge w:val="restart"/>
          </w:tcPr>
          <w:p w:rsidR="00AC1CF6" w:rsidRPr="00D2488A" w:rsidRDefault="00AC1CF6" w:rsidP="00941596">
            <w:r w:rsidRPr="00D2488A">
              <w:t>Contact hour</w:t>
            </w:r>
          </w:p>
        </w:tc>
        <w:tc>
          <w:tcPr>
            <w:tcW w:w="1214" w:type="dxa"/>
            <w:tcBorders>
              <w:bottom w:val="single" w:sz="4" w:space="0" w:color="auto"/>
              <w:right w:val="single" w:sz="4" w:space="0" w:color="auto"/>
            </w:tcBorders>
          </w:tcPr>
          <w:p w:rsidR="00AC1CF6" w:rsidRPr="00D2488A" w:rsidRDefault="00AC1CF6" w:rsidP="00941596">
            <w:r w:rsidRPr="00D2488A">
              <w:t>Theory</w:t>
            </w:r>
          </w:p>
        </w:tc>
        <w:tc>
          <w:tcPr>
            <w:tcW w:w="4243" w:type="dxa"/>
            <w:gridSpan w:val="2"/>
            <w:tcBorders>
              <w:left w:val="single" w:sz="4" w:space="0" w:color="auto"/>
              <w:bottom w:val="single" w:sz="4" w:space="0" w:color="auto"/>
            </w:tcBorders>
          </w:tcPr>
          <w:p w:rsidR="00AC1CF6" w:rsidRPr="00D2488A" w:rsidRDefault="00AC1CF6" w:rsidP="00941596">
            <w:r w:rsidRPr="00D2488A">
              <w:t>2</w:t>
            </w:r>
          </w:p>
        </w:tc>
      </w:tr>
      <w:tr w:rsidR="00AC1CF6" w:rsidRPr="00D2488A" w:rsidTr="00941596">
        <w:trPr>
          <w:trHeight w:val="135"/>
        </w:trPr>
        <w:tc>
          <w:tcPr>
            <w:tcW w:w="5058" w:type="dxa"/>
            <w:gridSpan w:val="2"/>
            <w:vMerge/>
          </w:tcPr>
          <w:p w:rsidR="00AC1CF6" w:rsidRPr="00D2488A" w:rsidRDefault="00AC1CF6" w:rsidP="00941596"/>
        </w:tc>
        <w:tc>
          <w:tcPr>
            <w:tcW w:w="1214" w:type="dxa"/>
            <w:tcBorders>
              <w:top w:val="single" w:sz="4" w:space="0" w:color="auto"/>
              <w:right w:val="single" w:sz="4" w:space="0" w:color="auto"/>
            </w:tcBorders>
          </w:tcPr>
          <w:p w:rsidR="00AC1CF6" w:rsidRPr="00D2488A" w:rsidRDefault="00AC1CF6" w:rsidP="00941596">
            <w:r w:rsidRPr="00D2488A">
              <w:t>practice</w:t>
            </w:r>
          </w:p>
        </w:tc>
        <w:tc>
          <w:tcPr>
            <w:tcW w:w="4243" w:type="dxa"/>
            <w:gridSpan w:val="2"/>
            <w:tcBorders>
              <w:top w:val="single" w:sz="4" w:space="0" w:color="auto"/>
              <w:left w:val="single" w:sz="4" w:space="0" w:color="auto"/>
            </w:tcBorders>
          </w:tcPr>
          <w:p w:rsidR="00AC1CF6" w:rsidRPr="00D2488A" w:rsidRDefault="00AC1CF6" w:rsidP="00941596">
            <w:r w:rsidRPr="00D2488A">
              <w:t>optional</w:t>
            </w:r>
          </w:p>
        </w:tc>
      </w:tr>
      <w:tr w:rsidR="00AC1CF6" w:rsidRPr="00D2488A" w:rsidTr="00941596">
        <w:tc>
          <w:tcPr>
            <w:tcW w:w="5058" w:type="dxa"/>
            <w:gridSpan w:val="2"/>
          </w:tcPr>
          <w:p w:rsidR="00AC1CF6" w:rsidRPr="00D2488A" w:rsidRDefault="00AC1CF6" w:rsidP="00941596">
            <w:r w:rsidRPr="00D2488A">
              <w:t>Course information</w:t>
            </w:r>
          </w:p>
        </w:tc>
        <w:tc>
          <w:tcPr>
            <w:tcW w:w="5457" w:type="dxa"/>
            <w:gridSpan w:val="3"/>
          </w:tcPr>
          <w:p w:rsidR="00AC1CF6" w:rsidRPr="00D2488A" w:rsidRDefault="00AC1CF6" w:rsidP="00941596">
            <w:r w:rsidRPr="00D2488A">
              <w:t xml:space="preserve">Academic year : </w:t>
            </w:r>
            <w:r w:rsidRPr="00D2488A">
              <w:rPr>
                <w:b/>
              </w:rPr>
              <w:t>20</w:t>
            </w:r>
            <w:r>
              <w:rPr>
                <w:b/>
              </w:rPr>
              <w:t>20</w:t>
            </w:r>
          </w:p>
          <w:p w:rsidR="00AC1CF6" w:rsidRPr="00D2488A" w:rsidRDefault="00AC1CF6" w:rsidP="00941596">
            <w:r w:rsidRPr="00D2488A">
              <w:t xml:space="preserve">Meeting Day : </w:t>
            </w:r>
            <w:r w:rsidRPr="00D2488A">
              <w:rPr>
                <w:b/>
              </w:rPr>
              <w:t>Friday</w:t>
            </w:r>
            <w:r w:rsidRPr="00D2488A">
              <w:t xml:space="preserve"> Time: </w:t>
            </w:r>
            <w:r w:rsidRPr="00D2488A">
              <w:rPr>
                <w:b/>
              </w:rPr>
              <w:t xml:space="preserve">10-12 AM </w:t>
            </w:r>
            <w:r w:rsidRPr="00D2488A">
              <w:t xml:space="preserve">Place: </w:t>
            </w:r>
            <w:r>
              <w:t>PG</w:t>
            </w:r>
            <w:r w:rsidRPr="00D2488A">
              <w:rPr>
                <w:b/>
              </w:rPr>
              <w:t>-1</w:t>
            </w:r>
            <w:r>
              <w:rPr>
                <w:b/>
              </w:rPr>
              <w:t xml:space="preserve"> or </w:t>
            </w:r>
            <w:r w:rsidRPr="00D2488A">
              <w:rPr>
                <w:b/>
              </w:rPr>
              <w:t>2</w:t>
            </w:r>
          </w:p>
          <w:p w:rsidR="00AC1CF6" w:rsidRPr="00D2488A" w:rsidRDefault="00AC1CF6" w:rsidP="00941596">
            <w:r w:rsidRPr="00D2488A">
              <w:t xml:space="preserve">Semester </w:t>
            </w:r>
            <w:r w:rsidRPr="00D2488A">
              <w:rPr>
                <w:b/>
              </w:rPr>
              <w:t>Second</w:t>
            </w:r>
          </w:p>
        </w:tc>
      </w:tr>
      <w:tr w:rsidR="00AC1CF6" w:rsidRPr="00D2488A" w:rsidTr="00941596">
        <w:tc>
          <w:tcPr>
            <w:tcW w:w="5058" w:type="dxa"/>
            <w:gridSpan w:val="2"/>
          </w:tcPr>
          <w:p w:rsidR="00AC1CF6" w:rsidRPr="00D2488A" w:rsidRDefault="00AC1CF6" w:rsidP="00941596">
            <w:r w:rsidRPr="00D2488A">
              <w:t>Instructor’s name</w:t>
            </w:r>
          </w:p>
        </w:tc>
        <w:tc>
          <w:tcPr>
            <w:tcW w:w="5457" w:type="dxa"/>
            <w:gridSpan w:val="3"/>
          </w:tcPr>
          <w:p w:rsidR="00AC1CF6" w:rsidRPr="00D2488A" w:rsidRDefault="00AC1CF6" w:rsidP="00941596">
            <w:proofErr w:type="spellStart"/>
            <w:r w:rsidRPr="00D2488A">
              <w:t>Ephrem</w:t>
            </w:r>
            <w:proofErr w:type="spellEnd"/>
            <w:r w:rsidRPr="00D2488A">
              <w:t xml:space="preserve"> </w:t>
            </w:r>
            <w:proofErr w:type="spellStart"/>
            <w:r w:rsidRPr="00D2488A">
              <w:t>Tamrat</w:t>
            </w:r>
            <w:proofErr w:type="spellEnd"/>
            <w:r w:rsidRPr="00D2488A">
              <w:t xml:space="preserve"> </w:t>
            </w:r>
            <w:r>
              <w:t>(PhD)</w:t>
            </w:r>
          </w:p>
        </w:tc>
      </w:tr>
      <w:tr w:rsidR="00AC1CF6" w:rsidRPr="00D2488A" w:rsidTr="00941596">
        <w:tc>
          <w:tcPr>
            <w:tcW w:w="5058" w:type="dxa"/>
            <w:gridSpan w:val="2"/>
          </w:tcPr>
          <w:p w:rsidR="00AC1CF6" w:rsidRPr="00D2488A" w:rsidRDefault="00AC1CF6" w:rsidP="00941596">
            <w:r w:rsidRPr="00D2488A">
              <w:t>Instructor’s contact information</w:t>
            </w:r>
          </w:p>
        </w:tc>
        <w:tc>
          <w:tcPr>
            <w:tcW w:w="5457" w:type="dxa"/>
            <w:gridSpan w:val="3"/>
          </w:tcPr>
          <w:p w:rsidR="00AC1CF6" w:rsidRPr="00D2488A" w:rsidRDefault="00AC1CF6" w:rsidP="00941596">
            <w:r w:rsidRPr="00D2488A">
              <w:t>Office--------block------Number-------</w:t>
            </w:r>
          </w:p>
          <w:p w:rsidR="00AC1CF6" w:rsidRPr="00D2488A" w:rsidRDefault="00AC1CF6" w:rsidP="00941596">
            <w:r w:rsidRPr="00D2488A">
              <w:t>Cell phone 0944242044</w:t>
            </w:r>
          </w:p>
          <w:p w:rsidR="00AC1CF6" w:rsidRPr="00D2488A" w:rsidRDefault="00AC1CF6" w:rsidP="00941596">
            <w:hyperlink r:id="rId5" w:history="1">
              <w:r w:rsidRPr="00D2488A">
                <w:rPr>
                  <w:rStyle w:val="Hyperlink"/>
                </w:rPr>
                <w:t>Email-ephrem123@gmail.com</w:t>
              </w:r>
            </w:hyperlink>
            <w:r w:rsidRPr="00D2488A">
              <w:t xml:space="preserve"> </w:t>
            </w:r>
          </w:p>
          <w:p w:rsidR="00AC1CF6" w:rsidRPr="00D2488A" w:rsidRDefault="00AC1CF6" w:rsidP="00941596">
            <w:r w:rsidRPr="00D2488A">
              <w:t>Office hour (By appointment)</w:t>
            </w:r>
          </w:p>
        </w:tc>
      </w:tr>
      <w:tr w:rsidR="00AC1CF6" w:rsidRPr="00D2488A" w:rsidTr="00941596">
        <w:tc>
          <w:tcPr>
            <w:tcW w:w="5058" w:type="dxa"/>
            <w:gridSpan w:val="2"/>
          </w:tcPr>
          <w:p w:rsidR="00AC1CF6" w:rsidRPr="00D2488A" w:rsidRDefault="00AC1CF6" w:rsidP="00941596">
            <w:r w:rsidRPr="00D2488A">
              <w:t>Mode of delivery</w:t>
            </w:r>
          </w:p>
        </w:tc>
        <w:tc>
          <w:tcPr>
            <w:tcW w:w="5457" w:type="dxa"/>
            <w:gridSpan w:val="3"/>
          </w:tcPr>
          <w:p w:rsidR="00AC1CF6" w:rsidRPr="00D2488A" w:rsidRDefault="00AC1CF6" w:rsidP="00941596">
            <w:r w:rsidRPr="00D2488A">
              <w:t>Course taking-----Regular 1</w:t>
            </w:r>
            <w:r w:rsidRPr="00D2488A">
              <w:rPr>
                <w:vertAlign w:val="superscript"/>
              </w:rPr>
              <w:t>st</w:t>
            </w:r>
            <w:r w:rsidRPr="00D2488A">
              <w:t xml:space="preserve"> year </w:t>
            </w:r>
            <w:proofErr w:type="spellStart"/>
            <w:r w:rsidRPr="00D2488A">
              <w:t>MSc</w:t>
            </w:r>
            <w:proofErr w:type="spellEnd"/>
          </w:p>
          <w:p w:rsidR="00AC1CF6" w:rsidRPr="00D2488A" w:rsidRDefault="00AC1CF6" w:rsidP="00941596">
            <w:r w:rsidRPr="00D2488A">
              <w:t>Course offering dept----Sport Science</w:t>
            </w:r>
          </w:p>
        </w:tc>
      </w:tr>
      <w:tr w:rsidR="00AC1CF6" w:rsidRPr="00D2488A" w:rsidTr="00941596">
        <w:tc>
          <w:tcPr>
            <w:tcW w:w="5058" w:type="dxa"/>
            <w:gridSpan w:val="2"/>
          </w:tcPr>
          <w:p w:rsidR="00AC1CF6" w:rsidRPr="00D2488A" w:rsidRDefault="00AC1CF6" w:rsidP="00941596">
            <w:r w:rsidRPr="00D2488A">
              <w:t>Course description</w:t>
            </w:r>
          </w:p>
        </w:tc>
        <w:tc>
          <w:tcPr>
            <w:tcW w:w="5457" w:type="dxa"/>
            <w:gridSpan w:val="3"/>
          </w:tcPr>
          <w:p w:rsidR="00AC1CF6" w:rsidRPr="00D2488A" w:rsidRDefault="00AC1CF6" w:rsidP="00941596">
            <w:pPr>
              <w:jc w:val="both"/>
            </w:pPr>
            <w:r w:rsidRPr="00D2488A">
              <w:t>This course covers the application of disabilities’ volleyball to encourage a wide range of those wishing to introduce volleyball for the disabled athletes to the potential candidates, especially to the young athletes and beginners. Therefore this course intends to support all those working in the area of sports and who wish to introduce and practice sitting volleyball (disabilities’ volleyball) as a challenging and attractive possibility. Concepts for the instructors who will be responsible for the introduction of disabilities’ volleyball (sitting volleyball) to beginners will be carried out on this course.</w:t>
            </w:r>
          </w:p>
        </w:tc>
      </w:tr>
      <w:tr w:rsidR="00AC1CF6" w:rsidRPr="00D2488A" w:rsidTr="00941596">
        <w:tc>
          <w:tcPr>
            <w:tcW w:w="5058" w:type="dxa"/>
            <w:gridSpan w:val="2"/>
          </w:tcPr>
          <w:p w:rsidR="00AC1CF6" w:rsidRPr="00D2488A" w:rsidRDefault="00AC1CF6" w:rsidP="00941596">
            <w:r w:rsidRPr="00D2488A">
              <w:t>Course objectives</w:t>
            </w:r>
          </w:p>
        </w:tc>
        <w:tc>
          <w:tcPr>
            <w:tcW w:w="5457" w:type="dxa"/>
            <w:gridSpan w:val="3"/>
          </w:tcPr>
          <w:p w:rsidR="00AC1CF6" w:rsidRPr="00D2488A" w:rsidRDefault="00AC1CF6" w:rsidP="00AC1CF6">
            <w:pPr>
              <w:pStyle w:val="ListParagraph"/>
              <w:numPr>
                <w:ilvl w:val="0"/>
                <w:numId w:val="8"/>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To develop an understanding of teaching and coaching athletes with disabilities and identify a coaching and teaching strategies for each participant,</w:t>
            </w:r>
          </w:p>
          <w:p w:rsidR="00AC1CF6" w:rsidRPr="00D2488A" w:rsidRDefault="00AC1CF6" w:rsidP="00AC1CF6">
            <w:pPr>
              <w:pStyle w:val="ListParagraph"/>
              <w:numPr>
                <w:ilvl w:val="0"/>
                <w:numId w:val="8"/>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To apply the sport management team approach in recruiting athletes, volunteers and family members and develop training plans for conducting sport-specific training programs for disabled athletes,</w:t>
            </w:r>
          </w:p>
          <w:p w:rsidR="00AC1CF6" w:rsidRPr="00D2488A" w:rsidRDefault="00AC1CF6" w:rsidP="00AC1CF6">
            <w:pPr>
              <w:pStyle w:val="ListParagraph"/>
              <w:numPr>
                <w:ilvl w:val="0"/>
                <w:numId w:val="8"/>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To identify practical methods for enhancing athlete performance by developing sport confidence through effective coaching techniques,</w:t>
            </w:r>
          </w:p>
          <w:p w:rsidR="00AC1CF6" w:rsidRPr="00D2488A" w:rsidRDefault="00AC1CF6" w:rsidP="00AC1CF6">
            <w:pPr>
              <w:pStyle w:val="ListParagraph"/>
              <w:numPr>
                <w:ilvl w:val="0"/>
                <w:numId w:val="8"/>
              </w:numPr>
              <w:spacing w:after="0" w:line="240" w:lineRule="auto"/>
              <w:rPr>
                <w:rFonts w:ascii="Times New Roman" w:hAnsi="Times New Roman" w:cs="Times New Roman"/>
              </w:rPr>
            </w:pPr>
            <w:r w:rsidRPr="00D2488A">
              <w:rPr>
                <w:rFonts w:ascii="Times New Roman" w:hAnsi="Times New Roman" w:cs="Times New Roman"/>
              </w:rPr>
              <w:t>To provide a safe environment for athletes with disability during training and competition.</w:t>
            </w:r>
          </w:p>
          <w:p w:rsidR="00AC1CF6" w:rsidRPr="00D2488A" w:rsidRDefault="00AC1CF6" w:rsidP="00AC1CF6">
            <w:pPr>
              <w:pStyle w:val="ListParagraph"/>
              <w:numPr>
                <w:ilvl w:val="0"/>
                <w:numId w:val="8"/>
              </w:numPr>
              <w:spacing w:after="0" w:line="240" w:lineRule="auto"/>
              <w:rPr>
                <w:rFonts w:ascii="Times New Roman" w:hAnsi="Times New Roman" w:cs="Times New Roman"/>
              </w:rPr>
            </w:pPr>
            <w:r w:rsidRPr="00D2488A">
              <w:rPr>
                <w:rFonts w:ascii="Times New Roman" w:hAnsi="Times New Roman" w:cs="Times New Roman"/>
              </w:rPr>
              <w:t xml:space="preserve">To make the school setting and training places </w:t>
            </w:r>
            <w:r w:rsidRPr="00D2488A">
              <w:rPr>
                <w:rFonts w:ascii="Times New Roman" w:hAnsi="Times New Roman" w:cs="Times New Roman"/>
              </w:rPr>
              <w:lastRenderedPageBreak/>
              <w:t xml:space="preserve">inclusive. </w:t>
            </w:r>
          </w:p>
        </w:tc>
      </w:tr>
      <w:tr w:rsidR="00AC1CF6" w:rsidRPr="00D2488A" w:rsidTr="00941596">
        <w:tc>
          <w:tcPr>
            <w:tcW w:w="10515" w:type="dxa"/>
            <w:gridSpan w:val="5"/>
          </w:tcPr>
          <w:p w:rsidR="00AC1CF6" w:rsidRPr="00D2488A" w:rsidRDefault="00AC1CF6" w:rsidP="00941596">
            <w:r w:rsidRPr="00D2488A">
              <w:lastRenderedPageBreak/>
              <w:t>COURSE CALENDER AND DELIVERY</w:t>
            </w:r>
          </w:p>
        </w:tc>
      </w:tr>
      <w:tr w:rsidR="00AC1CF6" w:rsidRPr="00D2488A" w:rsidTr="00941596">
        <w:tc>
          <w:tcPr>
            <w:tcW w:w="1016" w:type="dxa"/>
            <w:tcBorders>
              <w:top w:val="single" w:sz="4" w:space="0" w:color="auto"/>
              <w:right w:val="single" w:sz="4" w:space="0" w:color="auto"/>
            </w:tcBorders>
          </w:tcPr>
          <w:p w:rsidR="00AC1CF6" w:rsidRPr="00D2488A" w:rsidRDefault="00AC1CF6" w:rsidP="00941596">
            <w:r w:rsidRPr="00D2488A">
              <w:t>Chapters</w:t>
            </w:r>
          </w:p>
        </w:tc>
        <w:tc>
          <w:tcPr>
            <w:tcW w:w="4042" w:type="dxa"/>
            <w:tcBorders>
              <w:top w:val="single" w:sz="4" w:space="0" w:color="auto"/>
              <w:left w:val="single" w:sz="4" w:space="0" w:color="auto"/>
            </w:tcBorders>
          </w:tcPr>
          <w:p w:rsidR="00AC1CF6" w:rsidRPr="00D2488A" w:rsidRDefault="00AC1CF6" w:rsidP="00941596">
            <w:r w:rsidRPr="00D2488A">
              <w:t>Key points</w:t>
            </w:r>
          </w:p>
        </w:tc>
        <w:tc>
          <w:tcPr>
            <w:tcW w:w="1890" w:type="dxa"/>
            <w:gridSpan w:val="2"/>
            <w:tcBorders>
              <w:right w:val="single" w:sz="4" w:space="0" w:color="auto"/>
            </w:tcBorders>
          </w:tcPr>
          <w:p w:rsidR="00AC1CF6" w:rsidRPr="00D2488A" w:rsidRDefault="00AC1CF6" w:rsidP="00941596">
            <w:r w:rsidRPr="00D2488A">
              <w:t>Teaching methods</w:t>
            </w:r>
          </w:p>
        </w:tc>
        <w:tc>
          <w:tcPr>
            <w:tcW w:w="3567" w:type="dxa"/>
            <w:tcBorders>
              <w:left w:val="single" w:sz="4" w:space="0" w:color="auto"/>
            </w:tcBorders>
          </w:tcPr>
          <w:p w:rsidR="00AC1CF6" w:rsidRPr="00D2488A" w:rsidRDefault="00AC1CF6" w:rsidP="00941596">
            <w:r w:rsidRPr="00D2488A">
              <w:t>Suggested readings</w:t>
            </w:r>
          </w:p>
        </w:tc>
      </w:tr>
      <w:tr w:rsidR="00AC1CF6" w:rsidRPr="00D2488A" w:rsidTr="00941596">
        <w:tc>
          <w:tcPr>
            <w:tcW w:w="1016" w:type="dxa"/>
            <w:tcBorders>
              <w:right w:val="single" w:sz="4" w:space="0" w:color="auto"/>
            </w:tcBorders>
          </w:tcPr>
          <w:p w:rsidR="00AC1CF6" w:rsidRPr="00D2488A" w:rsidRDefault="00AC1CF6" w:rsidP="00941596">
            <w:r w:rsidRPr="00D2488A">
              <w:t>one</w:t>
            </w:r>
          </w:p>
        </w:tc>
        <w:tc>
          <w:tcPr>
            <w:tcW w:w="4042" w:type="dxa"/>
            <w:tcBorders>
              <w:left w:val="single" w:sz="4" w:space="0" w:color="auto"/>
            </w:tcBorders>
          </w:tcPr>
          <w:p w:rsidR="00AC1CF6" w:rsidRPr="00D2488A" w:rsidRDefault="00AC1CF6" w:rsidP="00941596">
            <w:r w:rsidRPr="00D2488A">
              <w:t>Introduction</w:t>
            </w:r>
          </w:p>
          <w:p w:rsidR="00AC1CF6" w:rsidRPr="00D2488A" w:rsidRDefault="00AC1CF6" w:rsidP="00AC1CF6">
            <w:pPr>
              <w:pStyle w:val="ListParagraph"/>
              <w:numPr>
                <w:ilvl w:val="0"/>
                <w:numId w:val="9"/>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Disability Sports</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History and development of volleyball for the disabled</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Most frequent disabilities in the volleyball game</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Care of the person with disabilities</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Sitting and standing volleyball specifics and facts</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 xml:space="preserve"> Basic principles in teaching and coaching volleyball for the disabled</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Sporting values among sitting volleyball players</w:t>
            </w:r>
          </w:p>
          <w:p w:rsidR="00AC1CF6" w:rsidRPr="00D2488A" w:rsidRDefault="00AC1CF6" w:rsidP="00AC1CF6">
            <w:pPr>
              <w:pStyle w:val="ListParagraph"/>
              <w:numPr>
                <w:ilvl w:val="1"/>
                <w:numId w:val="10"/>
              </w:numPr>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 xml:space="preserve"> Model for teaching athletes sitting volleyball</w:t>
            </w:r>
          </w:p>
          <w:p w:rsidR="00AC1CF6" w:rsidRPr="00D2488A" w:rsidRDefault="00AC1CF6" w:rsidP="00AC1CF6">
            <w:pPr>
              <w:pStyle w:val="ListParagraph"/>
              <w:numPr>
                <w:ilvl w:val="1"/>
                <w:numId w:val="10"/>
              </w:numPr>
              <w:tabs>
                <w:tab w:val="left" w:pos="784"/>
              </w:tabs>
              <w:autoSpaceDE w:val="0"/>
              <w:autoSpaceDN w:val="0"/>
              <w:adjustRightInd w:val="0"/>
              <w:spacing w:after="0" w:line="240" w:lineRule="auto"/>
              <w:rPr>
                <w:rFonts w:ascii="Times New Roman" w:hAnsi="Times New Roman" w:cs="Times New Roman"/>
              </w:rPr>
            </w:pPr>
            <w:r w:rsidRPr="00D2488A">
              <w:rPr>
                <w:rFonts w:ascii="Times New Roman" w:hAnsi="Times New Roman" w:cs="Times New Roman"/>
              </w:rPr>
              <w:t>Insight into the classification system in volleyball for the disabled</w:t>
            </w:r>
          </w:p>
        </w:tc>
        <w:tc>
          <w:tcPr>
            <w:tcW w:w="1890" w:type="dxa"/>
            <w:gridSpan w:val="2"/>
            <w:tcBorders>
              <w:right w:val="single" w:sz="4" w:space="0" w:color="auto"/>
            </w:tcBorders>
          </w:tcPr>
          <w:p w:rsidR="00AC1CF6" w:rsidRPr="00D2488A" w:rsidRDefault="00AC1CF6" w:rsidP="00AC1CF6">
            <w:pPr>
              <w:pStyle w:val="ListParagraph"/>
              <w:numPr>
                <w:ilvl w:val="0"/>
                <w:numId w:val="4"/>
              </w:numPr>
              <w:spacing w:after="0" w:line="240" w:lineRule="auto"/>
              <w:rPr>
                <w:rFonts w:ascii="Times New Roman" w:hAnsi="Times New Roman" w:cs="Times New Roman"/>
              </w:rPr>
            </w:pPr>
            <w:r w:rsidRPr="00D2488A">
              <w:rPr>
                <w:rFonts w:ascii="Times New Roman" w:hAnsi="Times New Roman" w:cs="Times New Roman"/>
              </w:rPr>
              <w:t>Lecture</w:t>
            </w:r>
          </w:p>
          <w:p w:rsidR="00AC1CF6" w:rsidRPr="00D2488A" w:rsidRDefault="00AC1CF6" w:rsidP="00AC1CF6">
            <w:pPr>
              <w:pStyle w:val="ListParagraph"/>
              <w:numPr>
                <w:ilvl w:val="0"/>
                <w:numId w:val="4"/>
              </w:numPr>
              <w:spacing w:after="0" w:line="240" w:lineRule="auto"/>
              <w:rPr>
                <w:rFonts w:ascii="Times New Roman" w:hAnsi="Times New Roman" w:cs="Times New Roman"/>
              </w:rPr>
            </w:pPr>
            <w:r w:rsidRPr="00D2488A">
              <w:rPr>
                <w:rFonts w:ascii="Times New Roman" w:hAnsi="Times New Roman" w:cs="Times New Roman"/>
              </w:rPr>
              <w:t>Gap lecture</w:t>
            </w:r>
          </w:p>
          <w:p w:rsidR="00AC1CF6" w:rsidRPr="00D2488A" w:rsidRDefault="00AC1CF6" w:rsidP="00AC1CF6">
            <w:pPr>
              <w:pStyle w:val="ListParagraph"/>
              <w:numPr>
                <w:ilvl w:val="0"/>
                <w:numId w:val="4"/>
              </w:numPr>
              <w:spacing w:after="0" w:line="240" w:lineRule="auto"/>
              <w:rPr>
                <w:rFonts w:ascii="Times New Roman" w:hAnsi="Times New Roman" w:cs="Times New Roman"/>
              </w:rPr>
            </w:pPr>
            <w:r w:rsidRPr="00D2488A">
              <w:rPr>
                <w:rFonts w:ascii="Times New Roman" w:hAnsi="Times New Roman" w:cs="Times New Roman"/>
              </w:rPr>
              <w:t>Discussion</w:t>
            </w:r>
          </w:p>
          <w:p w:rsidR="00AC1CF6" w:rsidRPr="00D2488A" w:rsidRDefault="00AC1CF6" w:rsidP="00AC1CF6">
            <w:pPr>
              <w:pStyle w:val="ListParagraph"/>
              <w:numPr>
                <w:ilvl w:val="0"/>
                <w:numId w:val="4"/>
              </w:numPr>
              <w:spacing w:after="0" w:line="240" w:lineRule="auto"/>
              <w:rPr>
                <w:rFonts w:ascii="Times New Roman" w:hAnsi="Times New Roman" w:cs="Times New Roman"/>
              </w:rPr>
            </w:pPr>
            <w:r w:rsidRPr="00D2488A">
              <w:rPr>
                <w:rFonts w:ascii="Times New Roman" w:hAnsi="Times New Roman" w:cs="Times New Roman"/>
              </w:rPr>
              <w:t>Question and answer</w:t>
            </w:r>
          </w:p>
        </w:tc>
        <w:tc>
          <w:tcPr>
            <w:tcW w:w="3567" w:type="dxa"/>
            <w:vMerge w:val="restart"/>
            <w:tcBorders>
              <w:left w:val="single" w:sz="4" w:space="0" w:color="auto"/>
            </w:tcBorders>
          </w:tcPr>
          <w:p w:rsidR="00AC1CF6" w:rsidRPr="00D2488A" w:rsidRDefault="00AC1CF6" w:rsidP="00941596">
            <w:pPr>
              <w:autoSpaceDE w:val="0"/>
              <w:autoSpaceDN w:val="0"/>
              <w:adjustRightInd w:val="0"/>
              <w:rPr>
                <w:sz w:val="18"/>
                <w:szCs w:val="18"/>
              </w:rPr>
            </w:pPr>
            <w:proofErr w:type="gramStart"/>
            <w:r w:rsidRPr="00D2488A">
              <w:rPr>
                <w:sz w:val="18"/>
                <w:szCs w:val="18"/>
              </w:rPr>
              <w:t>1.Beal</w:t>
            </w:r>
            <w:proofErr w:type="gramEnd"/>
            <w:r w:rsidRPr="00D2488A">
              <w:rPr>
                <w:sz w:val="18"/>
                <w:szCs w:val="18"/>
              </w:rPr>
              <w:t xml:space="preserve">, D., </w:t>
            </w:r>
            <w:proofErr w:type="spellStart"/>
            <w:r w:rsidRPr="00D2488A">
              <w:rPr>
                <w:sz w:val="18"/>
                <w:szCs w:val="18"/>
              </w:rPr>
              <w:t>Brassey</w:t>
            </w:r>
            <w:proofErr w:type="spellEnd"/>
            <w:r w:rsidRPr="00D2488A">
              <w:rPr>
                <w:sz w:val="18"/>
                <w:szCs w:val="18"/>
              </w:rPr>
              <w:t xml:space="preserve">, L., Brown, D., et al. (1993): </w:t>
            </w:r>
            <w:r w:rsidRPr="00D2488A">
              <w:rPr>
                <w:i/>
                <w:iCs/>
                <w:sz w:val="18"/>
                <w:szCs w:val="18"/>
              </w:rPr>
              <w:t>Gold Medal Volleyball</w:t>
            </w:r>
            <w:r w:rsidRPr="00D2488A">
              <w:rPr>
                <w:sz w:val="18"/>
                <w:szCs w:val="18"/>
              </w:rPr>
              <w:t xml:space="preserve">. The Sports Group, </w:t>
            </w:r>
            <w:proofErr w:type="spellStart"/>
            <w:r w:rsidRPr="00D2488A">
              <w:rPr>
                <w:sz w:val="18"/>
                <w:szCs w:val="18"/>
              </w:rPr>
              <w:t>Inc.</w:t>
            </w:r>
            <w:proofErr w:type="gramStart"/>
            <w:r w:rsidRPr="00D2488A">
              <w:rPr>
                <w:sz w:val="18"/>
                <w:szCs w:val="18"/>
              </w:rPr>
              <w:t>,Pittsburgh</w:t>
            </w:r>
            <w:proofErr w:type="spellEnd"/>
            <w:proofErr w:type="gramEnd"/>
            <w:r w:rsidRPr="00D2488A">
              <w:rPr>
                <w:sz w:val="18"/>
                <w:szCs w:val="18"/>
              </w:rPr>
              <w:t>.</w:t>
            </w:r>
          </w:p>
          <w:p w:rsidR="00AC1CF6" w:rsidRPr="00D2488A" w:rsidRDefault="00AC1CF6" w:rsidP="00941596">
            <w:pPr>
              <w:autoSpaceDE w:val="0"/>
              <w:autoSpaceDN w:val="0"/>
              <w:adjustRightInd w:val="0"/>
              <w:rPr>
                <w:sz w:val="18"/>
                <w:szCs w:val="18"/>
              </w:rPr>
            </w:pPr>
            <w:r w:rsidRPr="00D2488A">
              <w:rPr>
                <w:sz w:val="18"/>
                <w:szCs w:val="18"/>
              </w:rPr>
              <w:t>2. Council of Europe (1995): European Charter for Sport for All: Disabled persons. Council of Europe Publishing, Strasbourg.</w:t>
            </w:r>
          </w:p>
          <w:p w:rsidR="00AC1CF6" w:rsidRPr="00D2488A" w:rsidRDefault="00AC1CF6" w:rsidP="00941596">
            <w:pPr>
              <w:autoSpaceDE w:val="0"/>
              <w:autoSpaceDN w:val="0"/>
              <w:adjustRightInd w:val="0"/>
              <w:rPr>
                <w:sz w:val="18"/>
                <w:szCs w:val="18"/>
              </w:rPr>
            </w:pPr>
            <w:r w:rsidRPr="00D2488A">
              <w:rPr>
                <w:sz w:val="18"/>
                <w:szCs w:val="18"/>
              </w:rPr>
              <w:t xml:space="preserve">3. De </w:t>
            </w:r>
            <w:proofErr w:type="spellStart"/>
            <w:r w:rsidRPr="00D2488A">
              <w:rPr>
                <w:sz w:val="18"/>
                <w:szCs w:val="18"/>
              </w:rPr>
              <w:t>Haan</w:t>
            </w:r>
            <w:proofErr w:type="spellEnd"/>
            <w:r w:rsidRPr="00D2488A">
              <w:rPr>
                <w:sz w:val="18"/>
                <w:szCs w:val="18"/>
              </w:rPr>
              <w:t xml:space="preserve">, J. (1986). Sitting Volleyball. Den Haag: </w:t>
            </w:r>
            <w:proofErr w:type="spellStart"/>
            <w:r w:rsidRPr="00D2488A">
              <w:rPr>
                <w:sz w:val="18"/>
                <w:szCs w:val="18"/>
              </w:rPr>
              <w:t>Uitgeverij</w:t>
            </w:r>
            <w:proofErr w:type="spellEnd"/>
            <w:r w:rsidRPr="00D2488A">
              <w:rPr>
                <w:sz w:val="18"/>
                <w:szCs w:val="18"/>
              </w:rPr>
              <w:t xml:space="preserve"> De </w:t>
            </w:r>
            <w:proofErr w:type="spellStart"/>
            <w:r w:rsidRPr="00D2488A">
              <w:rPr>
                <w:sz w:val="18"/>
                <w:szCs w:val="18"/>
              </w:rPr>
              <w:t>Vrieseborch</w:t>
            </w:r>
            <w:proofErr w:type="spellEnd"/>
          </w:p>
          <w:p w:rsidR="00AC1CF6" w:rsidRPr="00D2488A" w:rsidRDefault="00AC1CF6" w:rsidP="00941596">
            <w:pPr>
              <w:autoSpaceDE w:val="0"/>
              <w:autoSpaceDN w:val="0"/>
              <w:adjustRightInd w:val="0"/>
              <w:rPr>
                <w:sz w:val="18"/>
                <w:szCs w:val="18"/>
              </w:rPr>
            </w:pPr>
            <w:r w:rsidRPr="00D2488A">
              <w:rPr>
                <w:sz w:val="18"/>
                <w:szCs w:val="18"/>
              </w:rPr>
              <w:t xml:space="preserve">4. De </w:t>
            </w:r>
            <w:proofErr w:type="spellStart"/>
            <w:r w:rsidRPr="00D2488A">
              <w:rPr>
                <w:sz w:val="18"/>
                <w:szCs w:val="18"/>
              </w:rPr>
              <w:t>Pauw</w:t>
            </w:r>
            <w:proofErr w:type="spellEnd"/>
            <w:r w:rsidRPr="00D2488A">
              <w:rPr>
                <w:sz w:val="18"/>
                <w:szCs w:val="18"/>
              </w:rPr>
              <w:t xml:space="preserve">, K. P., </w:t>
            </w:r>
            <w:proofErr w:type="spellStart"/>
            <w:r w:rsidRPr="00D2488A">
              <w:rPr>
                <w:sz w:val="18"/>
                <w:szCs w:val="18"/>
              </w:rPr>
              <w:t>Gavron</w:t>
            </w:r>
            <w:proofErr w:type="spellEnd"/>
            <w:r w:rsidRPr="00D2488A">
              <w:rPr>
                <w:sz w:val="18"/>
                <w:szCs w:val="18"/>
              </w:rPr>
              <w:t>, S. J. (2005). Disability Sport. Champaign: Human Kinetics.</w:t>
            </w:r>
          </w:p>
          <w:p w:rsidR="00AC1CF6" w:rsidRPr="00D2488A" w:rsidRDefault="00AC1CF6" w:rsidP="00941596">
            <w:pPr>
              <w:autoSpaceDE w:val="0"/>
              <w:autoSpaceDN w:val="0"/>
              <w:adjustRightInd w:val="0"/>
              <w:rPr>
                <w:sz w:val="18"/>
                <w:szCs w:val="18"/>
              </w:rPr>
            </w:pPr>
            <w:r w:rsidRPr="00D2488A">
              <w:rPr>
                <w:sz w:val="18"/>
                <w:szCs w:val="18"/>
              </w:rPr>
              <w:t xml:space="preserve">6. </w:t>
            </w:r>
            <w:proofErr w:type="spellStart"/>
            <w:r w:rsidRPr="00D2488A">
              <w:rPr>
                <w:sz w:val="18"/>
                <w:szCs w:val="18"/>
              </w:rPr>
              <w:t>McGown</w:t>
            </w:r>
            <w:proofErr w:type="spellEnd"/>
            <w:r w:rsidRPr="00D2488A">
              <w:rPr>
                <w:sz w:val="18"/>
                <w:szCs w:val="18"/>
              </w:rPr>
              <w:t>, C. (Ed.) (1994): Science of Coaching Volleyball. Human Kinetics Publishers, Champaign.</w:t>
            </w:r>
          </w:p>
          <w:p w:rsidR="00AC1CF6" w:rsidRPr="00D2488A" w:rsidRDefault="00AC1CF6" w:rsidP="00941596">
            <w:pPr>
              <w:autoSpaceDE w:val="0"/>
              <w:autoSpaceDN w:val="0"/>
              <w:adjustRightInd w:val="0"/>
              <w:rPr>
                <w:sz w:val="18"/>
                <w:szCs w:val="18"/>
              </w:rPr>
            </w:pPr>
            <w:r w:rsidRPr="00D2488A">
              <w:rPr>
                <w:sz w:val="18"/>
                <w:szCs w:val="18"/>
              </w:rPr>
              <w:t>7. Goodman, S. (2005). Coaching Athletes With Disabilities. Sydney: Australian Sports Commission.</w:t>
            </w:r>
          </w:p>
          <w:p w:rsidR="00AC1CF6" w:rsidRPr="00D2488A" w:rsidRDefault="00AC1CF6" w:rsidP="00941596">
            <w:pPr>
              <w:autoSpaceDE w:val="0"/>
              <w:autoSpaceDN w:val="0"/>
              <w:adjustRightInd w:val="0"/>
              <w:rPr>
                <w:sz w:val="18"/>
                <w:szCs w:val="18"/>
              </w:rPr>
            </w:pPr>
            <w:r w:rsidRPr="00D2488A">
              <w:rPr>
                <w:sz w:val="18"/>
                <w:szCs w:val="18"/>
              </w:rPr>
              <w:t xml:space="preserve">8. </w:t>
            </w:r>
            <w:proofErr w:type="spellStart"/>
            <w:r w:rsidRPr="00D2488A">
              <w:rPr>
                <w:sz w:val="18"/>
                <w:szCs w:val="18"/>
              </w:rPr>
              <w:t>Papageorgiou</w:t>
            </w:r>
            <w:proofErr w:type="spellEnd"/>
            <w:r w:rsidRPr="00D2488A">
              <w:rPr>
                <w:sz w:val="18"/>
                <w:szCs w:val="18"/>
              </w:rPr>
              <w:t xml:space="preserve">, A., </w:t>
            </w:r>
            <w:proofErr w:type="spellStart"/>
            <w:r w:rsidRPr="00D2488A">
              <w:rPr>
                <w:sz w:val="18"/>
                <w:szCs w:val="18"/>
              </w:rPr>
              <w:t>Spitzley</w:t>
            </w:r>
            <w:proofErr w:type="spellEnd"/>
            <w:r w:rsidRPr="00D2488A">
              <w:rPr>
                <w:sz w:val="18"/>
                <w:szCs w:val="18"/>
              </w:rPr>
              <w:t xml:space="preserve">, W. (1996): </w:t>
            </w:r>
            <w:proofErr w:type="spellStart"/>
            <w:r w:rsidRPr="00D2488A">
              <w:rPr>
                <w:i/>
                <w:iCs/>
                <w:sz w:val="18"/>
                <w:szCs w:val="18"/>
              </w:rPr>
              <w:t>Handbuch</w:t>
            </w:r>
            <w:proofErr w:type="spellEnd"/>
            <w:r w:rsidRPr="00D2488A">
              <w:rPr>
                <w:i/>
                <w:iCs/>
                <w:sz w:val="18"/>
                <w:szCs w:val="18"/>
              </w:rPr>
              <w:t xml:space="preserve"> fur Volleyball</w:t>
            </w:r>
            <w:r w:rsidRPr="00D2488A">
              <w:rPr>
                <w:sz w:val="18"/>
                <w:szCs w:val="18"/>
              </w:rPr>
              <w:t xml:space="preserve">. Meyer &amp; Meyer </w:t>
            </w:r>
            <w:proofErr w:type="spellStart"/>
            <w:r w:rsidRPr="00D2488A">
              <w:rPr>
                <w:sz w:val="18"/>
                <w:szCs w:val="18"/>
              </w:rPr>
              <w:t>Verlag</w:t>
            </w:r>
            <w:proofErr w:type="spellEnd"/>
            <w:r w:rsidRPr="00D2488A">
              <w:rPr>
                <w:sz w:val="18"/>
                <w:szCs w:val="18"/>
              </w:rPr>
              <w:t>, Aachen.</w:t>
            </w:r>
          </w:p>
          <w:p w:rsidR="00AC1CF6" w:rsidRPr="00D2488A" w:rsidRDefault="00AC1CF6" w:rsidP="00941596">
            <w:pPr>
              <w:autoSpaceDE w:val="0"/>
              <w:autoSpaceDN w:val="0"/>
              <w:adjustRightInd w:val="0"/>
              <w:rPr>
                <w:sz w:val="18"/>
                <w:szCs w:val="18"/>
              </w:rPr>
            </w:pPr>
            <w:r w:rsidRPr="00D2488A">
              <w:rPr>
                <w:sz w:val="18"/>
                <w:szCs w:val="18"/>
              </w:rPr>
              <w:t xml:space="preserve">9. </w:t>
            </w:r>
            <w:proofErr w:type="spellStart"/>
            <w:r w:rsidRPr="00D2488A">
              <w:rPr>
                <w:sz w:val="18"/>
                <w:szCs w:val="18"/>
              </w:rPr>
              <w:t>Valkova</w:t>
            </w:r>
            <w:proofErr w:type="spellEnd"/>
            <w:r w:rsidRPr="00D2488A">
              <w:rPr>
                <w:sz w:val="18"/>
                <w:szCs w:val="18"/>
              </w:rPr>
              <w:t xml:space="preserve">, H., R. </w:t>
            </w:r>
            <w:proofErr w:type="spellStart"/>
            <w:r w:rsidRPr="00D2488A">
              <w:rPr>
                <w:sz w:val="18"/>
                <w:szCs w:val="18"/>
              </w:rPr>
              <w:t>Vute</w:t>
            </w:r>
            <w:proofErr w:type="spellEnd"/>
            <w:r w:rsidRPr="00D2488A">
              <w:rPr>
                <w:sz w:val="18"/>
                <w:szCs w:val="18"/>
              </w:rPr>
              <w:t xml:space="preserve"> (Eds.) (1998): Adapted Physical Activities in Central Europe. </w:t>
            </w:r>
            <w:proofErr w:type="spellStart"/>
            <w:r w:rsidRPr="00D2488A">
              <w:rPr>
                <w:sz w:val="18"/>
                <w:szCs w:val="18"/>
              </w:rPr>
              <w:t>Palacky</w:t>
            </w:r>
            <w:proofErr w:type="spellEnd"/>
            <w:r w:rsidRPr="00D2488A">
              <w:rPr>
                <w:sz w:val="18"/>
                <w:szCs w:val="18"/>
              </w:rPr>
              <w:t xml:space="preserve"> </w:t>
            </w:r>
            <w:proofErr w:type="spellStart"/>
            <w:r w:rsidRPr="00D2488A">
              <w:rPr>
                <w:sz w:val="18"/>
                <w:szCs w:val="18"/>
              </w:rPr>
              <w:t>University</w:t>
            </w:r>
            <w:proofErr w:type="gramStart"/>
            <w:r w:rsidRPr="00D2488A">
              <w:rPr>
                <w:sz w:val="18"/>
                <w:szCs w:val="18"/>
              </w:rPr>
              <w:t>,Olomouc</w:t>
            </w:r>
            <w:proofErr w:type="spellEnd"/>
            <w:proofErr w:type="gramEnd"/>
            <w:r w:rsidRPr="00D2488A">
              <w:rPr>
                <w:sz w:val="18"/>
                <w:szCs w:val="18"/>
              </w:rPr>
              <w:t>.</w:t>
            </w:r>
          </w:p>
          <w:p w:rsidR="00AC1CF6" w:rsidRPr="00D2488A" w:rsidRDefault="00AC1CF6" w:rsidP="00941596">
            <w:pPr>
              <w:autoSpaceDE w:val="0"/>
              <w:autoSpaceDN w:val="0"/>
              <w:adjustRightInd w:val="0"/>
              <w:rPr>
                <w:sz w:val="18"/>
                <w:szCs w:val="18"/>
              </w:rPr>
            </w:pPr>
            <w:r w:rsidRPr="00D2488A">
              <w:rPr>
                <w:sz w:val="18"/>
                <w:szCs w:val="18"/>
              </w:rPr>
              <w:t xml:space="preserve">10. </w:t>
            </w:r>
            <w:proofErr w:type="spellStart"/>
            <w:r w:rsidRPr="00D2488A">
              <w:rPr>
                <w:sz w:val="18"/>
                <w:szCs w:val="18"/>
              </w:rPr>
              <w:t>Vute</w:t>
            </w:r>
            <w:proofErr w:type="spellEnd"/>
            <w:r w:rsidRPr="00D2488A">
              <w:rPr>
                <w:sz w:val="18"/>
                <w:szCs w:val="18"/>
              </w:rPr>
              <w:t xml:space="preserve">, R. (2005). Self-perception of national team coaches in volleyball for the disabled. </w:t>
            </w:r>
            <w:proofErr w:type="spellStart"/>
            <w:r w:rsidRPr="00D2488A">
              <w:rPr>
                <w:sz w:val="18"/>
                <w:szCs w:val="18"/>
              </w:rPr>
              <w:t>Gymnica</w:t>
            </w:r>
            <w:proofErr w:type="spellEnd"/>
            <w:r w:rsidRPr="00D2488A">
              <w:rPr>
                <w:sz w:val="18"/>
                <w:szCs w:val="18"/>
              </w:rPr>
              <w:t>, Vol.35, No.1, pp. 69 – 77.</w:t>
            </w:r>
          </w:p>
          <w:p w:rsidR="00AC1CF6" w:rsidRPr="00D2488A" w:rsidRDefault="00AC1CF6" w:rsidP="00941596">
            <w:pPr>
              <w:autoSpaceDE w:val="0"/>
              <w:autoSpaceDN w:val="0"/>
              <w:adjustRightInd w:val="0"/>
              <w:rPr>
                <w:sz w:val="18"/>
                <w:szCs w:val="18"/>
              </w:rPr>
            </w:pPr>
            <w:r w:rsidRPr="00D2488A">
              <w:rPr>
                <w:sz w:val="18"/>
                <w:szCs w:val="18"/>
              </w:rPr>
              <w:t xml:space="preserve">11. </w:t>
            </w:r>
            <w:proofErr w:type="spellStart"/>
            <w:r w:rsidRPr="00D2488A">
              <w:rPr>
                <w:sz w:val="18"/>
                <w:szCs w:val="18"/>
              </w:rPr>
              <w:t>Vute</w:t>
            </w:r>
            <w:proofErr w:type="spellEnd"/>
            <w:r w:rsidRPr="00D2488A">
              <w:rPr>
                <w:sz w:val="18"/>
                <w:szCs w:val="18"/>
              </w:rPr>
              <w:t xml:space="preserve">, R. (1999): Scoring skills performances of the top international men's sitting volleyball </w:t>
            </w:r>
            <w:proofErr w:type="spellStart"/>
            <w:r w:rsidRPr="00D2488A">
              <w:rPr>
                <w:sz w:val="18"/>
                <w:szCs w:val="18"/>
              </w:rPr>
              <w:t>teams.Gymnica</w:t>
            </w:r>
            <w:proofErr w:type="spellEnd"/>
            <w:r w:rsidRPr="00D2488A">
              <w:rPr>
                <w:sz w:val="18"/>
                <w:szCs w:val="18"/>
              </w:rPr>
              <w:t xml:space="preserve">, Vol. 29, No. </w:t>
            </w:r>
            <w:proofErr w:type="gramStart"/>
            <w:r w:rsidRPr="00D2488A">
              <w:rPr>
                <w:sz w:val="18"/>
                <w:szCs w:val="18"/>
              </w:rPr>
              <w:t>2.,</w:t>
            </w:r>
            <w:proofErr w:type="gramEnd"/>
            <w:r w:rsidRPr="00D2488A">
              <w:rPr>
                <w:sz w:val="18"/>
                <w:szCs w:val="18"/>
              </w:rPr>
              <w:t xml:space="preserve"> pp. 55 - 62.</w:t>
            </w:r>
          </w:p>
          <w:p w:rsidR="00AC1CF6" w:rsidRPr="00D2488A" w:rsidRDefault="00AC1CF6" w:rsidP="00941596">
            <w:pPr>
              <w:autoSpaceDE w:val="0"/>
              <w:autoSpaceDN w:val="0"/>
              <w:adjustRightInd w:val="0"/>
              <w:rPr>
                <w:sz w:val="18"/>
                <w:szCs w:val="18"/>
              </w:rPr>
            </w:pPr>
            <w:r w:rsidRPr="00D2488A">
              <w:rPr>
                <w:sz w:val="18"/>
                <w:szCs w:val="18"/>
              </w:rPr>
              <w:t xml:space="preserve">12. </w:t>
            </w:r>
            <w:proofErr w:type="spellStart"/>
            <w:r w:rsidRPr="00D2488A">
              <w:rPr>
                <w:sz w:val="18"/>
                <w:szCs w:val="18"/>
              </w:rPr>
              <w:t>Vute</w:t>
            </w:r>
            <w:proofErr w:type="spellEnd"/>
            <w:r w:rsidRPr="00D2488A">
              <w:rPr>
                <w:sz w:val="18"/>
                <w:szCs w:val="18"/>
              </w:rPr>
              <w:t xml:space="preserve">, R. (2004). Studies on Volleyball for the Disabled. Ljubljana: World </w:t>
            </w:r>
            <w:proofErr w:type="spellStart"/>
            <w:r w:rsidRPr="00D2488A">
              <w:rPr>
                <w:sz w:val="18"/>
                <w:szCs w:val="18"/>
              </w:rPr>
              <w:t>Organisation</w:t>
            </w:r>
            <w:proofErr w:type="spellEnd"/>
            <w:r w:rsidRPr="00D2488A">
              <w:rPr>
                <w:sz w:val="18"/>
                <w:szCs w:val="18"/>
              </w:rPr>
              <w:t xml:space="preserve"> Volleyball for Disabled.</w:t>
            </w:r>
          </w:p>
          <w:p w:rsidR="00AC1CF6" w:rsidRPr="00D2488A" w:rsidRDefault="00AC1CF6" w:rsidP="00941596">
            <w:pPr>
              <w:autoSpaceDE w:val="0"/>
              <w:autoSpaceDN w:val="0"/>
              <w:adjustRightInd w:val="0"/>
              <w:rPr>
                <w:sz w:val="18"/>
                <w:szCs w:val="18"/>
              </w:rPr>
            </w:pPr>
            <w:r w:rsidRPr="00D2488A">
              <w:rPr>
                <w:sz w:val="18"/>
                <w:szCs w:val="18"/>
              </w:rPr>
              <w:t xml:space="preserve">13. </w:t>
            </w:r>
            <w:proofErr w:type="spellStart"/>
            <w:r w:rsidRPr="00D2488A">
              <w:rPr>
                <w:sz w:val="18"/>
                <w:szCs w:val="18"/>
              </w:rPr>
              <w:t>Stopford</w:t>
            </w:r>
            <w:proofErr w:type="spellEnd"/>
            <w:r w:rsidRPr="00D2488A">
              <w:rPr>
                <w:sz w:val="18"/>
                <w:szCs w:val="18"/>
              </w:rPr>
              <w:t>, V. (1987). Understanding disability: causes, characteristics, and coping. London: Edward Arnold.</w:t>
            </w:r>
          </w:p>
          <w:p w:rsidR="00AC1CF6" w:rsidRPr="00D2488A" w:rsidRDefault="00AC1CF6" w:rsidP="00941596">
            <w:pPr>
              <w:autoSpaceDE w:val="0"/>
              <w:autoSpaceDN w:val="0"/>
              <w:adjustRightInd w:val="0"/>
              <w:rPr>
                <w:sz w:val="18"/>
                <w:szCs w:val="18"/>
              </w:rPr>
            </w:pPr>
            <w:r w:rsidRPr="00D2488A">
              <w:rPr>
                <w:sz w:val="18"/>
                <w:szCs w:val="18"/>
              </w:rPr>
              <w:t xml:space="preserve">14. Williams, T., Almond, L., </w:t>
            </w:r>
            <w:proofErr w:type="spellStart"/>
            <w:r w:rsidRPr="00D2488A">
              <w:rPr>
                <w:sz w:val="18"/>
                <w:szCs w:val="18"/>
              </w:rPr>
              <w:t>Sparkes</w:t>
            </w:r>
            <w:proofErr w:type="spellEnd"/>
            <w:r w:rsidRPr="00D2488A">
              <w:rPr>
                <w:sz w:val="18"/>
                <w:szCs w:val="18"/>
              </w:rPr>
              <w:t xml:space="preserve">, A. (Eds.) (1992): </w:t>
            </w:r>
            <w:r w:rsidRPr="00D2488A">
              <w:rPr>
                <w:i/>
                <w:iCs/>
                <w:sz w:val="18"/>
                <w:szCs w:val="18"/>
              </w:rPr>
              <w:t>Sport and Physical Activity</w:t>
            </w:r>
            <w:r w:rsidRPr="00D2488A">
              <w:rPr>
                <w:sz w:val="18"/>
                <w:szCs w:val="18"/>
              </w:rPr>
              <w:t xml:space="preserve">. E &amp; FN </w:t>
            </w:r>
            <w:proofErr w:type="spellStart"/>
            <w:r w:rsidRPr="00D2488A">
              <w:rPr>
                <w:sz w:val="18"/>
                <w:szCs w:val="18"/>
              </w:rPr>
              <w:t>Spon</w:t>
            </w:r>
            <w:proofErr w:type="spellEnd"/>
            <w:r w:rsidRPr="00D2488A">
              <w:rPr>
                <w:sz w:val="18"/>
                <w:szCs w:val="18"/>
              </w:rPr>
              <w:t>, London.</w:t>
            </w:r>
          </w:p>
          <w:p w:rsidR="00AC1CF6" w:rsidRPr="00D2488A" w:rsidRDefault="00AC1CF6" w:rsidP="00941596"/>
        </w:tc>
      </w:tr>
      <w:tr w:rsidR="00AC1CF6" w:rsidRPr="00D2488A" w:rsidTr="00941596">
        <w:trPr>
          <w:trHeight w:val="530"/>
        </w:trPr>
        <w:tc>
          <w:tcPr>
            <w:tcW w:w="1016" w:type="dxa"/>
            <w:tcBorders>
              <w:right w:val="single" w:sz="4" w:space="0" w:color="auto"/>
            </w:tcBorders>
          </w:tcPr>
          <w:p w:rsidR="00AC1CF6" w:rsidRPr="00D2488A" w:rsidRDefault="00AC1CF6" w:rsidP="00941596">
            <w:r w:rsidRPr="00D2488A">
              <w:t xml:space="preserve">Two </w:t>
            </w:r>
          </w:p>
        </w:tc>
        <w:tc>
          <w:tcPr>
            <w:tcW w:w="4042" w:type="dxa"/>
            <w:tcBorders>
              <w:left w:val="single" w:sz="4" w:space="0" w:color="auto"/>
            </w:tcBorders>
          </w:tcPr>
          <w:p w:rsidR="00AC1CF6" w:rsidRPr="00D2488A" w:rsidRDefault="00AC1CF6" w:rsidP="00AC1CF6">
            <w:pPr>
              <w:pStyle w:val="ListParagraph"/>
              <w:numPr>
                <w:ilvl w:val="0"/>
                <w:numId w:val="5"/>
              </w:numPr>
              <w:spacing w:after="0" w:line="240" w:lineRule="auto"/>
              <w:rPr>
                <w:rFonts w:ascii="Times New Roman" w:hAnsi="Times New Roman" w:cs="Times New Roman"/>
              </w:rPr>
            </w:pPr>
            <w:r w:rsidRPr="00D2488A">
              <w:rPr>
                <w:rFonts w:ascii="Times New Roman" w:hAnsi="Times New Roman" w:cs="Times New Roman"/>
              </w:rPr>
              <w:t xml:space="preserve">Practicing sitting volleyball  </w:t>
            </w:r>
          </w:p>
          <w:p w:rsidR="00AC1CF6" w:rsidRPr="00D2488A" w:rsidRDefault="00AC1CF6" w:rsidP="00AC1CF6">
            <w:pPr>
              <w:pStyle w:val="ListParagraph"/>
              <w:numPr>
                <w:ilvl w:val="1"/>
                <w:numId w:val="5"/>
              </w:numPr>
              <w:spacing w:after="0" w:line="240" w:lineRule="auto"/>
              <w:rPr>
                <w:rFonts w:ascii="Times New Roman" w:hAnsi="Times New Roman" w:cs="Times New Roman"/>
              </w:rPr>
            </w:pPr>
            <w:r w:rsidRPr="00D2488A">
              <w:rPr>
                <w:rFonts w:ascii="Times New Roman" w:hAnsi="Times New Roman" w:cs="Times New Roman"/>
              </w:rPr>
              <w:t>Varieties of movements on the floor</w:t>
            </w:r>
          </w:p>
          <w:p w:rsidR="00AC1CF6" w:rsidRPr="00D2488A" w:rsidRDefault="00AC1CF6" w:rsidP="00AC1CF6">
            <w:pPr>
              <w:pStyle w:val="ListParagraph"/>
              <w:numPr>
                <w:ilvl w:val="1"/>
                <w:numId w:val="5"/>
              </w:numPr>
              <w:spacing w:after="0" w:line="240" w:lineRule="auto"/>
              <w:rPr>
                <w:rFonts w:ascii="Times New Roman" w:hAnsi="Times New Roman" w:cs="Times New Roman"/>
              </w:rPr>
            </w:pPr>
            <w:r w:rsidRPr="00D2488A">
              <w:rPr>
                <w:rFonts w:ascii="Times New Roman" w:hAnsi="Times New Roman" w:cs="Times New Roman"/>
              </w:rPr>
              <w:t>Warming up activities and games</w:t>
            </w:r>
          </w:p>
          <w:p w:rsidR="00AC1CF6" w:rsidRPr="00D2488A" w:rsidRDefault="00AC1CF6" w:rsidP="00AC1CF6">
            <w:pPr>
              <w:pStyle w:val="ListParagraph"/>
              <w:numPr>
                <w:ilvl w:val="1"/>
                <w:numId w:val="5"/>
              </w:numPr>
              <w:spacing w:after="0" w:line="240" w:lineRule="auto"/>
              <w:rPr>
                <w:rFonts w:ascii="Times New Roman" w:hAnsi="Times New Roman" w:cs="Times New Roman"/>
              </w:rPr>
            </w:pPr>
            <w:r w:rsidRPr="00D2488A">
              <w:rPr>
                <w:rFonts w:ascii="Times New Roman" w:hAnsi="Times New Roman" w:cs="Times New Roman"/>
              </w:rPr>
              <w:t>Adaptations of volleyball skills</w:t>
            </w:r>
          </w:p>
          <w:p w:rsidR="00AC1CF6" w:rsidRPr="00D2488A" w:rsidRDefault="00AC1CF6" w:rsidP="00AC1CF6">
            <w:pPr>
              <w:pStyle w:val="ListParagraph"/>
              <w:numPr>
                <w:ilvl w:val="1"/>
                <w:numId w:val="5"/>
              </w:numPr>
              <w:spacing w:after="0" w:line="240" w:lineRule="auto"/>
              <w:rPr>
                <w:rFonts w:ascii="Times New Roman" w:hAnsi="Times New Roman" w:cs="Times New Roman"/>
              </w:rPr>
            </w:pPr>
            <w:r w:rsidRPr="00D2488A">
              <w:rPr>
                <w:rFonts w:ascii="Times New Roman" w:hAnsi="Times New Roman" w:cs="Times New Roman"/>
              </w:rPr>
              <w:t>Volleyball technique in volleyball for the disabled</w:t>
            </w:r>
          </w:p>
          <w:p w:rsidR="00AC1CF6" w:rsidRPr="00D2488A" w:rsidRDefault="00AC1CF6" w:rsidP="00941596">
            <w:pPr>
              <w:autoSpaceDE w:val="0"/>
              <w:autoSpaceDN w:val="0"/>
              <w:adjustRightInd w:val="0"/>
              <w:ind w:left="514" w:hanging="514"/>
            </w:pPr>
            <w:r w:rsidRPr="00D2488A">
              <w:t xml:space="preserve"> 2.4.1 Serving: serving fundamentals, drills, error detection and correction</w:t>
            </w:r>
          </w:p>
          <w:p w:rsidR="00AC1CF6" w:rsidRPr="00D2488A" w:rsidRDefault="00AC1CF6" w:rsidP="00941596">
            <w:pPr>
              <w:autoSpaceDE w:val="0"/>
              <w:autoSpaceDN w:val="0"/>
              <w:adjustRightInd w:val="0"/>
              <w:ind w:left="514" w:hanging="514"/>
            </w:pPr>
            <w:r w:rsidRPr="00D2488A">
              <w:t>2.4.2 Passing: forearm passing fundamentals, drills, error detection and correction</w:t>
            </w:r>
          </w:p>
          <w:p w:rsidR="00AC1CF6" w:rsidRPr="00D2488A" w:rsidRDefault="00AC1CF6" w:rsidP="00941596">
            <w:pPr>
              <w:autoSpaceDE w:val="0"/>
              <w:autoSpaceDN w:val="0"/>
              <w:adjustRightInd w:val="0"/>
              <w:ind w:left="514" w:hanging="514"/>
            </w:pPr>
            <w:r w:rsidRPr="00D2488A">
              <w:t xml:space="preserve"> 2.4.3 Setting: setting fundamentals, drills, error detection and correction</w:t>
            </w:r>
          </w:p>
          <w:p w:rsidR="00AC1CF6" w:rsidRPr="00D2488A" w:rsidRDefault="00AC1CF6" w:rsidP="00941596">
            <w:pPr>
              <w:autoSpaceDE w:val="0"/>
              <w:autoSpaceDN w:val="0"/>
              <w:adjustRightInd w:val="0"/>
              <w:ind w:left="604" w:hanging="604"/>
            </w:pPr>
            <w:r w:rsidRPr="00D2488A">
              <w:t xml:space="preserve"> 2.4.4 Smashing (Hitting): attacking fundamentals, drills, error detection and correction</w:t>
            </w:r>
          </w:p>
          <w:p w:rsidR="00AC1CF6" w:rsidRPr="00D2488A" w:rsidRDefault="00AC1CF6" w:rsidP="00941596">
            <w:pPr>
              <w:autoSpaceDE w:val="0"/>
              <w:autoSpaceDN w:val="0"/>
              <w:adjustRightInd w:val="0"/>
              <w:ind w:left="514" w:hanging="514"/>
            </w:pPr>
            <w:r w:rsidRPr="00D2488A">
              <w:t xml:space="preserve"> 2.4.5 Blocking: blocking fundamentals, drills, error detection and correction</w:t>
            </w:r>
          </w:p>
          <w:p w:rsidR="00AC1CF6" w:rsidRPr="00D2488A" w:rsidRDefault="00AC1CF6" w:rsidP="00941596"/>
        </w:tc>
        <w:tc>
          <w:tcPr>
            <w:tcW w:w="1890" w:type="dxa"/>
            <w:gridSpan w:val="2"/>
            <w:tcBorders>
              <w:right w:val="single" w:sz="4" w:space="0" w:color="auto"/>
            </w:tcBorders>
          </w:tcPr>
          <w:p w:rsidR="00AC1CF6" w:rsidRPr="00D2488A" w:rsidRDefault="00AC1CF6" w:rsidP="00AC1CF6">
            <w:pPr>
              <w:pStyle w:val="ListParagraph"/>
              <w:numPr>
                <w:ilvl w:val="0"/>
                <w:numId w:val="4"/>
              </w:numPr>
              <w:rPr>
                <w:rFonts w:ascii="Times New Roman" w:hAnsi="Times New Roman" w:cs="Times New Roman"/>
              </w:rPr>
            </w:pPr>
            <w:r w:rsidRPr="00D2488A">
              <w:rPr>
                <w:rFonts w:ascii="Times New Roman" w:hAnsi="Times New Roman" w:cs="Times New Roman"/>
              </w:rPr>
              <w:t>Lecture</w:t>
            </w:r>
          </w:p>
          <w:p w:rsidR="00AC1CF6" w:rsidRPr="00D2488A" w:rsidRDefault="00AC1CF6" w:rsidP="00AC1CF6">
            <w:pPr>
              <w:pStyle w:val="ListParagraph"/>
              <w:numPr>
                <w:ilvl w:val="0"/>
                <w:numId w:val="4"/>
              </w:numPr>
              <w:rPr>
                <w:rFonts w:ascii="Times New Roman" w:hAnsi="Times New Roman" w:cs="Times New Roman"/>
              </w:rPr>
            </w:pPr>
            <w:r w:rsidRPr="00D2488A">
              <w:rPr>
                <w:rFonts w:ascii="Times New Roman" w:hAnsi="Times New Roman" w:cs="Times New Roman"/>
              </w:rPr>
              <w:t>Gap lecture</w:t>
            </w:r>
          </w:p>
          <w:p w:rsidR="00AC1CF6" w:rsidRPr="00D2488A" w:rsidRDefault="00AC1CF6" w:rsidP="00AC1CF6">
            <w:pPr>
              <w:pStyle w:val="ListParagraph"/>
              <w:numPr>
                <w:ilvl w:val="0"/>
                <w:numId w:val="4"/>
              </w:numPr>
              <w:rPr>
                <w:rFonts w:ascii="Times New Roman" w:hAnsi="Times New Roman" w:cs="Times New Roman"/>
              </w:rPr>
            </w:pPr>
            <w:r w:rsidRPr="00D2488A">
              <w:rPr>
                <w:rFonts w:ascii="Times New Roman" w:hAnsi="Times New Roman" w:cs="Times New Roman"/>
              </w:rPr>
              <w:t>Discussion</w:t>
            </w:r>
          </w:p>
          <w:p w:rsidR="00AC1CF6" w:rsidRPr="00D2488A" w:rsidRDefault="00AC1CF6" w:rsidP="00AC1CF6">
            <w:pPr>
              <w:pStyle w:val="ListParagraph"/>
              <w:numPr>
                <w:ilvl w:val="0"/>
                <w:numId w:val="6"/>
              </w:numPr>
              <w:spacing w:after="0" w:line="240" w:lineRule="auto"/>
              <w:rPr>
                <w:rFonts w:ascii="Times New Roman" w:hAnsi="Times New Roman" w:cs="Times New Roman"/>
              </w:rPr>
            </w:pPr>
            <w:r w:rsidRPr="00D2488A">
              <w:rPr>
                <w:rFonts w:ascii="Times New Roman" w:hAnsi="Times New Roman" w:cs="Times New Roman"/>
              </w:rPr>
              <w:t>Question and answer</w:t>
            </w:r>
          </w:p>
        </w:tc>
        <w:tc>
          <w:tcPr>
            <w:tcW w:w="3567" w:type="dxa"/>
            <w:vMerge/>
            <w:tcBorders>
              <w:left w:val="single" w:sz="4" w:space="0" w:color="auto"/>
            </w:tcBorders>
          </w:tcPr>
          <w:p w:rsidR="00AC1CF6" w:rsidRPr="00D2488A" w:rsidRDefault="00AC1CF6" w:rsidP="00AC1CF6">
            <w:pPr>
              <w:pStyle w:val="ListParagraph"/>
              <w:numPr>
                <w:ilvl w:val="0"/>
                <w:numId w:val="7"/>
              </w:numPr>
              <w:spacing w:after="0" w:line="240" w:lineRule="auto"/>
              <w:rPr>
                <w:rFonts w:ascii="Times New Roman" w:hAnsi="Times New Roman" w:cs="Times New Roman"/>
              </w:rPr>
            </w:pPr>
          </w:p>
        </w:tc>
      </w:tr>
    </w:tbl>
    <w:p w:rsidR="00AC1CF6" w:rsidRPr="00D2488A" w:rsidRDefault="00AC1CF6" w:rsidP="00AC1CF6"/>
    <w:p w:rsidR="00AC1CF6" w:rsidRPr="00D2488A" w:rsidRDefault="00AC1CF6" w:rsidP="00AC1CF6">
      <w:r w:rsidRPr="00D2488A">
        <w:t>Approval section</w:t>
      </w:r>
    </w:p>
    <w:p w:rsidR="00AC1CF6" w:rsidRPr="00D2488A" w:rsidRDefault="00AC1CF6" w:rsidP="00AC1CF6">
      <w:r w:rsidRPr="00D2488A">
        <w:t xml:space="preserve">For Department head </w:t>
      </w:r>
      <w:proofErr w:type="spellStart"/>
      <w:r>
        <w:rPr>
          <w:b/>
        </w:rPr>
        <w:t>Temesgen</w:t>
      </w:r>
      <w:proofErr w:type="spellEnd"/>
      <w:r>
        <w:rPr>
          <w:b/>
        </w:rPr>
        <w:t xml:space="preserve"> </w:t>
      </w:r>
      <w:proofErr w:type="spellStart"/>
      <w:proofErr w:type="gramStart"/>
      <w:r>
        <w:rPr>
          <w:b/>
        </w:rPr>
        <w:t>Hailie</w:t>
      </w:r>
      <w:proofErr w:type="spellEnd"/>
      <w:r>
        <w:rPr>
          <w:b/>
        </w:rPr>
        <w:t>(</w:t>
      </w:r>
      <w:proofErr w:type="spellStart"/>
      <w:proofErr w:type="gramEnd"/>
      <w:r>
        <w:rPr>
          <w:b/>
        </w:rPr>
        <w:t>Ass.Pro</w:t>
      </w:r>
      <w:proofErr w:type="spellEnd"/>
      <w:r>
        <w:rPr>
          <w:b/>
        </w:rPr>
        <w:t>.)</w:t>
      </w:r>
      <w:r w:rsidRPr="00D2488A">
        <w:t xml:space="preserve"> signature-----------------</w:t>
      </w:r>
    </w:p>
    <w:p w:rsidR="00AC1CF6" w:rsidRDefault="00AC1CF6"/>
    <w:p w:rsidR="00BD3614" w:rsidRDefault="00BD3614"/>
    <w:p w:rsidR="00BD3614" w:rsidRDefault="00BD3614"/>
    <w:p w:rsidR="00BD3614" w:rsidRDefault="00BD3614"/>
    <w:p w:rsidR="00BD3614" w:rsidRDefault="00BD3614"/>
    <w:p w:rsidR="00BD3614" w:rsidRDefault="00BD3614"/>
    <w:p w:rsidR="00BD3614" w:rsidRPr="00E63683" w:rsidRDefault="00BD3614" w:rsidP="00BD3614">
      <w:pPr>
        <w:jc w:val="center"/>
        <w:rPr>
          <w:rFonts w:ascii="Book Antiqua" w:hAnsi="Book Antiqua"/>
          <w:b/>
          <w:color w:val="000000" w:themeColor="text1"/>
        </w:rPr>
      </w:pPr>
      <w:r w:rsidRPr="00E63683">
        <w:rPr>
          <w:rFonts w:ascii="Book Antiqua" w:hAnsi="Book Antiqua"/>
          <w:b/>
          <w:color w:val="000000" w:themeColor="text1"/>
        </w:rPr>
        <w:lastRenderedPageBreak/>
        <w:t xml:space="preserve">UNIVERSITY </w:t>
      </w:r>
      <w:r>
        <w:rPr>
          <w:rFonts w:ascii="Book Antiqua" w:hAnsi="Book Antiqua"/>
          <w:b/>
          <w:color w:val="000000" w:themeColor="text1"/>
        </w:rPr>
        <w:t xml:space="preserve">OF </w:t>
      </w:r>
      <w:r w:rsidRPr="00E63683">
        <w:rPr>
          <w:rFonts w:ascii="Book Antiqua" w:hAnsi="Book Antiqua"/>
          <w:b/>
          <w:color w:val="000000" w:themeColor="text1"/>
        </w:rPr>
        <w:t xml:space="preserve">GONDAR </w:t>
      </w:r>
    </w:p>
    <w:p w:rsidR="00BD3614" w:rsidRPr="00E63683" w:rsidRDefault="00BD3614" w:rsidP="00BD3614">
      <w:pPr>
        <w:jc w:val="center"/>
        <w:rPr>
          <w:rFonts w:ascii="Book Antiqua" w:hAnsi="Book Antiqua"/>
          <w:b/>
          <w:color w:val="000000" w:themeColor="text1"/>
        </w:rPr>
      </w:pPr>
      <w:r>
        <w:rPr>
          <w:rFonts w:ascii="Book Antiqua" w:hAnsi="Book Antiqua"/>
          <w:b/>
          <w:color w:val="000000" w:themeColor="text1"/>
        </w:rPr>
        <w:t xml:space="preserve">COLLEGE OF </w:t>
      </w:r>
      <w:r w:rsidRPr="00E63683">
        <w:rPr>
          <w:rFonts w:ascii="Book Antiqua" w:hAnsi="Book Antiqua"/>
          <w:b/>
          <w:color w:val="000000" w:themeColor="text1"/>
        </w:rPr>
        <w:t>NATURAL AND COMPUTATIONAL SCIENCE</w:t>
      </w:r>
      <w:r>
        <w:rPr>
          <w:rFonts w:ascii="Book Antiqua" w:hAnsi="Book Antiqua"/>
          <w:b/>
          <w:color w:val="000000" w:themeColor="text1"/>
        </w:rPr>
        <w:t>S</w:t>
      </w:r>
    </w:p>
    <w:p w:rsidR="00BD3614" w:rsidRPr="00E63683" w:rsidRDefault="00BD3614" w:rsidP="00BD3614">
      <w:pPr>
        <w:jc w:val="center"/>
        <w:rPr>
          <w:rFonts w:ascii="Book Antiqua" w:hAnsi="Book Antiqua"/>
          <w:b/>
          <w:color w:val="000000" w:themeColor="text1"/>
        </w:rPr>
      </w:pPr>
      <w:r w:rsidRPr="00E63683">
        <w:rPr>
          <w:rFonts w:ascii="Book Antiqua" w:hAnsi="Book Antiqua"/>
          <w:b/>
          <w:color w:val="000000" w:themeColor="text1"/>
        </w:rPr>
        <w:t>SPORT SCIENCE DEPARTMENT</w:t>
      </w:r>
    </w:p>
    <w:p w:rsidR="00BD3614" w:rsidRDefault="00BD3614" w:rsidP="00BD3614">
      <w:pPr>
        <w:jc w:val="center"/>
        <w:rPr>
          <w:rFonts w:ascii="Book Antiqua" w:hAnsi="Book Antiqua"/>
          <w:b/>
          <w:color w:val="000000" w:themeColor="text1"/>
          <w:sz w:val="28"/>
          <w:szCs w:val="28"/>
        </w:rPr>
      </w:pPr>
    </w:p>
    <w:p w:rsidR="00BD3614" w:rsidRPr="00E63683" w:rsidRDefault="00BD3614" w:rsidP="00BD3614">
      <w:pPr>
        <w:jc w:val="center"/>
        <w:rPr>
          <w:rFonts w:ascii="Book Antiqua" w:hAnsi="Book Antiqua"/>
          <w:b/>
          <w:color w:val="000000" w:themeColor="text1"/>
          <w:sz w:val="28"/>
          <w:szCs w:val="28"/>
        </w:rPr>
      </w:pPr>
      <w:r w:rsidRPr="00E63683">
        <w:rPr>
          <w:rFonts w:ascii="Book Antiqua" w:hAnsi="Book Antiqua"/>
          <w:b/>
          <w:color w:val="000000" w:themeColor="text1"/>
          <w:sz w:val="28"/>
          <w:szCs w:val="28"/>
        </w:rPr>
        <w:t>Course content</w:t>
      </w:r>
    </w:p>
    <w:p w:rsidR="00BD3614" w:rsidRDefault="00BD3614" w:rsidP="00BD3614">
      <w:pPr>
        <w:jc w:val="center"/>
        <w:rPr>
          <w:b/>
          <w:color w:val="000000" w:themeColor="text1"/>
        </w:rPr>
      </w:pPr>
    </w:p>
    <w:tbl>
      <w:tblPr>
        <w:tblStyle w:val="TableGrid"/>
        <w:tblpPr w:leftFromText="180" w:rightFromText="180" w:vertAnchor="text" w:horzAnchor="margin" w:tblpY="2"/>
        <w:tblW w:w="7758" w:type="dxa"/>
        <w:tblLook w:val="04A0"/>
      </w:tblPr>
      <w:tblGrid>
        <w:gridCol w:w="3888"/>
        <w:gridCol w:w="3870"/>
      </w:tblGrid>
      <w:tr w:rsidR="00BD3614" w:rsidRPr="0099630D" w:rsidTr="00941596">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Program</w:t>
            </w:r>
          </w:p>
        </w:tc>
        <w:tc>
          <w:tcPr>
            <w:tcW w:w="3870"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Post Graduate</w:t>
            </w:r>
          </w:p>
        </w:tc>
      </w:tr>
      <w:tr w:rsidR="00BD3614" w:rsidRPr="0099630D" w:rsidTr="00941596">
        <w:trPr>
          <w:trHeight w:val="362"/>
        </w:trPr>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 xml:space="preserve">Course Title </w:t>
            </w:r>
          </w:p>
        </w:tc>
        <w:tc>
          <w:tcPr>
            <w:tcW w:w="3870" w:type="dxa"/>
          </w:tcPr>
          <w:p w:rsidR="00BD3614" w:rsidRPr="00F31FF9" w:rsidRDefault="00BD3614" w:rsidP="00941596">
            <w:pPr>
              <w:spacing w:line="276" w:lineRule="auto"/>
              <w:rPr>
                <w:color w:val="000000" w:themeColor="text1"/>
                <w:sz w:val="24"/>
                <w:szCs w:val="24"/>
              </w:rPr>
            </w:pPr>
            <w:r w:rsidRPr="00F31FF9">
              <w:rPr>
                <w:color w:val="000000" w:themeColor="text1"/>
                <w:sz w:val="24"/>
                <w:szCs w:val="24"/>
              </w:rPr>
              <w:t>Research Methodology in sport</w:t>
            </w:r>
          </w:p>
        </w:tc>
      </w:tr>
      <w:tr w:rsidR="00BD3614" w:rsidRPr="0099630D" w:rsidTr="00941596">
        <w:trPr>
          <w:trHeight w:val="407"/>
        </w:trPr>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Course Code</w:t>
            </w:r>
          </w:p>
        </w:tc>
        <w:tc>
          <w:tcPr>
            <w:tcW w:w="3870" w:type="dxa"/>
          </w:tcPr>
          <w:p w:rsidR="00BD3614" w:rsidRPr="00F31FF9" w:rsidRDefault="00BD3614" w:rsidP="00941596">
            <w:pPr>
              <w:spacing w:line="276" w:lineRule="auto"/>
              <w:rPr>
                <w:color w:val="000000" w:themeColor="text1"/>
                <w:sz w:val="24"/>
                <w:szCs w:val="24"/>
              </w:rPr>
            </w:pPr>
            <w:proofErr w:type="spellStart"/>
            <w:r>
              <w:rPr>
                <w:color w:val="000000" w:themeColor="text1"/>
                <w:sz w:val="24"/>
                <w:szCs w:val="24"/>
              </w:rPr>
              <w:t>SPSc</w:t>
            </w:r>
            <w:proofErr w:type="spellEnd"/>
            <w:r>
              <w:rPr>
                <w:color w:val="000000" w:themeColor="text1"/>
                <w:sz w:val="24"/>
                <w:szCs w:val="24"/>
              </w:rPr>
              <w:t xml:space="preserve"> 602</w:t>
            </w:r>
            <w:r w:rsidRPr="00F31FF9">
              <w:rPr>
                <w:color w:val="000000" w:themeColor="text1"/>
                <w:sz w:val="24"/>
                <w:szCs w:val="24"/>
              </w:rPr>
              <w:t xml:space="preserve">           </w:t>
            </w:r>
          </w:p>
        </w:tc>
      </w:tr>
      <w:tr w:rsidR="00BD3614" w:rsidRPr="0099630D" w:rsidTr="00941596">
        <w:trPr>
          <w:trHeight w:val="317"/>
        </w:trPr>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Credit Hrs.</w:t>
            </w:r>
          </w:p>
        </w:tc>
        <w:tc>
          <w:tcPr>
            <w:tcW w:w="3870" w:type="dxa"/>
          </w:tcPr>
          <w:p w:rsidR="00BD3614" w:rsidRPr="00F31FF9" w:rsidRDefault="00BD3614" w:rsidP="00941596">
            <w:pPr>
              <w:spacing w:line="276" w:lineRule="auto"/>
              <w:rPr>
                <w:color w:val="000000" w:themeColor="text1"/>
                <w:sz w:val="24"/>
                <w:szCs w:val="24"/>
              </w:rPr>
            </w:pPr>
            <w:r w:rsidRPr="00F31FF9">
              <w:rPr>
                <w:color w:val="000000" w:themeColor="text1"/>
                <w:sz w:val="24"/>
                <w:szCs w:val="24"/>
              </w:rPr>
              <w:t>3</w:t>
            </w:r>
          </w:p>
        </w:tc>
      </w:tr>
      <w:tr w:rsidR="00BD3614" w:rsidRPr="0099630D" w:rsidTr="00941596">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 xml:space="preserve">Instructor </w:t>
            </w:r>
          </w:p>
        </w:tc>
        <w:tc>
          <w:tcPr>
            <w:tcW w:w="3870" w:type="dxa"/>
          </w:tcPr>
          <w:p w:rsidR="00BD3614" w:rsidRPr="00F31FF9" w:rsidRDefault="00BD3614" w:rsidP="00941596">
            <w:pPr>
              <w:spacing w:line="276" w:lineRule="auto"/>
              <w:rPr>
                <w:color w:val="000000" w:themeColor="text1"/>
                <w:sz w:val="24"/>
                <w:szCs w:val="24"/>
              </w:rPr>
            </w:pPr>
            <w:r>
              <w:rPr>
                <w:color w:val="000000" w:themeColor="text1"/>
                <w:sz w:val="24"/>
                <w:szCs w:val="24"/>
              </w:rPr>
              <w:t xml:space="preserve">Dr. </w:t>
            </w:r>
            <w:proofErr w:type="spellStart"/>
            <w:r w:rsidRPr="00F31FF9">
              <w:rPr>
                <w:color w:val="000000" w:themeColor="text1"/>
                <w:sz w:val="24"/>
                <w:szCs w:val="24"/>
              </w:rPr>
              <w:t>Alemayehu</w:t>
            </w:r>
            <w:proofErr w:type="spellEnd"/>
            <w:r w:rsidRPr="00F31FF9">
              <w:rPr>
                <w:color w:val="000000" w:themeColor="text1"/>
                <w:sz w:val="24"/>
                <w:szCs w:val="24"/>
              </w:rPr>
              <w:t xml:space="preserve"> Belay /</w:t>
            </w:r>
            <w:proofErr w:type="spellStart"/>
            <w:r>
              <w:rPr>
                <w:color w:val="000000" w:themeColor="text1"/>
                <w:sz w:val="24"/>
                <w:szCs w:val="24"/>
              </w:rPr>
              <w:t>Asso</w:t>
            </w:r>
            <w:proofErr w:type="spellEnd"/>
            <w:r>
              <w:rPr>
                <w:color w:val="000000" w:themeColor="text1"/>
                <w:sz w:val="24"/>
                <w:szCs w:val="24"/>
              </w:rPr>
              <w:t>. Prof</w:t>
            </w:r>
            <w:r w:rsidRPr="00F31FF9">
              <w:rPr>
                <w:color w:val="000000" w:themeColor="text1"/>
                <w:sz w:val="24"/>
                <w:szCs w:val="24"/>
              </w:rPr>
              <w:t>/</w:t>
            </w:r>
          </w:p>
        </w:tc>
      </w:tr>
      <w:tr w:rsidR="00BD3614" w:rsidRPr="0099630D" w:rsidTr="00941596">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 xml:space="preserve">Consultation Hours </w:t>
            </w:r>
          </w:p>
        </w:tc>
        <w:tc>
          <w:tcPr>
            <w:tcW w:w="3870" w:type="dxa"/>
          </w:tcPr>
          <w:p w:rsidR="00BD3614" w:rsidRPr="00F31FF9" w:rsidRDefault="00BD3614" w:rsidP="00941596">
            <w:pPr>
              <w:spacing w:line="276" w:lineRule="auto"/>
              <w:rPr>
                <w:color w:val="000000" w:themeColor="text1"/>
                <w:sz w:val="24"/>
                <w:szCs w:val="24"/>
              </w:rPr>
            </w:pPr>
          </w:p>
        </w:tc>
      </w:tr>
      <w:tr w:rsidR="00BD3614" w:rsidRPr="0099630D" w:rsidTr="00941596">
        <w:tc>
          <w:tcPr>
            <w:tcW w:w="3888" w:type="dxa"/>
          </w:tcPr>
          <w:p w:rsidR="00BD3614" w:rsidRPr="004F2E91" w:rsidRDefault="00BD3614" w:rsidP="00941596">
            <w:pPr>
              <w:spacing w:line="276" w:lineRule="auto"/>
              <w:rPr>
                <w:b/>
                <w:color w:val="000000" w:themeColor="text1"/>
                <w:sz w:val="24"/>
                <w:szCs w:val="24"/>
              </w:rPr>
            </w:pPr>
            <w:r w:rsidRPr="004F2E91">
              <w:rPr>
                <w:b/>
                <w:color w:val="000000" w:themeColor="text1"/>
                <w:sz w:val="24"/>
                <w:szCs w:val="24"/>
              </w:rPr>
              <w:t>Target Group</w:t>
            </w:r>
          </w:p>
        </w:tc>
        <w:tc>
          <w:tcPr>
            <w:tcW w:w="3870" w:type="dxa"/>
          </w:tcPr>
          <w:p w:rsidR="00BD3614" w:rsidRPr="00F31FF9" w:rsidRDefault="00BD3614" w:rsidP="00941596">
            <w:pPr>
              <w:spacing w:line="276" w:lineRule="auto"/>
              <w:rPr>
                <w:color w:val="000000" w:themeColor="text1"/>
                <w:sz w:val="24"/>
                <w:szCs w:val="24"/>
              </w:rPr>
            </w:pPr>
            <w:r w:rsidRPr="00F31FF9">
              <w:rPr>
                <w:color w:val="000000" w:themeColor="text1"/>
                <w:sz w:val="24"/>
                <w:szCs w:val="24"/>
              </w:rPr>
              <w:t>Post Graduates</w:t>
            </w:r>
            <w:r>
              <w:rPr>
                <w:color w:val="000000" w:themeColor="text1"/>
                <w:sz w:val="24"/>
                <w:szCs w:val="24"/>
              </w:rPr>
              <w:t xml:space="preserve"> students</w:t>
            </w:r>
          </w:p>
        </w:tc>
      </w:tr>
    </w:tbl>
    <w:p w:rsidR="00BD3614" w:rsidRDefault="00BD3614" w:rsidP="00BD3614">
      <w:pPr>
        <w:jc w:val="cente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Default="00BD3614" w:rsidP="00BD3614">
      <w:pPr>
        <w:rPr>
          <w:b/>
          <w:color w:val="000000" w:themeColor="text1"/>
        </w:rPr>
      </w:pPr>
    </w:p>
    <w:p w:rsidR="00BD3614" w:rsidRPr="00E63683" w:rsidRDefault="00BD3614" w:rsidP="00BD3614">
      <w:pPr>
        <w:rPr>
          <w:b/>
          <w:color w:val="000000" w:themeColor="text1"/>
        </w:rPr>
      </w:pPr>
      <w:r w:rsidRPr="00E63683">
        <w:rPr>
          <w:b/>
          <w:color w:val="000000" w:themeColor="text1"/>
        </w:rPr>
        <w:t>Course description</w:t>
      </w:r>
    </w:p>
    <w:p w:rsidR="00BD3614" w:rsidRPr="00E63683" w:rsidRDefault="00BD3614" w:rsidP="00BD3614">
      <w:pPr>
        <w:spacing w:line="360" w:lineRule="auto"/>
        <w:jc w:val="both"/>
        <w:rPr>
          <w:color w:val="000000" w:themeColor="text1"/>
        </w:rPr>
      </w:pPr>
      <w:r w:rsidRPr="00E63683">
        <w:rPr>
          <w:color w:val="000000" w:themeColor="text1"/>
        </w:rPr>
        <w:t>This course introduces students with number of research methods useful for academic and professional investigations of information practices.</w:t>
      </w:r>
      <w:r w:rsidRPr="00E63683">
        <w:t xml:space="preserve"> The course will provide an opportunity for students to establish or advance their understanding of research through critical exploration of research language, ethics, and approaches. The course introduces the language of research, ethical principles and challenges, and the elements of the research process within quantitative, qualitative, and mixed methods approaches.</w:t>
      </w:r>
      <w:r w:rsidRPr="00E63683">
        <w:rPr>
          <w:color w:val="000000" w:themeColor="text1"/>
        </w:rPr>
        <w:t xml:space="preserve"> This course offers an overview of writing research proposal and research report.</w:t>
      </w:r>
    </w:p>
    <w:p w:rsidR="00BD3614" w:rsidRDefault="00BD3614" w:rsidP="00BD3614">
      <w:pPr>
        <w:rPr>
          <w:b/>
          <w:color w:val="000000" w:themeColor="text1"/>
        </w:rPr>
      </w:pPr>
    </w:p>
    <w:p w:rsidR="00BD3614" w:rsidRPr="00506C56" w:rsidRDefault="00BD3614" w:rsidP="00BD3614">
      <w:pPr>
        <w:rPr>
          <w:b/>
          <w:color w:val="000000" w:themeColor="text1"/>
        </w:rPr>
      </w:pPr>
      <w:r w:rsidRPr="00506C56">
        <w:rPr>
          <w:b/>
          <w:color w:val="000000" w:themeColor="text1"/>
        </w:rPr>
        <w:t>Course Objective</w:t>
      </w:r>
    </w:p>
    <w:p w:rsidR="00BD3614" w:rsidRPr="00A93132" w:rsidRDefault="00BD3614" w:rsidP="00BD3614">
      <w:pPr>
        <w:jc w:val="both"/>
        <w:rPr>
          <w:color w:val="000000" w:themeColor="text1"/>
        </w:rPr>
      </w:pPr>
      <w:r w:rsidRPr="00506C56">
        <w:rPr>
          <w:color w:val="000000" w:themeColor="text1"/>
        </w:rPr>
        <w:t>At the end of this course students will be able</w:t>
      </w:r>
      <w:r>
        <w:rPr>
          <w:color w:val="000000" w:themeColor="text1"/>
        </w:rPr>
        <w:t>:</w:t>
      </w:r>
    </w:p>
    <w:p w:rsidR="00BD3614" w:rsidRPr="00962BAA" w:rsidRDefault="00BD3614" w:rsidP="00BD3614">
      <w:pPr>
        <w:pStyle w:val="ListParagraph"/>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Define research,</w:t>
      </w:r>
      <w:r w:rsidRPr="00962B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research terms.</w:t>
      </w:r>
    </w:p>
    <w:p w:rsidR="00BD3614" w:rsidRPr="00A93132" w:rsidRDefault="00BD3614" w:rsidP="00BD3614">
      <w:pPr>
        <w:pStyle w:val="ListParagraph"/>
        <w:numPr>
          <w:ilvl w:val="0"/>
          <w:numId w:val="14"/>
        </w:numPr>
        <w:jc w:val="both"/>
        <w:rPr>
          <w:rFonts w:ascii="Times New Roman" w:hAnsi="Times New Roman" w:cs="Times New Roman"/>
          <w:color w:val="000000" w:themeColor="text1"/>
          <w:sz w:val="24"/>
          <w:szCs w:val="24"/>
        </w:rPr>
      </w:pPr>
      <w:r w:rsidRPr="00A93132">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describe </w:t>
      </w:r>
      <w:r w:rsidRPr="00A93132">
        <w:rPr>
          <w:rFonts w:ascii="Times New Roman" w:hAnsi="Times New Roman" w:cs="Times New Roman"/>
          <w:color w:val="000000" w:themeColor="text1"/>
          <w:sz w:val="24"/>
          <w:szCs w:val="24"/>
        </w:rPr>
        <w:t xml:space="preserve">the types </w:t>
      </w:r>
      <w:r>
        <w:rPr>
          <w:rFonts w:ascii="Times New Roman" w:hAnsi="Times New Roman" w:cs="Times New Roman"/>
          <w:color w:val="000000" w:themeColor="text1"/>
          <w:sz w:val="24"/>
          <w:szCs w:val="24"/>
        </w:rPr>
        <w:t>of research based on various criteria</w:t>
      </w:r>
    </w:p>
    <w:p w:rsidR="00BD3614" w:rsidRDefault="00BD3614" w:rsidP="00BD3614">
      <w:pPr>
        <w:pStyle w:val="ListParagraph"/>
        <w:numPr>
          <w:ilvl w:val="0"/>
          <w:numId w:val="14"/>
        </w:numPr>
        <w:jc w:val="both"/>
        <w:rPr>
          <w:rFonts w:ascii="Times New Roman" w:hAnsi="Times New Roman" w:cs="Times New Roman"/>
          <w:color w:val="000000" w:themeColor="text1"/>
          <w:sz w:val="24"/>
          <w:szCs w:val="24"/>
        </w:rPr>
      </w:pPr>
      <w:r w:rsidRPr="00A93132">
        <w:rPr>
          <w:rFonts w:ascii="Times New Roman" w:hAnsi="Times New Roman" w:cs="Times New Roman"/>
          <w:color w:val="000000" w:themeColor="text1"/>
          <w:sz w:val="24"/>
          <w:szCs w:val="24"/>
        </w:rPr>
        <w:t>To develop research questions that are based on and build upon a critical appraisal of existing research; </w:t>
      </w:r>
    </w:p>
    <w:p w:rsidR="00BD3614" w:rsidRDefault="00BD3614" w:rsidP="00BD3614">
      <w:pPr>
        <w:pStyle w:val="ListParagraph"/>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describe the research process,</w:t>
      </w:r>
      <w:r w:rsidRPr="00E219E8">
        <w:rPr>
          <w:rFonts w:ascii="Times New Roman" w:hAnsi="Times New Roman" w:cs="Times New Roman"/>
          <w:color w:val="000000" w:themeColor="text1"/>
          <w:sz w:val="24"/>
          <w:szCs w:val="24"/>
        </w:rPr>
        <w:t xml:space="preserve"> </w:t>
      </w:r>
      <w:r w:rsidRPr="00962BAA">
        <w:rPr>
          <w:rFonts w:ascii="Times New Roman" w:hAnsi="Times New Roman" w:cs="Times New Roman"/>
          <w:color w:val="000000" w:themeColor="text1"/>
          <w:sz w:val="24"/>
          <w:szCs w:val="24"/>
        </w:rPr>
        <w:t>skills and ethics associated with the research process</w:t>
      </w:r>
    </w:p>
    <w:p w:rsidR="00BD3614" w:rsidRPr="00E219E8" w:rsidRDefault="00BD3614" w:rsidP="00BD3614">
      <w:pPr>
        <w:pStyle w:val="ListParagraph"/>
        <w:numPr>
          <w:ilvl w:val="0"/>
          <w:numId w:val="14"/>
        </w:numPr>
        <w:autoSpaceDE w:val="0"/>
        <w:autoSpaceDN w:val="0"/>
        <w:adjustRightInd w:val="0"/>
        <w:spacing w:after="0"/>
        <w:jc w:val="both"/>
        <w:rPr>
          <w:rFonts w:ascii="Times New Roman" w:hAnsi="Times New Roman" w:cs="Times New Roman"/>
          <w:b/>
          <w:color w:val="000000" w:themeColor="text1"/>
          <w:sz w:val="24"/>
          <w:szCs w:val="24"/>
        </w:rPr>
      </w:pPr>
      <w:r w:rsidRPr="00E219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w:t>
      </w:r>
      <w:r w:rsidRPr="00E219E8">
        <w:rPr>
          <w:rFonts w:ascii="Times New Roman" w:eastAsia="TimesNewRomanPSMT" w:hAnsi="Times New Roman" w:cs="Times New Roman"/>
          <w:sz w:val="24"/>
          <w:szCs w:val="24"/>
        </w:rPr>
        <w:t xml:space="preserve">Construct an effective research proposal that will serve as the launching point for the </w:t>
      </w:r>
      <w:r>
        <w:rPr>
          <w:rFonts w:ascii="Times New Roman" w:eastAsia="TimesNewRomanPSMT" w:hAnsi="Times New Roman" w:cs="Times New Roman"/>
          <w:sz w:val="24"/>
          <w:szCs w:val="24"/>
        </w:rPr>
        <w:t>nest work</w:t>
      </w:r>
    </w:p>
    <w:p w:rsidR="00BD3614" w:rsidRPr="00962BAA" w:rsidRDefault="00BD3614" w:rsidP="00BD3614">
      <w:pPr>
        <w:pStyle w:val="ListParagraph"/>
        <w:numPr>
          <w:ilvl w:val="0"/>
          <w:numId w:val="14"/>
        </w:numPr>
        <w:autoSpaceDE w:val="0"/>
        <w:autoSpaceDN w:val="0"/>
        <w:adjustRightInd w:val="0"/>
        <w:spacing w:after="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To distinguish the difference between research proposal and research report writing.</w:t>
      </w:r>
    </w:p>
    <w:p w:rsidR="00BD3614" w:rsidRPr="001D11C4" w:rsidRDefault="00BD3614" w:rsidP="00BD3614">
      <w:pPr>
        <w:pStyle w:val="NoSpacing"/>
        <w:spacing w:before="240" w:line="276" w:lineRule="auto"/>
        <w:rPr>
          <w:rFonts w:ascii="Times New Roman" w:hAnsi="Times New Roman" w:cs="Times New Roman"/>
          <w:b/>
          <w:sz w:val="24"/>
          <w:szCs w:val="24"/>
        </w:rPr>
      </w:pPr>
      <w:r w:rsidRPr="001D11C4">
        <w:rPr>
          <w:rFonts w:ascii="Times New Roman" w:hAnsi="Times New Roman" w:cs="Times New Roman"/>
          <w:b/>
          <w:sz w:val="24"/>
          <w:szCs w:val="24"/>
          <w:shd w:val="clear" w:color="auto" w:fill="E7E6E6" w:themeFill="background2"/>
        </w:rPr>
        <w:t>CHAPTER 1</w:t>
      </w:r>
      <w:r w:rsidRPr="001D11C4">
        <w:rPr>
          <w:rFonts w:ascii="Times New Roman" w:hAnsi="Times New Roman" w:cs="Times New Roman"/>
          <w:b/>
          <w:sz w:val="24"/>
          <w:szCs w:val="24"/>
        </w:rPr>
        <w:t xml:space="preserve">:  INTRODUCES </w:t>
      </w:r>
      <w:r>
        <w:rPr>
          <w:rFonts w:ascii="Times New Roman" w:hAnsi="Times New Roman" w:cs="Times New Roman"/>
          <w:b/>
          <w:sz w:val="24"/>
          <w:szCs w:val="24"/>
        </w:rPr>
        <w:t xml:space="preserve">TO </w:t>
      </w:r>
      <w:r w:rsidRPr="001D11C4">
        <w:rPr>
          <w:rFonts w:ascii="Times New Roman" w:hAnsi="Times New Roman" w:cs="Times New Roman"/>
          <w:b/>
          <w:sz w:val="24"/>
          <w:szCs w:val="24"/>
        </w:rPr>
        <w:t>THE CONCEPT OF ‘RESEARCH’.</w:t>
      </w:r>
    </w:p>
    <w:p w:rsidR="00BD3614" w:rsidRPr="00506C56" w:rsidRDefault="00BD3614" w:rsidP="00BD3614">
      <w:pPr>
        <w:pStyle w:val="ListParagraph"/>
        <w:numPr>
          <w:ilvl w:val="1"/>
          <w:numId w:val="11"/>
        </w:numPr>
        <w:ind w:left="1260" w:hanging="540"/>
        <w:rPr>
          <w:rFonts w:ascii="Times New Roman" w:hAnsi="Times New Roman" w:cs="Times New Roman"/>
          <w:color w:val="000000" w:themeColor="text1"/>
          <w:sz w:val="24"/>
          <w:szCs w:val="24"/>
        </w:rPr>
      </w:pPr>
      <w:r w:rsidRPr="00506C56">
        <w:rPr>
          <w:rFonts w:ascii="Times New Roman" w:hAnsi="Times New Roman" w:cs="Times New Roman"/>
          <w:bCs/>
          <w:color w:val="000000" w:themeColor="text1"/>
          <w:sz w:val="24"/>
          <w:szCs w:val="24"/>
        </w:rPr>
        <w:t>What do we mean by ‘research’?</w:t>
      </w:r>
    </w:p>
    <w:p w:rsidR="00BD3614" w:rsidRPr="00506C56" w:rsidRDefault="00BD3614" w:rsidP="00BD3614">
      <w:pPr>
        <w:pStyle w:val="ListParagraph"/>
        <w:ind w:left="126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1.1.1. </w:t>
      </w:r>
      <w:r w:rsidRPr="00506C56">
        <w:rPr>
          <w:rFonts w:ascii="Times New Roman" w:hAnsi="Times New Roman" w:cs="Times New Roman"/>
          <w:bCs/>
          <w:color w:val="000000" w:themeColor="text1"/>
          <w:sz w:val="24"/>
          <w:szCs w:val="24"/>
        </w:rPr>
        <w:t>Why undertake research?</w:t>
      </w:r>
    </w:p>
    <w:p w:rsidR="00BD3614" w:rsidRPr="00506C56" w:rsidRDefault="00BD3614" w:rsidP="00BD3614">
      <w:pPr>
        <w:pStyle w:val="ListParagraph"/>
        <w:ind w:left="126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 xml:space="preserve">1.1.2. </w:t>
      </w:r>
      <w:r w:rsidRPr="00506C56">
        <w:rPr>
          <w:rFonts w:ascii="Times New Roman" w:hAnsi="Times New Roman" w:cs="Times New Roman"/>
          <w:bCs/>
          <w:color w:val="000000" w:themeColor="text1"/>
          <w:sz w:val="24"/>
          <w:szCs w:val="24"/>
        </w:rPr>
        <w:t xml:space="preserve">The application of research </w:t>
      </w:r>
    </w:p>
    <w:p w:rsidR="00BD3614" w:rsidRPr="00506C56" w:rsidRDefault="00BD3614" w:rsidP="00BD3614">
      <w:pPr>
        <w:pStyle w:val="ListParagraph"/>
        <w:ind w:left="126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1.1.3. </w:t>
      </w:r>
      <w:r w:rsidRPr="00506C56">
        <w:rPr>
          <w:rFonts w:ascii="Times New Roman" w:hAnsi="Times New Roman" w:cs="Times New Roman"/>
          <w:bCs/>
          <w:color w:val="000000" w:themeColor="text1"/>
          <w:sz w:val="24"/>
          <w:szCs w:val="24"/>
        </w:rPr>
        <w:t>The characteristics of research</w:t>
      </w:r>
    </w:p>
    <w:p w:rsidR="00BD3614" w:rsidRPr="00506C56" w:rsidRDefault="00BD3614" w:rsidP="00BD3614">
      <w:pPr>
        <w:pStyle w:val="ListParagraph"/>
        <w:ind w:left="126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1.1.4.</w:t>
      </w:r>
      <w:r w:rsidRPr="00506C56">
        <w:rPr>
          <w:rFonts w:ascii="Times New Roman" w:hAnsi="Times New Roman" w:cs="Times New Roman"/>
          <w:bCs/>
          <w:color w:val="000000" w:themeColor="text1"/>
          <w:sz w:val="24"/>
          <w:szCs w:val="24"/>
        </w:rPr>
        <w:t xml:space="preserve"> Understanding sports research</w:t>
      </w:r>
    </w:p>
    <w:p w:rsidR="00BD3614" w:rsidRPr="007C55A0" w:rsidRDefault="00BD3614" w:rsidP="00BD3614">
      <w:pPr>
        <w:pStyle w:val="ListParagraph"/>
        <w:numPr>
          <w:ilvl w:val="1"/>
          <w:numId w:val="11"/>
        </w:numPr>
        <w:ind w:left="126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Classification of research: Field, Laboratory,</w:t>
      </w:r>
    </w:p>
    <w:p w:rsidR="00BD3614" w:rsidRPr="00506C56" w:rsidRDefault="00BD3614" w:rsidP="00BD3614">
      <w:pPr>
        <w:pStyle w:val="ListParagraph"/>
        <w:numPr>
          <w:ilvl w:val="1"/>
          <w:numId w:val="11"/>
        </w:numPr>
        <w:ind w:left="1260" w:hanging="54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w:t>
      </w:r>
      <w:r w:rsidRPr="00506C56">
        <w:rPr>
          <w:rFonts w:ascii="Times New Roman" w:hAnsi="Times New Roman" w:cs="Times New Roman"/>
          <w:bCs/>
          <w:color w:val="000000" w:themeColor="text1"/>
          <w:sz w:val="24"/>
          <w:szCs w:val="24"/>
        </w:rPr>
        <w:t xml:space="preserve"> types of research</w:t>
      </w:r>
      <w:r>
        <w:rPr>
          <w:rFonts w:ascii="Times New Roman" w:hAnsi="Times New Roman" w:cs="Times New Roman"/>
          <w:bCs/>
          <w:color w:val="000000" w:themeColor="text1"/>
          <w:sz w:val="24"/>
          <w:szCs w:val="24"/>
        </w:rPr>
        <w:t>: based on goals, approach,  purpose/objective, design, type of data</w:t>
      </w:r>
    </w:p>
    <w:p w:rsidR="00BD3614" w:rsidRPr="00506C56" w:rsidRDefault="00BD3614" w:rsidP="00BD3614">
      <w:pPr>
        <w:rPr>
          <w:b/>
          <w:color w:val="000000" w:themeColor="text1"/>
        </w:rPr>
      </w:pPr>
      <w:r w:rsidRPr="00506C56">
        <w:rPr>
          <w:b/>
          <w:bCs/>
          <w:color w:val="000000" w:themeColor="text1"/>
        </w:rPr>
        <w:t xml:space="preserve"> </w:t>
      </w:r>
      <w:r>
        <w:rPr>
          <w:b/>
          <w:color w:val="000000" w:themeColor="text1"/>
          <w:shd w:val="clear" w:color="auto" w:fill="E7E6E6" w:themeFill="background2"/>
        </w:rPr>
        <w:t>CHAPTER 2</w:t>
      </w:r>
      <w:r w:rsidRPr="00506C56">
        <w:rPr>
          <w:b/>
          <w:color w:val="000000" w:themeColor="text1"/>
          <w:shd w:val="clear" w:color="auto" w:fill="E7E6E6" w:themeFill="background2"/>
        </w:rPr>
        <w:t>:</w:t>
      </w:r>
      <w:r w:rsidRPr="00506C56">
        <w:rPr>
          <w:b/>
          <w:bCs/>
          <w:color w:val="000000" w:themeColor="text1"/>
        </w:rPr>
        <w:t xml:space="preserve"> THE RESEARCH PROCESS</w:t>
      </w:r>
    </w:p>
    <w:p w:rsidR="00BD3614" w:rsidRPr="00506C56" w:rsidRDefault="00BD3614" w:rsidP="00BD3614">
      <w:pPr>
        <w:pStyle w:val="ListParagrap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2</w:t>
      </w:r>
      <w:r w:rsidRPr="00506C56">
        <w:rPr>
          <w:rFonts w:ascii="Times New Roman" w:hAnsi="Times New Roman" w:cs="Times New Roman"/>
          <w:b/>
          <w:color w:val="000000" w:themeColor="text1"/>
          <w:sz w:val="24"/>
          <w:szCs w:val="24"/>
        </w:rPr>
        <w:t>.</w:t>
      </w:r>
      <w:r w:rsidRPr="00506C56">
        <w:rPr>
          <w:rFonts w:ascii="Times New Roman" w:hAnsi="Times New Roman" w:cs="Times New Roman"/>
          <w:color w:val="000000" w:themeColor="text1"/>
          <w:sz w:val="24"/>
          <w:szCs w:val="24"/>
        </w:rPr>
        <w:t>1.</w:t>
      </w:r>
      <w:r w:rsidRPr="00506C56">
        <w:rPr>
          <w:rFonts w:ascii="Times New Roman" w:hAnsi="Times New Roman" w:cs="Times New Roman"/>
          <w:bCs/>
          <w:color w:val="000000" w:themeColor="text1"/>
          <w:sz w:val="24"/>
          <w:szCs w:val="24"/>
        </w:rPr>
        <w:t xml:space="preserve"> Introduction</w:t>
      </w:r>
    </w:p>
    <w:p w:rsidR="00BD3614" w:rsidRPr="00506C56" w:rsidRDefault="00BD3614" w:rsidP="00BD3614">
      <w:pPr>
        <w:pStyle w:val="ListParagrap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2</w:t>
      </w:r>
      <w:r w:rsidRPr="00506C56">
        <w:rPr>
          <w:rFonts w:ascii="Times New Roman" w:hAnsi="Times New Roman" w:cs="Times New Roman"/>
          <w:color w:val="000000" w:themeColor="text1"/>
          <w:sz w:val="24"/>
          <w:szCs w:val="24"/>
        </w:rPr>
        <w:t>.2.</w:t>
      </w:r>
      <w:r w:rsidRPr="00506C56">
        <w:rPr>
          <w:rFonts w:ascii="Times New Roman" w:hAnsi="Times New Roman" w:cs="Times New Roman"/>
          <w:bCs/>
          <w:color w:val="000000" w:themeColor="text1"/>
          <w:sz w:val="24"/>
          <w:szCs w:val="24"/>
        </w:rPr>
        <w:t xml:space="preserve"> The research process</w:t>
      </w:r>
    </w:p>
    <w:p w:rsidR="00BD3614" w:rsidRPr="00506C56"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2.2.1</w:t>
      </w:r>
      <w:r w:rsidRPr="00506C56">
        <w:rPr>
          <w:rFonts w:ascii="Times New Roman" w:hAnsi="Times New Roman" w:cs="Times New Roman"/>
          <w:color w:val="000000" w:themeColor="text1"/>
          <w:sz w:val="24"/>
          <w:szCs w:val="24"/>
        </w:rPr>
        <w:t>.</w:t>
      </w:r>
      <w:r w:rsidRPr="00506C56">
        <w:rPr>
          <w:rFonts w:ascii="Times New Roman" w:hAnsi="Times New Roman" w:cs="Times New Roman"/>
          <w:bCs/>
          <w:color w:val="000000" w:themeColor="text1"/>
          <w:sz w:val="24"/>
          <w:szCs w:val="24"/>
        </w:rPr>
        <w:t xml:space="preserve"> The</w:t>
      </w:r>
      <w:r w:rsidRPr="00506C56">
        <w:rPr>
          <w:rFonts w:ascii="Times New Roman" w:eastAsia="ZapfHumanist601BT-Roman" w:hAnsi="Times New Roman" w:cs="Times New Roman"/>
          <w:color w:val="000000" w:themeColor="text1"/>
          <w:sz w:val="24"/>
          <w:szCs w:val="24"/>
        </w:rPr>
        <w:t xml:space="preserve"> eight main elements or stages of the research process.</w:t>
      </w:r>
    </w:p>
    <w:p w:rsidR="00BD3614"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eastAsia="ZapfHumanist601BT-Roman" w:hAnsi="Times New Roman" w:cs="Times New Roman"/>
          <w:color w:val="000000" w:themeColor="text1"/>
          <w:sz w:val="24"/>
          <w:szCs w:val="24"/>
        </w:rPr>
        <w:t>2.3</w:t>
      </w:r>
      <w:r w:rsidRPr="00506C56">
        <w:rPr>
          <w:rFonts w:ascii="Times New Roman" w:eastAsia="ZapfHumanist601BT-Roman" w:hAnsi="Times New Roman" w:cs="Times New Roman"/>
          <w:color w:val="000000" w:themeColor="text1"/>
          <w:sz w:val="24"/>
          <w:szCs w:val="24"/>
        </w:rPr>
        <w:t>. Reviewing the Literature</w:t>
      </w:r>
    </w:p>
    <w:p w:rsidR="00BD3614" w:rsidRPr="00506C56"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eastAsia="ZapfHumanist601BT-Roman" w:hAnsi="Times New Roman" w:cs="Times New Roman"/>
          <w:color w:val="000000" w:themeColor="text1"/>
          <w:sz w:val="24"/>
          <w:szCs w:val="24"/>
        </w:rPr>
        <w:t xml:space="preserve">      2.3.1 Importance of literature</w:t>
      </w:r>
    </w:p>
    <w:p w:rsidR="00BD3614" w:rsidRPr="00506C56"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eastAsia="ZapfHumanist601BT-Roman" w:hAnsi="Times New Roman" w:cs="Times New Roman"/>
          <w:color w:val="000000" w:themeColor="text1"/>
          <w:sz w:val="24"/>
          <w:szCs w:val="24"/>
        </w:rPr>
        <w:t>2</w:t>
      </w:r>
      <w:r w:rsidRPr="00506C56">
        <w:rPr>
          <w:rFonts w:ascii="Times New Roman" w:eastAsia="ZapfHumanist601BT-Roman" w:hAnsi="Times New Roman" w:cs="Times New Roman"/>
          <w:color w:val="000000" w:themeColor="text1"/>
          <w:sz w:val="24"/>
          <w:szCs w:val="24"/>
        </w:rPr>
        <w:t>.</w:t>
      </w:r>
      <w:r>
        <w:rPr>
          <w:rFonts w:ascii="Times New Roman" w:eastAsia="ZapfHumanist601BT-Roman" w:hAnsi="Times New Roman" w:cs="Times New Roman"/>
          <w:color w:val="000000" w:themeColor="text1"/>
          <w:sz w:val="24"/>
          <w:szCs w:val="24"/>
        </w:rPr>
        <w:t>4</w:t>
      </w:r>
      <w:r w:rsidRPr="00506C56">
        <w:rPr>
          <w:rFonts w:ascii="Times New Roman" w:eastAsia="ZapfHumanist601BT-Roman" w:hAnsi="Times New Roman" w:cs="Times New Roman"/>
          <w:color w:val="000000" w:themeColor="text1"/>
          <w:sz w:val="24"/>
          <w:szCs w:val="24"/>
        </w:rPr>
        <w:t>. The research Design</w:t>
      </w:r>
    </w:p>
    <w:p w:rsidR="00BD3614" w:rsidRPr="00506C56"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eastAsia="ZapfHumanist601BT-Roman" w:hAnsi="Times New Roman" w:cs="Times New Roman"/>
          <w:color w:val="000000" w:themeColor="text1"/>
          <w:sz w:val="24"/>
          <w:szCs w:val="24"/>
        </w:rPr>
        <w:t xml:space="preserve">     2.4.1</w:t>
      </w:r>
      <w:r w:rsidRPr="00506C56">
        <w:rPr>
          <w:rFonts w:ascii="Times New Roman" w:eastAsia="ZapfHumanist601BT-Roman" w:hAnsi="Times New Roman" w:cs="Times New Roman"/>
          <w:color w:val="000000" w:themeColor="text1"/>
          <w:sz w:val="24"/>
          <w:szCs w:val="24"/>
        </w:rPr>
        <w:t>. Need for research Design</w:t>
      </w:r>
    </w:p>
    <w:p w:rsidR="00BD3614" w:rsidRDefault="00BD3614" w:rsidP="00BD3614">
      <w:pPr>
        <w:pStyle w:val="ListParagraph"/>
        <w:rPr>
          <w:rFonts w:ascii="Times New Roman" w:eastAsia="ZapfHumanist601BT-Roman" w:hAnsi="Times New Roman" w:cs="Times New Roman"/>
          <w:color w:val="000000" w:themeColor="text1"/>
          <w:sz w:val="24"/>
          <w:szCs w:val="24"/>
        </w:rPr>
      </w:pPr>
      <w:r>
        <w:rPr>
          <w:rFonts w:ascii="Times New Roman" w:eastAsia="ZapfHumanist601BT-Roman" w:hAnsi="Times New Roman" w:cs="Times New Roman"/>
          <w:color w:val="000000" w:themeColor="text1"/>
          <w:sz w:val="24"/>
          <w:szCs w:val="24"/>
        </w:rPr>
        <w:t xml:space="preserve">     2.4.2</w:t>
      </w:r>
      <w:r w:rsidRPr="00506C56">
        <w:rPr>
          <w:rFonts w:ascii="Times New Roman" w:eastAsia="ZapfHumanist601BT-Roman" w:hAnsi="Times New Roman" w:cs="Times New Roman"/>
          <w:color w:val="000000" w:themeColor="text1"/>
          <w:sz w:val="24"/>
          <w:szCs w:val="24"/>
        </w:rPr>
        <w:t>. Components of research Design</w:t>
      </w:r>
    </w:p>
    <w:p w:rsidR="00BD3614" w:rsidRPr="00506C56" w:rsidRDefault="00BD3614" w:rsidP="00BD3614">
      <w:pPr>
        <w:autoSpaceDE w:val="0"/>
        <w:autoSpaceDN w:val="0"/>
        <w:adjustRightInd w:val="0"/>
        <w:rPr>
          <w:b/>
          <w:bCs/>
          <w:color w:val="000000" w:themeColor="text1"/>
        </w:rPr>
      </w:pPr>
      <w:r>
        <w:rPr>
          <w:b/>
          <w:color w:val="000000" w:themeColor="text1"/>
          <w:shd w:val="clear" w:color="auto" w:fill="E7E6E6" w:themeFill="background2"/>
        </w:rPr>
        <w:t>CHAPTER 3</w:t>
      </w:r>
      <w:r>
        <w:rPr>
          <w:b/>
          <w:bCs/>
          <w:color w:val="000000" w:themeColor="text1"/>
        </w:rPr>
        <w:t xml:space="preserve">: RESEARCH QUESTIONS/ HYPOTHESES </w:t>
      </w:r>
      <w:r w:rsidRPr="00506C56">
        <w:rPr>
          <w:b/>
          <w:bCs/>
          <w:color w:val="000000" w:themeColor="text1"/>
        </w:rPr>
        <w:t>AND OBJECTIVES</w:t>
      </w:r>
    </w:p>
    <w:p w:rsidR="00BD3614" w:rsidRPr="00506C56" w:rsidRDefault="00BD3614" w:rsidP="00BD3614">
      <w:pPr>
        <w:rPr>
          <w:bCs/>
          <w:color w:val="000000" w:themeColor="text1"/>
        </w:rPr>
      </w:pPr>
      <w:r w:rsidRPr="00506C56">
        <w:rPr>
          <w:b/>
          <w:bCs/>
          <w:color w:val="000000" w:themeColor="text1"/>
        </w:rPr>
        <w:t xml:space="preserve">              </w:t>
      </w:r>
      <w:r>
        <w:rPr>
          <w:bCs/>
          <w:color w:val="000000" w:themeColor="text1"/>
        </w:rPr>
        <w:t>3</w:t>
      </w:r>
      <w:r w:rsidRPr="00506C56">
        <w:rPr>
          <w:bCs/>
          <w:color w:val="000000" w:themeColor="text1"/>
        </w:rPr>
        <w:t>.1. Introduction</w:t>
      </w:r>
    </w:p>
    <w:p w:rsidR="00BD3614" w:rsidRPr="00506C56" w:rsidRDefault="00BD3614" w:rsidP="00BD3614">
      <w:pPr>
        <w:rPr>
          <w:bCs/>
          <w:color w:val="000000" w:themeColor="text1"/>
        </w:rPr>
      </w:pPr>
      <w:r>
        <w:rPr>
          <w:bCs/>
          <w:color w:val="000000" w:themeColor="text1"/>
        </w:rPr>
        <w:t xml:space="preserve">              3.2. Coming up with </w:t>
      </w:r>
      <w:r w:rsidRPr="00506C56">
        <w:rPr>
          <w:bCs/>
          <w:color w:val="000000" w:themeColor="text1"/>
        </w:rPr>
        <w:t>a research topic</w:t>
      </w:r>
      <w:r>
        <w:rPr>
          <w:bCs/>
          <w:color w:val="000000" w:themeColor="text1"/>
        </w:rPr>
        <w:t>/problem</w:t>
      </w:r>
    </w:p>
    <w:p w:rsidR="00BD3614" w:rsidRPr="00506C56" w:rsidRDefault="00BD3614" w:rsidP="00BD3614">
      <w:pPr>
        <w:rPr>
          <w:bCs/>
          <w:color w:val="000000" w:themeColor="text1"/>
        </w:rPr>
      </w:pPr>
      <w:r>
        <w:rPr>
          <w:bCs/>
          <w:color w:val="000000" w:themeColor="text1"/>
        </w:rPr>
        <w:t xml:space="preserve">                  3.2.1</w:t>
      </w:r>
      <w:r w:rsidRPr="00506C56">
        <w:rPr>
          <w:bCs/>
          <w:color w:val="000000" w:themeColor="text1"/>
        </w:rPr>
        <w:t xml:space="preserve"> Considerations in selecting a research</w:t>
      </w:r>
      <w:r>
        <w:rPr>
          <w:bCs/>
          <w:color w:val="000000" w:themeColor="text1"/>
        </w:rPr>
        <w:t xml:space="preserve"> topic/</w:t>
      </w:r>
      <w:r w:rsidRPr="00506C56">
        <w:rPr>
          <w:bCs/>
          <w:color w:val="000000" w:themeColor="text1"/>
        </w:rPr>
        <w:t xml:space="preserve"> problem </w:t>
      </w:r>
    </w:p>
    <w:p w:rsidR="00BD3614" w:rsidRPr="00506C56" w:rsidRDefault="00BD3614" w:rsidP="00BD3614">
      <w:pPr>
        <w:rPr>
          <w:bCs/>
          <w:color w:val="000000" w:themeColor="text1"/>
        </w:rPr>
      </w:pPr>
      <w:r>
        <w:rPr>
          <w:bCs/>
          <w:color w:val="000000" w:themeColor="text1"/>
        </w:rPr>
        <w:t xml:space="preserve">              3.3</w:t>
      </w:r>
      <w:r w:rsidRPr="00506C56">
        <w:rPr>
          <w:bCs/>
          <w:color w:val="000000" w:themeColor="text1"/>
        </w:rPr>
        <w:t xml:space="preserve">. </w:t>
      </w:r>
      <w:r>
        <w:rPr>
          <w:bCs/>
          <w:color w:val="000000" w:themeColor="text1"/>
        </w:rPr>
        <w:t>R</w:t>
      </w:r>
      <w:r w:rsidRPr="00506C56">
        <w:rPr>
          <w:bCs/>
          <w:color w:val="000000" w:themeColor="text1"/>
        </w:rPr>
        <w:t>esearch question</w:t>
      </w:r>
    </w:p>
    <w:p w:rsidR="00BD3614" w:rsidRPr="00506C56" w:rsidRDefault="00BD3614" w:rsidP="00BD3614">
      <w:pPr>
        <w:rPr>
          <w:bCs/>
          <w:color w:val="000000" w:themeColor="text1"/>
        </w:rPr>
      </w:pPr>
      <w:r>
        <w:rPr>
          <w:bCs/>
          <w:color w:val="000000" w:themeColor="text1"/>
        </w:rPr>
        <w:t xml:space="preserve">              3.4</w:t>
      </w:r>
      <w:r w:rsidRPr="00506C56">
        <w:rPr>
          <w:bCs/>
          <w:color w:val="000000" w:themeColor="text1"/>
        </w:rPr>
        <w:t>. Foundation of Hypotheses</w:t>
      </w:r>
    </w:p>
    <w:p w:rsidR="00BD3614" w:rsidRPr="00782797" w:rsidRDefault="00BD3614" w:rsidP="00BD3614">
      <w:pPr>
        <w:rPr>
          <w:bCs/>
          <w:color w:val="000000" w:themeColor="text1"/>
        </w:rPr>
      </w:pPr>
      <w:r>
        <w:rPr>
          <w:bCs/>
          <w:color w:val="000000" w:themeColor="text1"/>
        </w:rPr>
        <w:t xml:space="preserve">                    3.5.1 </w:t>
      </w:r>
      <w:r w:rsidRPr="00782797">
        <w:rPr>
          <w:bCs/>
          <w:color w:val="000000" w:themeColor="text1"/>
        </w:rPr>
        <w:t>Elements &amp; Functions of a Good Hypothesis</w:t>
      </w:r>
    </w:p>
    <w:p w:rsidR="00BD3614" w:rsidRDefault="00BD3614" w:rsidP="00BD3614">
      <w:pPr>
        <w:rPr>
          <w:color w:val="000000" w:themeColor="text1"/>
        </w:rPr>
      </w:pPr>
      <w:r>
        <w:rPr>
          <w:color w:val="000000" w:themeColor="text1"/>
        </w:rPr>
        <w:t xml:space="preserve">                    3.5.2 </w:t>
      </w:r>
      <w:r w:rsidRPr="00782797">
        <w:rPr>
          <w:color w:val="000000" w:themeColor="text1"/>
        </w:rPr>
        <w:t>Types of Hypotheses</w:t>
      </w:r>
    </w:p>
    <w:p w:rsidR="00BD3614" w:rsidRPr="00782797" w:rsidRDefault="00BD3614" w:rsidP="00BD3614">
      <w:pPr>
        <w:rPr>
          <w:color w:val="000000" w:themeColor="text1"/>
        </w:rPr>
      </w:pPr>
      <w:r>
        <w:rPr>
          <w:color w:val="000000" w:themeColor="text1"/>
        </w:rPr>
        <w:t xml:space="preserve">              3.5. Research objectives</w:t>
      </w:r>
    </w:p>
    <w:p w:rsidR="00BD3614" w:rsidRDefault="00BD3614" w:rsidP="00BD3614">
      <w:pPr>
        <w:autoSpaceDE w:val="0"/>
        <w:autoSpaceDN w:val="0"/>
        <w:adjustRightInd w:val="0"/>
        <w:rPr>
          <w:b/>
          <w:color w:val="000000" w:themeColor="text1"/>
          <w:shd w:val="clear" w:color="auto" w:fill="E7E6E6" w:themeFill="background2"/>
        </w:rPr>
      </w:pPr>
    </w:p>
    <w:p w:rsidR="00BD3614" w:rsidRPr="00506C56" w:rsidRDefault="00BD3614" w:rsidP="00BD3614">
      <w:pPr>
        <w:autoSpaceDE w:val="0"/>
        <w:autoSpaceDN w:val="0"/>
        <w:adjustRightInd w:val="0"/>
        <w:rPr>
          <w:b/>
          <w:color w:val="000000" w:themeColor="text1"/>
        </w:rPr>
      </w:pPr>
      <w:r>
        <w:rPr>
          <w:b/>
          <w:color w:val="000000" w:themeColor="text1"/>
          <w:shd w:val="clear" w:color="auto" w:fill="E7E6E6" w:themeFill="background2"/>
        </w:rPr>
        <w:t>Chapter 4</w:t>
      </w:r>
      <w:r>
        <w:rPr>
          <w:b/>
          <w:bCs/>
          <w:color w:val="000000" w:themeColor="text1"/>
        </w:rPr>
        <w:t xml:space="preserve">: THEORIES and CONCEPTS </w:t>
      </w:r>
      <w:r w:rsidRPr="00506C56">
        <w:rPr>
          <w:b/>
          <w:bCs/>
          <w:color w:val="000000" w:themeColor="text1"/>
        </w:rPr>
        <w:t>IN SPORT RESEARCH</w:t>
      </w:r>
    </w:p>
    <w:p w:rsidR="00BD3614" w:rsidRPr="00506C56" w:rsidRDefault="00BD3614" w:rsidP="00BD3614">
      <w:pPr>
        <w:rPr>
          <w:bCs/>
          <w:color w:val="000000" w:themeColor="text1"/>
        </w:rPr>
      </w:pPr>
      <w:r>
        <w:rPr>
          <w:color w:val="000000" w:themeColor="text1"/>
        </w:rPr>
        <w:t xml:space="preserve">              4</w:t>
      </w:r>
      <w:r w:rsidRPr="00506C56">
        <w:rPr>
          <w:color w:val="000000" w:themeColor="text1"/>
        </w:rPr>
        <w:t>.1.</w:t>
      </w:r>
      <w:r w:rsidRPr="00506C56">
        <w:rPr>
          <w:bCs/>
          <w:color w:val="000000" w:themeColor="text1"/>
        </w:rPr>
        <w:t xml:space="preserve"> </w:t>
      </w:r>
      <w:r w:rsidRPr="00506C56">
        <w:rPr>
          <w:color w:val="000000" w:themeColor="text1"/>
        </w:rPr>
        <w:t>Introduction</w:t>
      </w:r>
    </w:p>
    <w:p w:rsidR="00BD3614" w:rsidRPr="00506C56" w:rsidRDefault="00BD3614" w:rsidP="00BD3614">
      <w:pPr>
        <w:rPr>
          <w:bCs/>
          <w:color w:val="000000" w:themeColor="text1"/>
        </w:rPr>
      </w:pPr>
      <w:r>
        <w:rPr>
          <w:bCs/>
          <w:color w:val="000000" w:themeColor="text1"/>
        </w:rPr>
        <w:t xml:space="preserve">              4.</w:t>
      </w:r>
      <w:r w:rsidRPr="00506C56">
        <w:rPr>
          <w:bCs/>
          <w:color w:val="000000" w:themeColor="text1"/>
        </w:rPr>
        <w:t>2.</w:t>
      </w:r>
      <w:r w:rsidRPr="00506C56">
        <w:rPr>
          <w:color w:val="000000" w:themeColor="text1"/>
        </w:rPr>
        <w:t xml:space="preserve"> </w:t>
      </w:r>
      <w:r w:rsidRPr="00506C56">
        <w:rPr>
          <w:bCs/>
          <w:color w:val="000000" w:themeColor="text1"/>
        </w:rPr>
        <w:t>Theories and theoretical frameworks</w:t>
      </w:r>
    </w:p>
    <w:p w:rsidR="00BD3614" w:rsidRPr="00506C56" w:rsidRDefault="00BD3614" w:rsidP="00BD3614">
      <w:pPr>
        <w:rPr>
          <w:b/>
          <w:color w:val="000000" w:themeColor="text1"/>
        </w:rPr>
      </w:pPr>
      <w:r>
        <w:rPr>
          <w:bCs/>
          <w:color w:val="000000" w:themeColor="text1"/>
        </w:rPr>
        <w:t xml:space="preserve">              4.3. Concepts and Conceptual framework</w:t>
      </w:r>
    </w:p>
    <w:p w:rsidR="00BD3614" w:rsidRDefault="00BD3614" w:rsidP="00BD3614">
      <w:pPr>
        <w:rPr>
          <w:color w:val="000000" w:themeColor="text1"/>
        </w:rPr>
      </w:pPr>
      <w:r>
        <w:rPr>
          <w:b/>
          <w:color w:val="000000" w:themeColor="text1"/>
          <w:shd w:val="clear" w:color="auto" w:fill="E7E6E6" w:themeFill="background2"/>
        </w:rPr>
        <w:t>Chapter 5</w:t>
      </w:r>
      <w:r w:rsidRPr="00506C56">
        <w:rPr>
          <w:b/>
          <w:color w:val="000000" w:themeColor="text1"/>
        </w:rPr>
        <w:t xml:space="preserve">: SELECTING </w:t>
      </w:r>
      <w:r w:rsidRPr="00506C56">
        <w:rPr>
          <w:b/>
          <w:bCs/>
          <w:color w:val="000000" w:themeColor="text1"/>
        </w:rPr>
        <w:t>RESEARCH DESIGNS FOR SPORT STUDIES</w:t>
      </w:r>
      <w:r w:rsidRPr="00506C56">
        <w:rPr>
          <w:color w:val="000000" w:themeColor="text1"/>
        </w:rPr>
        <w:t xml:space="preserve">   </w:t>
      </w:r>
      <w:r>
        <w:rPr>
          <w:color w:val="000000" w:themeColor="text1"/>
        </w:rPr>
        <w:t xml:space="preserve"> </w:t>
      </w:r>
    </w:p>
    <w:p w:rsidR="00BD3614" w:rsidRPr="00506C56" w:rsidRDefault="00BD3614" w:rsidP="00BD3614">
      <w:pPr>
        <w:rPr>
          <w:color w:val="000000" w:themeColor="text1"/>
        </w:rPr>
      </w:pPr>
      <w:r>
        <w:rPr>
          <w:color w:val="000000" w:themeColor="text1"/>
        </w:rPr>
        <w:t>5</w:t>
      </w:r>
      <w:r w:rsidRPr="00506C56">
        <w:rPr>
          <w:color w:val="000000" w:themeColor="text1"/>
        </w:rPr>
        <w:t xml:space="preserve">.1. </w:t>
      </w:r>
      <w:r>
        <w:rPr>
          <w:color w:val="000000" w:themeColor="text1"/>
        </w:rPr>
        <w:t xml:space="preserve">Research design </w:t>
      </w:r>
    </w:p>
    <w:p w:rsidR="00BD3614" w:rsidRDefault="00BD3614" w:rsidP="00BD3614">
      <w:pPr>
        <w:ind w:left="360" w:hanging="360"/>
        <w:rPr>
          <w:bCs/>
          <w:color w:val="000000" w:themeColor="text1"/>
        </w:rPr>
      </w:pPr>
      <w:r>
        <w:rPr>
          <w:color w:val="000000" w:themeColor="text1"/>
        </w:rPr>
        <w:t>5.1.1</w:t>
      </w:r>
      <w:r w:rsidRPr="00506C56">
        <w:rPr>
          <w:color w:val="000000" w:themeColor="text1"/>
        </w:rPr>
        <w:t>.</w:t>
      </w:r>
      <w:r>
        <w:rPr>
          <w:color w:val="000000" w:themeColor="text1"/>
        </w:rPr>
        <w:t xml:space="preserve"> Quantitative research design:</w:t>
      </w:r>
      <w:r w:rsidRPr="00506C56">
        <w:rPr>
          <w:color w:val="000000" w:themeColor="text1"/>
        </w:rPr>
        <w:t xml:space="preserve"> </w:t>
      </w:r>
      <w:r w:rsidRPr="00506C56">
        <w:rPr>
          <w:bCs/>
          <w:color w:val="000000" w:themeColor="text1"/>
        </w:rPr>
        <w:t>Experimental designs</w:t>
      </w:r>
      <w:r>
        <w:rPr>
          <w:bCs/>
          <w:color w:val="000000" w:themeColor="text1"/>
        </w:rPr>
        <w:t xml:space="preserve">, </w:t>
      </w:r>
      <w:r w:rsidRPr="00506C56">
        <w:rPr>
          <w:bCs/>
          <w:color w:val="000000" w:themeColor="text1"/>
        </w:rPr>
        <w:t xml:space="preserve">Cross-sectional/survey </w:t>
      </w:r>
      <w:r>
        <w:rPr>
          <w:bCs/>
          <w:color w:val="000000" w:themeColor="text1"/>
        </w:rPr>
        <w:t xml:space="preserve">   </w:t>
      </w:r>
      <w:r w:rsidRPr="00506C56">
        <w:rPr>
          <w:bCs/>
          <w:color w:val="000000" w:themeColor="text1"/>
        </w:rPr>
        <w:t>designs</w:t>
      </w:r>
      <w:r>
        <w:rPr>
          <w:bCs/>
          <w:color w:val="000000" w:themeColor="text1"/>
        </w:rPr>
        <w:t>, Ti</w:t>
      </w:r>
      <w:r w:rsidRPr="00506C56">
        <w:rPr>
          <w:bCs/>
          <w:color w:val="000000" w:themeColor="text1"/>
        </w:rPr>
        <w:t>me series designs</w:t>
      </w:r>
      <w:r>
        <w:rPr>
          <w:bCs/>
          <w:color w:val="000000" w:themeColor="text1"/>
        </w:rPr>
        <w:t xml:space="preserve">, </w:t>
      </w:r>
      <w:r w:rsidRPr="00506C56">
        <w:rPr>
          <w:bCs/>
          <w:color w:val="000000" w:themeColor="text1"/>
        </w:rPr>
        <w:t>longitudinal designs</w:t>
      </w:r>
    </w:p>
    <w:p w:rsidR="00BD3614" w:rsidRPr="00506C56" w:rsidRDefault="00BD3614" w:rsidP="00BD3614">
      <w:pPr>
        <w:ind w:left="360" w:hanging="360"/>
        <w:rPr>
          <w:bCs/>
          <w:color w:val="000000" w:themeColor="text1"/>
        </w:rPr>
      </w:pPr>
      <w:r>
        <w:rPr>
          <w:bCs/>
          <w:color w:val="000000" w:themeColor="text1"/>
        </w:rPr>
        <w:t xml:space="preserve"> 5</w:t>
      </w:r>
      <w:r w:rsidRPr="00506C56">
        <w:rPr>
          <w:bCs/>
          <w:color w:val="000000" w:themeColor="text1"/>
        </w:rPr>
        <w:t>.</w:t>
      </w:r>
      <w:r>
        <w:rPr>
          <w:bCs/>
          <w:color w:val="000000" w:themeColor="text1"/>
        </w:rPr>
        <w:t>1</w:t>
      </w:r>
      <w:r w:rsidRPr="00506C56">
        <w:rPr>
          <w:bCs/>
          <w:color w:val="000000" w:themeColor="text1"/>
        </w:rPr>
        <w:t>.</w:t>
      </w:r>
      <w:r>
        <w:rPr>
          <w:bCs/>
          <w:color w:val="000000" w:themeColor="text1"/>
        </w:rPr>
        <w:t>2. Qualitative research design:</w:t>
      </w:r>
      <w:r w:rsidRPr="00506C56">
        <w:rPr>
          <w:bCs/>
          <w:color w:val="000000" w:themeColor="text1"/>
        </w:rPr>
        <w:t xml:space="preserve"> Case study research</w:t>
      </w:r>
    </w:p>
    <w:p w:rsidR="00BD3614" w:rsidRPr="00506C56" w:rsidRDefault="00BD3614" w:rsidP="00BD3614">
      <w:pPr>
        <w:ind w:firstLine="720"/>
        <w:rPr>
          <w:bCs/>
          <w:color w:val="000000" w:themeColor="text1"/>
        </w:rPr>
      </w:pPr>
      <w:r>
        <w:rPr>
          <w:bCs/>
          <w:color w:val="000000" w:themeColor="text1"/>
        </w:rPr>
        <w:t>5.2</w:t>
      </w:r>
      <w:r w:rsidRPr="00506C56">
        <w:rPr>
          <w:bCs/>
          <w:color w:val="000000" w:themeColor="text1"/>
        </w:rPr>
        <w:t xml:space="preserve">. </w:t>
      </w:r>
      <w:r w:rsidRPr="00506C56">
        <w:rPr>
          <w:iCs/>
          <w:color w:val="000000" w:themeColor="text1"/>
          <w:sz w:val="30"/>
          <w:szCs w:val="30"/>
        </w:rPr>
        <w:t>The concept of sampling</w:t>
      </w:r>
    </w:p>
    <w:p w:rsidR="00BD3614" w:rsidRDefault="00BD3614" w:rsidP="00BD3614">
      <w:pPr>
        <w:ind w:firstLine="720"/>
        <w:rPr>
          <w:bCs/>
          <w:color w:val="000000" w:themeColor="text1"/>
        </w:rPr>
      </w:pPr>
      <w:r>
        <w:rPr>
          <w:bCs/>
          <w:color w:val="000000" w:themeColor="text1"/>
        </w:rPr>
        <w:t xml:space="preserve">    5</w:t>
      </w:r>
      <w:r w:rsidRPr="00506C56">
        <w:rPr>
          <w:bCs/>
          <w:color w:val="000000" w:themeColor="text1"/>
        </w:rPr>
        <w:t>.</w:t>
      </w:r>
      <w:r>
        <w:rPr>
          <w:bCs/>
          <w:color w:val="000000" w:themeColor="text1"/>
        </w:rPr>
        <w:t>2</w:t>
      </w:r>
      <w:r w:rsidRPr="00506C56">
        <w:rPr>
          <w:bCs/>
          <w:color w:val="000000" w:themeColor="text1"/>
        </w:rPr>
        <w:t>.</w:t>
      </w:r>
      <w:r>
        <w:rPr>
          <w:bCs/>
          <w:color w:val="000000" w:themeColor="text1"/>
        </w:rPr>
        <w:t>1</w:t>
      </w:r>
      <w:r w:rsidRPr="00506C56">
        <w:rPr>
          <w:bCs/>
          <w:color w:val="000000" w:themeColor="text1"/>
        </w:rPr>
        <w:t xml:space="preserve"> </w:t>
      </w:r>
      <w:r>
        <w:rPr>
          <w:bCs/>
          <w:color w:val="000000" w:themeColor="text1"/>
        </w:rPr>
        <w:t>What is sample?</w:t>
      </w:r>
    </w:p>
    <w:p w:rsidR="00BD3614" w:rsidRPr="00506C56" w:rsidRDefault="00BD3614" w:rsidP="00BD3614">
      <w:pPr>
        <w:ind w:firstLine="720"/>
        <w:rPr>
          <w:bCs/>
          <w:color w:val="000000" w:themeColor="text1"/>
        </w:rPr>
      </w:pPr>
      <w:r>
        <w:rPr>
          <w:bCs/>
          <w:color w:val="000000" w:themeColor="text1"/>
        </w:rPr>
        <w:t xml:space="preserve">    5.2.2 </w:t>
      </w:r>
      <w:r w:rsidRPr="00506C56">
        <w:rPr>
          <w:bCs/>
          <w:color w:val="000000" w:themeColor="text1"/>
        </w:rPr>
        <w:t xml:space="preserve">Determining the sample size </w:t>
      </w:r>
    </w:p>
    <w:p w:rsidR="00BD3614" w:rsidRPr="00506C56" w:rsidRDefault="00BD3614" w:rsidP="00BD3614">
      <w:pPr>
        <w:ind w:firstLine="720"/>
        <w:rPr>
          <w:bCs/>
          <w:color w:val="000000" w:themeColor="text1"/>
        </w:rPr>
      </w:pPr>
      <w:r>
        <w:rPr>
          <w:bCs/>
          <w:color w:val="000000" w:themeColor="text1"/>
        </w:rPr>
        <w:t xml:space="preserve">    5</w:t>
      </w:r>
      <w:r w:rsidRPr="00506C56">
        <w:rPr>
          <w:bCs/>
          <w:color w:val="000000" w:themeColor="text1"/>
        </w:rPr>
        <w:t>.</w:t>
      </w:r>
      <w:r>
        <w:rPr>
          <w:bCs/>
          <w:color w:val="000000" w:themeColor="text1"/>
        </w:rPr>
        <w:t>2</w:t>
      </w:r>
      <w:r w:rsidRPr="00506C56">
        <w:rPr>
          <w:bCs/>
          <w:color w:val="000000" w:themeColor="text1"/>
        </w:rPr>
        <w:t>.</w:t>
      </w:r>
      <w:r>
        <w:rPr>
          <w:bCs/>
          <w:color w:val="000000" w:themeColor="text1"/>
        </w:rPr>
        <w:t>3</w:t>
      </w:r>
      <w:r w:rsidRPr="00506C56">
        <w:rPr>
          <w:bCs/>
          <w:color w:val="000000" w:themeColor="text1"/>
        </w:rPr>
        <w:t xml:space="preserve"> Sampling</w:t>
      </w:r>
      <w:r>
        <w:rPr>
          <w:bCs/>
          <w:color w:val="000000" w:themeColor="text1"/>
        </w:rPr>
        <w:t xml:space="preserve"> techniques</w:t>
      </w:r>
    </w:p>
    <w:p w:rsidR="00BD3614" w:rsidRPr="00506C56" w:rsidRDefault="00BD3614" w:rsidP="00BD3614">
      <w:pPr>
        <w:ind w:firstLine="720"/>
        <w:rPr>
          <w:bCs/>
          <w:color w:val="000000" w:themeColor="text1"/>
        </w:rPr>
      </w:pPr>
      <w:r>
        <w:rPr>
          <w:bCs/>
          <w:color w:val="000000" w:themeColor="text1"/>
        </w:rPr>
        <w:t>5.3</w:t>
      </w:r>
      <w:r w:rsidRPr="00506C56">
        <w:rPr>
          <w:bCs/>
          <w:color w:val="000000" w:themeColor="text1"/>
        </w:rPr>
        <w:t>. Combining quantitative and qualitative approaches</w:t>
      </w:r>
    </w:p>
    <w:p w:rsidR="00BD3614" w:rsidRPr="00506C56" w:rsidRDefault="00BD3614" w:rsidP="00BD3614">
      <w:pPr>
        <w:ind w:firstLine="720"/>
        <w:rPr>
          <w:bCs/>
          <w:color w:val="000000" w:themeColor="text1"/>
        </w:rPr>
      </w:pPr>
      <w:r>
        <w:rPr>
          <w:bCs/>
          <w:color w:val="000000" w:themeColor="text1"/>
        </w:rPr>
        <w:t>5.4</w:t>
      </w:r>
      <w:r w:rsidRPr="00506C56">
        <w:rPr>
          <w:bCs/>
          <w:color w:val="000000" w:themeColor="text1"/>
        </w:rPr>
        <w:t>. Ethical considerations in research design</w:t>
      </w:r>
    </w:p>
    <w:p w:rsidR="00BD3614" w:rsidRDefault="00BD3614" w:rsidP="00BD3614">
      <w:pPr>
        <w:rPr>
          <w:b/>
          <w:bCs/>
          <w:color w:val="000000" w:themeColor="text1"/>
        </w:rPr>
      </w:pPr>
      <w:r w:rsidRPr="00E63683">
        <w:rPr>
          <w:b/>
          <w:color w:val="000000" w:themeColor="text1"/>
          <w:shd w:val="clear" w:color="auto" w:fill="E7E6E6" w:themeFill="background2"/>
        </w:rPr>
        <w:t>Chapter 6</w:t>
      </w:r>
      <w:r w:rsidRPr="00E63683">
        <w:rPr>
          <w:b/>
          <w:color w:val="000000" w:themeColor="text1"/>
        </w:rPr>
        <w:t>:</w:t>
      </w:r>
      <w:r w:rsidRPr="00E63683">
        <w:rPr>
          <w:b/>
          <w:bCs/>
          <w:color w:val="000000" w:themeColor="text1"/>
        </w:rPr>
        <w:t xml:space="preserve"> METHODS OF COLLECTING DATA</w:t>
      </w:r>
    </w:p>
    <w:p w:rsidR="00BD3614" w:rsidRPr="00E63683" w:rsidRDefault="00BD3614" w:rsidP="00BD3614">
      <w:pPr>
        <w:rPr>
          <w:bCs/>
          <w:color w:val="000000" w:themeColor="text1"/>
        </w:rPr>
      </w:pPr>
      <w:r w:rsidRPr="00E63683">
        <w:rPr>
          <w:b/>
          <w:bCs/>
          <w:color w:val="000000" w:themeColor="text1"/>
        </w:rPr>
        <w:t xml:space="preserve">          </w:t>
      </w:r>
      <w:r w:rsidRPr="00E63683">
        <w:rPr>
          <w:bCs/>
          <w:color w:val="000000" w:themeColor="text1"/>
        </w:rPr>
        <w:t xml:space="preserve">6.1. Data source:  </w:t>
      </w:r>
    </w:p>
    <w:p w:rsidR="00BD3614" w:rsidRPr="00E63683" w:rsidRDefault="00BD3614" w:rsidP="00BD3614">
      <w:pPr>
        <w:rPr>
          <w:bCs/>
          <w:color w:val="000000" w:themeColor="text1"/>
        </w:rPr>
      </w:pPr>
      <w:r w:rsidRPr="00E63683">
        <w:rPr>
          <w:bCs/>
          <w:color w:val="000000" w:themeColor="text1"/>
        </w:rPr>
        <w:t xml:space="preserve">                6.1.1. Primary and secondary data source </w:t>
      </w:r>
    </w:p>
    <w:p w:rsidR="00BD3614" w:rsidRPr="00E63683" w:rsidRDefault="00BD3614" w:rsidP="00BD3614">
      <w:pPr>
        <w:rPr>
          <w:bCs/>
          <w:color w:val="000000" w:themeColor="text1"/>
        </w:rPr>
      </w:pPr>
      <w:r w:rsidRPr="00E63683">
        <w:rPr>
          <w:bCs/>
          <w:color w:val="000000" w:themeColor="text1"/>
        </w:rPr>
        <w:lastRenderedPageBreak/>
        <w:t xml:space="preserve">                6.1.2. Prerequisite for Data Collection</w:t>
      </w:r>
    </w:p>
    <w:p w:rsidR="00BD3614" w:rsidRPr="00E63683" w:rsidRDefault="00BD3614" w:rsidP="00BD3614">
      <w:pPr>
        <w:rPr>
          <w:bCs/>
          <w:color w:val="000000" w:themeColor="text1"/>
        </w:rPr>
      </w:pPr>
      <w:r w:rsidRPr="00E63683">
        <w:rPr>
          <w:bCs/>
          <w:color w:val="000000" w:themeColor="text1"/>
        </w:rPr>
        <w:t xml:space="preserve">          6.2. Primary data collection tools: </w:t>
      </w:r>
    </w:p>
    <w:p w:rsidR="00BD3614" w:rsidRPr="00E63683" w:rsidRDefault="00BD3614" w:rsidP="00BD3614">
      <w:pPr>
        <w:rPr>
          <w:bCs/>
          <w:color w:val="000000" w:themeColor="text1"/>
        </w:rPr>
      </w:pPr>
      <w:r w:rsidRPr="00E63683">
        <w:rPr>
          <w:bCs/>
          <w:color w:val="000000" w:themeColor="text1"/>
        </w:rPr>
        <w:t xml:space="preserve">                6.2.1 Questionnaire, </w:t>
      </w:r>
    </w:p>
    <w:p w:rsidR="00BD3614" w:rsidRPr="00E63683" w:rsidRDefault="00BD3614" w:rsidP="00BD3614">
      <w:pPr>
        <w:rPr>
          <w:bCs/>
          <w:color w:val="000000" w:themeColor="text1"/>
        </w:rPr>
      </w:pPr>
      <w:r w:rsidRPr="00E63683">
        <w:rPr>
          <w:bCs/>
          <w:color w:val="000000" w:themeColor="text1"/>
        </w:rPr>
        <w:t xml:space="preserve">                6.2.2 Interviews, </w:t>
      </w:r>
    </w:p>
    <w:p w:rsidR="00BD3614" w:rsidRPr="00E63683" w:rsidRDefault="00BD3614" w:rsidP="00BD3614">
      <w:pPr>
        <w:rPr>
          <w:bCs/>
          <w:color w:val="000000" w:themeColor="text1"/>
        </w:rPr>
      </w:pPr>
      <w:r w:rsidRPr="00E63683">
        <w:rPr>
          <w:bCs/>
          <w:color w:val="000000" w:themeColor="text1"/>
        </w:rPr>
        <w:t xml:space="preserve">                6.2.3 Observation </w:t>
      </w:r>
    </w:p>
    <w:p w:rsidR="00BD3614" w:rsidRPr="00E63683" w:rsidRDefault="00BD3614" w:rsidP="00BD3614">
      <w:pPr>
        <w:rPr>
          <w:bCs/>
          <w:color w:val="000000" w:themeColor="text1"/>
        </w:rPr>
      </w:pPr>
      <w:r w:rsidRPr="00E63683">
        <w:rPr>
          <w:bCs/>
          <w:color w:val="000000" w:themeColor="text1"/>
        </w:rPr>
        <w:t xml:space="preserve">                6.2.4 Group discussion</w:t>
      </w:r>
    </w:p>
    <w:p w:rsidR="00BD3614" w:rsidRPr="00E63683" w:rsidRDefault="00BD3614" w:rsidP="00BD3614">
      <w:pPr>
        <w:rPr>
          <w:bCs/>
          <w:color w:val="000000" w:themeColor="text1"/>
        </w:rPr>
      </w:pPr>
      <w:r w:rsidRPr="00E63683">
        <w:rPr>
          <w:bCs/>
          <w:color w:val="000000" w:themeColor="text1"/>
        </w:rPr>
        <w:t xml:space="preserve">          6.2. Secondary data collection tools: </w:t>
      </w:r>
    </w:p>
    <w:p w:rsidR="00BD3614" w:rsidRPr="00E63683" w:rsidRDefault="00BD3614" w:rsidP="00BD3614">
      <w:pPr>
        <w:rPr>
          <w:bCs/>
          <w:color w:val="000000" w:themeColor="text1"/>
        </w:rPr>
      </w:pPr>
      <w:r w:rsidRPr="00E63683">
        <w:rPr>
          <w:bCs/>
          <w:color w:val="000000" w:themeColor="text1"/>
        </w:rPr>
        <w:t xml:space="preserve">                6.2.1. Document Analysis)</w:t>
      </w:r>
    </w:p>
    <w:p w:rsidR="00BD3614" w:rsidRPr="00E63683" w:rsidRDefault="00BD3614" w:rsidP="00BD3614">
      <w:pPr>
        <w:rPr>
          <w:bCs/>
          <w:color w:val="000000" w:themeColor="text1"/>
        </w:rPr>
      </w:pPr>
      <w:r w:rsidRPr="00E63683">
        <w:rPr>
          <w:bCs/>
          <w:color w:val="000000" w:themeColor="text1"/>
        </w:rPr>
        <w:t xml:space="preserve">                6.2.2. Problems with using data from secondary sources</w:t>
      </w:r>
    </w:p>
    <w:p w:rsidR="00BD3614" w:rsidRPr="00E63683" w:rsidRDefault="00BD3614" w:rsidP="00BD3614">
      <w:pPr>
        <w:autoSpaceDE w:val="0"/>
        <w:autoSpaceDN w:val="0"/>
        <w:adjustRightInd w:val="0"/>
        <w:rPr>
          <w:bCs/>
          <w:color w:val="000000" w:themeColor="text1"/>
        </w:rPr>
      </w:pPr>
      <w:r w:rsidRPr="00E63683">
        <w:rPr>
          <w:bCs/>
          <w:color w:val="000000" w:themeColor="text1"/>
        </w:rPr>
        <w:t xml:space="preserve">          6.3. Construction of Research Instruments </w:t>
      </w:r>
    </w:p>
    <w:p w:rsidR="00BD3614" w:rsidRPr="00E63683" w:rsidRDefault="00BD3614" w:rsidP="00BD3614">
      <w:pPr>
        <w:autoSpaceDE w:val="0"/>
        <w:autoSpaceDN w:val="0"/>
        <w:adjustRightInd w:val="0"/>
        <w:rPr>
          <w:bCs/>
          <w:color w:val="000000" w:themeColor="text1"/>
        </w:rPr>
      </w:pPr>
      <w:r w:rsidRPr="00E63683">
        <w:rPr>
          <w:bCs/>
          <w:color w:val="000000" w:themeColor="text1"/>
        </w:rPr>
        <w:t xml:space="preserve">                6.3.1</w:t>
      </w:r>
      <w:r w:rsidRPr="00E63683">
        <w:rPr>
          <w:color w:val="000000" w:themeColor="text1"/>
        </w:rPr>
        <w:t xml:space="preserve"> </w:t>
      </w:r>
      <w:r w:rsidRPr="00E63683">
        <w:rPr>
          <w:bCs/>
          <w:color w:val="000000" w:themeColor="text1"/>
        </w:rPr>
        <w:t xml:space="preserve">Validity and Reliability of a Research Instrument    </w:t>
      </w:r>
    </w:p>
    <w:p w:rsidR="00BD3614" w:rsidRPr="00E63683" w:rsidRDefault="00BD3614" w:rsidP="00BD3614">
      <w:pPr>
        <w:rPr>
          <w:bCs/>
          <w:color w:val="000000" w:themeColor="text1"/>
        </w:rPr>
      </w:pPr>
      <w:r w:rsidRPr="00E63683">
        <w:rPr>
          <w:bCs/>
          <w:color w:val="000000" w:themeColor="text1"/>
        </w:rPr>
        <w:t xml:space="preserve">   </w:t>
      </w:r>
    </w:p>
    <w:p w:rsidR="00BD3614" w:rsidRPr="00E63683" w:rsidRDefault="00BD3614" w:rsidP="00BD3614">
      <w:pPr>
        <w:rPr>
          <w:b/>
          <w:bCs/>
          <w:color w:val="000000" w:themeColor="text1"/>
        </w:rPr>
      </w:pPr>
      <w:r w:rsidRPr="00E63683">
        <w:rPr>
          <w:b/>
          <w:color w:val="000000" w:themeColor="text1"/>
          <w:shd w:val="clear" w:color="auto" w:fill="E7E6E6" w:themeFill="background2"/>
        </w:rPr>
        <w:t>Chapter 7:</w:t>
      </w:r>
      <w:r w:rsidRPr="00E63683">
        <w:rPr>
          <w:b/>
          <w:bCs/>
          <w:color w:val="000000" w:themeColor="text1"/>
        </w:rPr>
        <w:t xml:space="preserve"> DATA ANALYSIS </w:t>
      </w:r>
    </w:p>
    <w:p w:rsidR="00BD3614" w:rsidRPr="00E63683" w:rsidRDefault="00BD3614" w:rsidP="00BD3614">
      <w:pPr>
        <w:ind w:firstLine="720"/>
        <w:rPr>
          <w:bCs/>
          <w:color w:val="000000" w:themeColor="text1"/>
        </w:rPr>
      </w:pPr>
      <w:r w:rsidRPr="00E63683">
        <w:rPr>
          <w:b/>
          <w:bCs/>
          <w:color w:val="000000" w:themeColor="text1"/>
        </w:rPr>
        <w:t xml:space="preserve">7.1. </w:t>
      </w:r>
      <w:r w:rsidRPr="00E63683">
        <w:rPr>
          <w:bCs/>
          <w:color w:val="000000" w:themeColor="text1"/>
        </w:rPr>
        <w:t>Quantitative data analysis</w:t>
      </w:r>
    </w:p>
    <w:p w:rsidR="00BD3614" w:rsidRPr="00E63683" w:rsidRDefault="00BD3614" w:rsidP="00BD3614">
      <w:pPr>
        <w:ind w:firstLine="720"/>
        <w:rPr>
          <w:bCs/>
          <w:color w:val="000000" w:themeColor="text1"/>
        </w:rPr>
      </w:pPr>
      <w:r w:rsidRPr="00E63683">
        <w:rPr>
          <w:bCs/>
          <w:color w:val="000000" w:themeColor="text1"/>
        </w:rPr>
        <w:t xml:space="preserve">      7.1.1 Analysis of categorical data (Nominal and ordinal data)</w:t>
      </w:r>
    </w:p>
    <w:p w:rsidR="00BD3614" w:rsidRPr="00E63683" w:rsidRDefault="00BD3614" w:rsidP="00BD3614">
      <w:pPr>
        <w:ind w:firstLine="720"/>
        <w:rPr>
          <w:bCs/>
          <w:color w:val="000000" w:themeColor="text1"/>
        </w:rPr>
      </w:pPr>
      <w:r w:rsidRPr="00E63683">
        <w:rPr>
          <w:bCs/>
          <w:color w:val="000000" w:themeColor="text1"/>
        </w:rPr>
        <w:t xml:space="preserve">      7.1.2 Analysis of continuous variables (interval and ratio data)</w:t>
      </w:r>
    </w:p>
    <w:p w:rsidR="00BD3614" w:rsidRPr="00E63683" w:rsidRDefault="00BD3614" w:rsidP="00BD3614">
      <w:pPr>
        <w:ind w:firstLine="720"/>
        <w:rPr>
          <w:color w:val="000000" w:themeColor="text1"/>
        </w:rPr>
      </w:pPr>
      <w:r w:rsidRPr="00E63683">
        <w:rPr>
          <w:bCs/>
          <w:color w:val="000000" w:themeColor="text1"/>
        </w:rPr>
        <w:t>7.2. Qualitative data analysis</w:t>
      </w:r>
    </w:p>
    <w:p w:rsidR="00BD3614" w:rsidRPr="00E63683" w:rsidRDefault="00BD3614" w:rsidP="00BD3614">
      <w:pPr>
        <w:rPr>
          <w:b/>
          <w:color w:val="000000" w:themeColor="text1"/>
          <w:shd w:val="clear" w:color="auto" w:fill="E7E6E6" w:themeFill="background2"/>
        </w:rPr>
      </w:pPr>
    </w:p>
    <w:p w:rsidR="00BD3614" w:rsidRPr="00E63683" w:rsidRDefault="00BD3614" w:rsidP="00BD3614">
      <w:pPr>
        <w:rPr>
          <w:b/>
          <w:bCs/>
          <w:color w:val="000000" w:themeColor="text1"/>
        </w:rPr>
      </w:pPr>
      <w:r w:rsidRPr="00E63683">
        <w:rPr>
          <w:b/>
          <w:color w:val="000000" w:themeColor="text1"/>
          <w:shd w:val="clear" w:color="auto" w:fill="E7E6E6" w:themeFill="background2"/>
        </w:rPr>
        <w:t>Chapter 8</w:t>
      </w:r>
      <w:r w:rsidRPr="00E63683">
        <w:rPr>
          <w:b/>
          <w:bCs/>
          <w:color w:val="000000" w:themeColor="text1"/>
        </w:rPr>
        <w:t>: RESEARCH PROPOSAL AND RESEARCH REPORT WRITING</w:t>
      </w:r>
    </w:p>
    <w:p w:rsidR="00BD3614" w:rsidRPr="00E63683" w:rsidRDefault="00BD3614" w:rsidP="00BD3614">
      <w:pPr>
        <w:ind w:left="1260" w:hanging="540"/>
        <w:rPr>
          <w:bCs/>
          <w:color w:val="000000" w:themeColor="text1"/>
        </w:rPr>
      </w:pPr>
      <w:r w:rsidRPr="00E63683">
        <w:rPr>
          <w:bCs/>
          <w:color w:val="000000" w:themeColor="text1"/>
        </w:rPr>
        <w:t>8.1. Research proposal writing</w:t>
      </w:r>
    </w:p>
    <w:p w:rsidR="00BD3614" w:rsidRPr="00E63683" w:rsidRDefault="00BD3614" w:rsidP="00BD3614">
      <w:pPr>
        <w:ind w:left="1260" w:hanging="270"/>
        <w:rPr>
          <w:bCs/>
          <w:color w:val="000000" w:themeColor="text1"/>
        </w:rPr>
      </w:pPr>
      <w:r w:rsidRPr="00E63683">
        <w:rPr>
          <w:bCs/>
          <w:color w:val="000000" w:themeColor="text1"/>
        </w:rPr>
        <w:t xml:space="preserve"> 8.1.1. Need of research proposal</w:t>
      </w:r>
    </w:p>
    <w:p w:rsidR="00BD3614" w:rsidRPr="00E63683" w:rsidRDefault="00BD3614" w:rsidP="00BD3614">
      <w:pPr>
        <w:ind w:left="1260" w:hanging="270"/>
        <w:rPr>
          <w:bCs/>
          <w:color w:val="000000" w:themeColor="text1"/>
        </w:rPr>
      </w:pPr>
      <w:r w:rsidRPr="00E63683">
        <w:rPr>
          <w:bCs/>
          <w:color w:val="000000" w:themeColor="text1"/>
        </w:rPr>
        <w:t xml:space="preserve"> 8.1.2. General format of proposal writing</w:t>
      </w:r>
    </w:p>
    <w:p w:rsidR="00BD3614" w:rsidRPr="00E63683" w:rsidRDefault="00BD3614" w:rsidP="00BD3614">
      <w:pPr>
        <w:ind w:left="1260" w:hanging="270"/>
        <w:rPr>
          <w:bCs/>
          <w:color w:val="000000" w:themeColor="text1"/>
        </w:rPr>
      </w:pPr>
      <w:r w:rsidRPr="00E63683">
        <w:rPr>
          <w:bCs/>
          <w:color w:val="000000" w:themeColor="text1"/>
        </w:rPr>
        <w:t xml:space="preserve"> 8.1.3.</w:t>
      </w:r>
      <w:r w:rsidRPr="00E63683">
        <w:rPr>
          <w:rFonts w:eastAsia="TimesNewRomanPSMT"/>
          <w:color w:val="000000" w:themeColor="text1"/>
        </w:rPr>
        <w:t xml:space="preserve"> How to write a research </w:t>
      </w:r>
      <w:r w:rsidRPr="00E63683">
        <w:rPr>
          <w:bCs/>
          <w:color w:val="000000" w:themeColor="text1"/>
        </w:rPr>
        <w:t>proposal</w:t>
      </w:r>
    </w:p>
    <w:p w:rsidR="00BD3614" w:rsidRPr="00E63683" w:rsidRDefault="00BD3614" w:rsidP="00BD3614">
      <w:pPr>
        <w:ind w:left="1260" w:hanging="540"/>
        <w:rPr>
          <w:bCs/>
          <w:color w:val="000000" w:themeColor="text1"/>
        </w:rPr>
      </w:pPr>
      <w:r w:rsidRPr="00E63683">
        <w:rPr>
          <w:bCs/>
          <w:color w:val="000000" w:themeColor="text1"/>
        </w:rPr>
        <w:t>8.2. Research report introduction (</w:t>
      </w:r>
      <w:r w:rsidRPr="00E63683">
        <w:rPr>
          <w:color w:val="000000" w:themeColor="text1"/>
        </w:rPr>
        <w:t>From abstract to Recommendation)</w:t>
      </w:r>
    </w:p>
    <w:p w:rsidR="00BD3614" w:rsidRPr="00E63683" w:rsidRDefault="00BD3614" w:rsidP="00BD3614">
      <w:pPr>
        <w:ind w:left="1260" w:hanging="270"/>
        <w:rPr>
          <w:bCs/>
          <w:color w:val="000000" w:themeColor="text1"/>
        </w:rPr>
      </w:pPr>
      <w:r w:rsidRPr="00E63683">
        <w:rPr>
          <w:bCs/>
          <w:color w:val="000000" w:themeColor="text1"/>
        </w:rPr>
        <w:t xml:space="preserve"> 8.2.1. Need of Research report</w:t>
      </w:r>
    </w:p>
    <w:p w:rsidR="00BD3614" w:rsidRPr="00E63683" w:rsidRDefault="00BD3614" w:rsidP="00BD3614">
      <w:pPr>
        <w:ind w:left="1260" w:hanging="270"/>
        <w:rPr>
          <w:bCs/>
          <w:color w:val="000000" w:themeColor="text1"/>
        </w:rPr>
      </w:pPr>
      <w:r w:rsidRPr="00E63683">
        <w:rPr>
          <w:bCs/>
          <w:color w:val="000000" w:themeColor="text1"/>
        </w:rPr>
        <w:t xml:space="preserve"> 8.2.2. General format of research report</w:t>
      </w:r>
    </w:p>
    <w:p w:rsidR="00BD3614" w:rsidRPr="00E63683" w:rsidRDefault="00BD3614" w:rsidP="00BD3614">
      <w:pPr>
        <w:ind w:left="1260" w:hanging="270"/>
        <w:rPr>
          <w:b/>
          <w:color w:val="000000" w:themeColor="text1"/>
        </w:rPr>
      </w:pPr>
      <w:r w:rsidRPr="00E63683">
        <w:rPr>
          <w:bCs/>
          <w:color w:val="000000" w:themeColor="text1"/>
        </w:rPr>
        <w:t xml:space="preserve"> 8.2.3. </w:t>
      </w:r>
      <w:r w:rsidRPr="00E63683">
        <w:rPr>
          <w:rFonts w:eastAsia="TimesNewRomanPSMT"/>
          <w:color w:val="000000" w:themeColor="text1"/>
        </w:rPr>
        <w:t>How to write a research report</w:t>
      </w:r>
    </w:p>
    <w:p w:rsidR="00BD3614" w:rsidRPr="00E63683" w:rsidRDefault="00BD3614" w:rsidP="00BD3614">
      <w:pPr>
        <w:ind w:firstLine="720"/>
        <w:rPr>
          <w:b/>
          <w:bCs/>
          <w:color w:val="000000" w:themeColor="text1"/>
        </w:rPr>
      </w:pPr>
    </w:p>
    <w:p w:rsidR="00BD3614" w:rsidRPr="00E63683" w:rsidRDefault="00BD3614" w:rsidP="00BD3614">
      <w:pPr>
        <w:rPr>
          <w:b/>
          <w:color w:val="000000" w:themeColor="text1"/>
          <w:u w:val="single"/>
        </w:rPr>
      </w:pPr>
      <w:r w:rsidRPr="00E63683">
        <w:rPr>
          <w:b/>
          <w:color w:val="000000" w:themeColor="text1"/>
          <w:u w:val="single"/>
        </w:rPr>
        <w:t>Mode of Assessment</w:t>
      </w:r>
    </w:p>
    <w:p w:rsidR="00BD3614" w:rsidRPr="00E63683" w:rsidRDefault="00BD3614" w:rsidP="00BD3614">
      <w:pPr>
        <w:pStyle w:val="ListParagraph"/>
        <w:numPr>
          <w:ilvl w:val="0"/>
          <w:numId w:val="12"/>
        </w:numPr>
        <w:spacing w:after="0" w:line="240" w:lineRule="auto"/>
        <w:rPr>
          <w:rFonts w:ascii="Times New Roman" w:hAnsi="Times New Roman" w:cs="Times New Roman"/>
          <w:color w:val="000000" w:themeColor="text1"/>
        </w:rPr>
      </w:pPr>
      <w:r w:rsidRPr="00E63683">
        <w:rPr>
          <w:rFonts w:ascii="Times New Roman" w:hAnsi="Times New Roman" w:cs="Times New Roman"/>
          <w:color w:val="000000" w:themeColor="text1"/>
        </w:rPr>
        <w:t>Seminar, assignments individual  =20%</w:t>
      </w:r>
    </w:p>
    <w:p w:rsidR="00BD3614" w:rsidRPr="00E63683" w:rsidRDefault="00BD3614" w:rsidP="00BD3614">
      <w:pPr>
        <w:pStyle w:val="ListParagraph"/>
        <w:numPr>
          <w:ilvl w:val="0"/>
          <w:numId w:val="12"/>
        </w:numPr>
        <w:spacing w:after="0" w:line="240" w:lineRule="auto"/>
        <w:rPr>
          <w:rFonts w:ascii="Times New Roman" w:hAnsi="Times New Roman" w:cs="Times New Roman"/>
          <w:color w:val="000000" w:themeColor="text1"/>
        </w:rPr>
      </w:pPr>
      <w:r w:rsidRPr="00E63683">
        <w:rPr>
          <w:rFonts w:ascii="Times New Roman" w:hAnsi="Times New Roman" w:cs="Times New Roman"/>
          <w:color w:val="000000" w:themeColor="text1"/>
        </w:rPr>
        <w:t>Test 1- 40%</w:t>
      </w:r>
    </w:p>
    <w:p w:rsidR="00BD3614" w:rsidRPr="00E63683" w:rsidRDefault="00BD3614" w:rsidP="00BD3614">
      <w:pPr>
        <w:pStyle w:val="ListParagraph"/>
        <w:numPr>
          <w:ilvl w:val="0"/>
          <w:numId w:val="12"/>
        </w:numPr>
        <w:spacing w:after="0" w:line="240" w:lineRule="auto"/>
        <w:rPr>
          <w:rFonts w:ascii="Times New Roman" w:hAnsi="Times New Roman" w:cs="Times New Roman"/>
          <w:color w:val="000000" w:themeColor="text1"/>
        </w:rPr>
      </w:pPr>
      <w:r w:rsidRPr="00E63683">
        <w:rPr>
          <w:rFonts w:ascii="Times New Roman" w:hAnsi="Times New Roman" w:cs="Times New Roman"/>
          <w:color w:val="000000" w:themeColor="text1"/>
        </w:rPr>
        <w:t>Test 2- 40%</w:t>
      </w:r>
    </w:p>
    <w:p w:rsidR="00BD3614" w:rsidRPr="00E63683" w:rsidRDefault="00BD3614" w:rsidP="00BD3614">
      <w:pPr>
        <w:autoSpaceDE w:val="0"/>
        <w:autoSpaceDN w:val="0"/>
        <w:adjustRightInd w:val="0"/>
        <w:jc w:val="center"/>
        <w:rPr>
          <w:b/>
          <w:color w:val="000000" w:themeColor="text1"/>
        </w:rPr>
      </w:pPr>
    </w:p>
    <w:p w:rsidR="00BD3614" w:rsidRPr="00E63683" w:rsidRDefault="00BD3614" w:rsidP="00BD3614">
      <w:pPr>
        <w:pStyle w:val="ListParagraph"/>
        <w:autoSpaceDE w:val="0"/>
        <w:autoSpaceDN w:val="0"/>
        <w:adjustRightInd w:val="0"/>
        <w:spacing w:after="0" w:line="240" w:lineRule="auto"/>
        <w:ind w:left="360" w:hanging="360"/>
        <w:rPr>
          <w:rFonts w:ascii="Times New Roman" w:hAnsi="Times New Roman" w:cs="Times New Roman"/>
          <w:b/>
          <w:color w:val="000000" w:themeColor="text1"/>
        </w:rPr>
      </w:pPr>
      <w:r w:rsidRPr="00E63683">
        <w:rPr>
          <w:rFonts w:ascii="Times New Roman" w:hAnsi="Times New Roman" w:cs="Times New Roman"/>
          <w:b/>
          <w:color w:val="000000" w:themeColor="text1"/>
        </w:rPr>
        <w:t xml:space="preserve"> References</w:t>
      </w:r>
    </w:p>
    <w:p w:rsidR="00BD3614" w:rsidRPr="00E63683" w:rsidRDefault="00BD3614" w:rsidP="00BD3614">
      <w:pPr>
        <w:pStyle w:val="ListParagraph"/>
        <w:numPr>
          <w:ilvl w:val="0"/>
          <w:numId w:val="13"/>
        </w:numPr>
        <w:spacing w:after="0" w:line="240" w:lineRule="auto"/>
        <w:ind w:left="360"/>
        <w:jc w:val="both"/>
        <w:rPr>
          <w:rFonts w:ascii="Times New Roman" w:hAnsi="Times New Roman" w:cs="Times New Roman"/>
          <w:color w:val="000000" w:themeColor="text1"/>
        </w:rPr>
      </w:pPr>
      <w:r w:rsidRPr="00E63683">
        <w:rPr>
          <w:rFonts w:ascii="Times New Roman" w:hAnsi="Times New Roman" w:cs="Times New Roman"/>
          <w:color w:val="000000" w:themeColor="text1"/>
        </w:rPr>
        <w:t>Creswell JW. (2012). Educational research: planning, conducting and evaluating quantitative and qualitative research.4</w:t>
      </w:r>
      <w:r w:rsidRPr="00E63683">
        <w:rPr>
          <w:rFonts w:ascii="Times New Roman" w:hAnsi="Times New Roman" w:cs="Times New Roman"/>
          <w:color w:val="000000" w:themeColor="text1"/>
          <w:vertAlign w:val="superscript"/>
        </w:rPr>
        <w:t>th</w:t>
      </w:r>
      <w:r w:rsidRPr="00E63683">
        <w:rPr>
          <w:rFonts w:ascii="Times New Roman" w:hAnsi="Times New Roman" w:cs="Times New Roman"/>
          <w:color w:val="000000" w:themeColor="text1"/>
        </w:rPr>
        <w:t xml:space="preserve"> edition, Pearson Education, Inc.,</w:t>
      </w:r>
    </w:p>
    <w:p w:rsidR="00BD3614" w:rsidRPr="00E63683" w:rsidRDefault="00BD3614" w:rsidP="00BD3614">
      <w:pPr>
        <w:pStyle w:val="ListParagraph"/>
        <w:numPr>
          <w:ilvl w:val="0"/>
          <w:numId w:val="13"/>
        </w:numPr>
        <w:spacing w:after="0" w:line="240" w:lineRule="auto"/>
        <w:ind w:left="360"/>
        <w:jc w:val="both"/>
        <w:rPr>
          <w:rFonts w:ascii="Times New Roman" w:hAnsi="Times New Roman" w:cs="Times New Roman"/>
          <w:color w:val="000000" w:themeColor="text1"/>
        </w:rPr>
      </w:pPr>
      <w:r w:rsidRPr="00E63683">
        <w:rPr>
          <w:rFonts w:ascii="Times New Roman" w:hAnsi="Times New Roman" w:cs="Times New Roman"/>
          <w:color w:val="000000" w:themeColor="text1"/>
        </w:rPr>
        <w:t>Jerry R. Thomas and Jack K. Nelson (1990). Research Methods in Physical Activity, 2</w:t>
      </w:r>
      <w:r w:rsidRPr="00E63683">
        <w:rPr>
          <w:rFonts w:ascii="Times New Roman" w:hAnsi="Times New Roman" w:cs="Times New Roman"/>
          <w:color w:val="000000" w:themeColor="text1"/>
          <w:vertAlign w:val="superscript"/>
        </w:rPr>
        <w:t xml:space="preserve">nd </w:t>
      </w:r>
      <w:r w:rsidRPr="00E63683">
        <w:rPr>
          <w:rFonts w:ascii="Times New Roman" w:hAnsi="Times New Roman" w:cs="Times New Roman"/>
          <w:color w:val="000000" w:themeColor="text1"/>
        </w:rPr>
        <w:t>Ed.  A division of Human Kinetics publisher.</w:t>
      </w:r>
    </w:p>
    <w:p w:rsidR="00BD3614" w:rsidRPr="00E63683" w:rsidRDefault="00BD3614" w:rsidP="00BD3614">
      <w:pPr>
        <w:pStyle w:val="ListParagraph"/>
        <w:numPr>
          <w:ilvl w:val="0"/>
          <w:numId w:val="13"/>
        </w:numPr>
        <w:spacing w:after="0" w:line="240" w:lineRule="auto"/>
        <w:ind w:left="360"/>
        <w:jc w:val="both"/>
        <w:rPr>
          <w:rFonts w:ascii="Times New Roman" w:hAnsi="Times New Roman" w:cs="Times New Roman"/>
          <w:color w:val="000000" w:themeColor="text1"/>
        </w:rPr>
      </w:pPr>
      <w:proofErr w:type="spellStart"/>
      <w:r w:rsidRPr="00E63683">
        <w:rPr>
          <w:rFonts w:ascii="Times New Roman" w:hAnsi="Times New Roman" w:cs="Times New Roman"/>
          <w:color w:val="000000" w:themeColor="text1"/>
        </w:rPr>
        <w:t>Ranjit</w:t>
      </w:r>
      <w:proofErr w:type="spellEnd"/>
      <w:r w:rsidRPr="00E63683">
        <w:rPr>
          <w:rFonts w:ascii="Times New Roman" w:hAnsi="Times New Roman" w:cs="Times New Roman"/>
          <w:color w:val="000000" w:themeColor="text1"/>
        </w:rPr>
        <w:t xml:space="preserve"> Kumar (1996). Research Methodology: A step-by step Guide for beginners. 1</w:t>
      </w:r>
      <w:r w:rsidRPr="00E63683">
        <w:rPr>
          <w:rFonts w:ascii="Times New Roman" w:hAnsi="Times New Roman" w:cs="Times New Roman"/>
          <w:color w:val="000000" w:themeColor="text1"/>
          <w:vertAlign w:val="superscript"/>
        </w:rPr>
        <w:t>st</w:t>
      </w:r>
      <w:r w:rsidRPr="00E63683">
        <w:rPr>
          <w:rFonts w:ascii="Times New Roman" w:hAnsi="Times New Roman" w:cs="Times New Roman"/>
          <w:color w:val="000000" w:themeColor="text1"/>
        </w:rPr>
        <w:t xml:space="preserve"> ed. Addison </w:t>
      </w:r>
      <w:proofErr w:type="spellStart"/>
      <w:r w:rsidRPr="00E63683">
        <w:rPr>
          <w:rFonts w:ascii="Times New Roman" w:hAnsi="Times New Roman" w:cs="Times New Roman"/>
          <w:color w:val="000000" w:themeColor="text1"/>
        </w:rPr>
        <w:t>Wesely</w:t>
      </w:r>
      <w:proofErr w:type="spellEnd"/>
      <w:r w:rsidRPr="00E63683">
        <w:rPr>
          <w:rFonts w:ascii="Times New Roman" w:hAnsi="Times New Roman" w:cs="Times New Roman"/>
          <w:color w:val="000000" w:themeColor="text1"/>
        </w:rPr>
        <w:t xml:space="preserve"> Longman Australia</w:t>
      </w:r>
    </w:p>
    <w:p w:rsidR="00BD3614" w:rsidRPr="00E63683" w:rsidRDefault="00BD3614" w:rsidP="00BD3614">
      <w:pPr>
        <w:pStyle w:val="ListParagraph"/>
        <w:numPr>
          <w:ilvl w:val="0"/>
          <w:numId w:val="13"/>
        </w:numPr>
        <w:autoSpaceDE w:val="0"/>
        <w:autoSpaceDN w:val="0"/>
        <w:adjustRightInd w:val="0"/>
        <w:spacing w:after="0" w:line="240" w:lineRule="auto"/>
        <w:ind w:left="360"/>
        <w:jc w:val="both"/>
        <w:rPr>
          <w:rFonts w:ascii="Times New Roman" w:hAnsi="Times New Roman" w:cs="Times New Roman"/>
          <w:color w:val="000000" w:themeColor="text1"/>
        </w:rPr>
      </w:pPr>
      <w:r w:rsidRPr="00E63683">
        <w:rPr>
          <w:rFonts w:ascii="Times New Roman" w:hAnsi="Times New Roman" w:cs="Times New Roman"/>
          <w:color w:val="000000" w:themeColor="text1"/>
        </w:rPr>
        <w:t xml:space="preserve">Kris E. Berg and </w:t>
      </w:r>
      <w:proofErr w:type="spellStart"/>
      <w:r w:rsidRPr="00E63683">
        <w:rPr>
          <w:rFonts w:ascii="Times New Roman" w:hAnsi="Times New Roman" w:cs="Times New Roman"/>
          <w:color w:val="000000" w:themeColor="text1"/>
        </w:rPr>
        <w:t>Ricbard</w:t>
      </w:r>
      <w:proofErr w:type="spellEnd"/>
      <w:r w:rsidRPr="00E63683">
        <w:rPr>
          <w:rFonts w:ascii="Times New Roman" w:hAnsi="Times New Roman" w:cs="Times New Roman"/>
          <w:color w:val="000000" w:themeColor="text1"/>
        </w:rPr>
        <w:t xml:space="preserve"> </w:t>
      </w:r>
      <w:proofErr w:type="spellStart"/>
      <w:r w:rsidRPr="00E63683">
        <w:rPr>
          <w:rFonts w:ascii="Times New Roman" w:hAnsi="Times New Roman" w:cs="Times New Roman"/>
          <w:color w:val="000000" w:themeColor="text1"/>
        </w:rPr>
        <w:t>W.Latin</w:t>
      </w:r>
      <w:proofErr w:type="spellEnd"/>
      <w:r w:rsidRPr="00E63683">
        <w:rPr>
          <w:rFonts w:ascii="Times New Roman" w:hAnsi="Times New Roman" w:cs="Times New Roman"/>
          <w:color w:val="000000" w:themeColor="text1"/>
        </w:rPr>
        <w:t xml:space="preserve"> (1994). Essential of Modern Research Methods in Health, Physical Education and Recreation. Prentice-Hall, Inc.USA.</w:t>
      </w:r>
    </w:p>
    <w:p w:rsidR="00BD3614" w:rsidRPr="00E63683" w:rsidRDefault="00BD3614" w:rsidP="00BD3614">
      <w:pPr>
        <w:pStyle w:val="ListParagraph"/>
        <w:numPr>
          <w:ilvl w:val="0"/>
          <w:numId w:val="13"/>
        </w:numPr>
        <w:autoSpaceDE w:val="0"/>
        <w:autoSpaceDN w:val="0"/>
        <w:adjustRightInd w:val="0"/>
        <w:spacing w:after="0" w:line="240" w:lineRule="auto"/>
        <w:ind w:left="360"/>
        <w:jc w:val="both"/>
        <w:rPr>
          <w:rFonts w:ascii="Times New Roman" w:hAnsi="Times New Roman" w:cs="Times New Roman"/>
          <w:color w:val="000000" w:themeColor="text1"/>
        </w:rPr>
      </w:pPr>
      <w:r w:rsidRPr="00E63683">
        <w:rPr>
          <w:rFonts w:ascii="Times New Roman" w:hAnsi="Times New Roman" w:cs="Times New Roman"/>
        </w:rPr>
        <w:t>Catherine Dawson</w:t>
      </w:r>
      <w:r w:rsidRPr="00E63683">
        <w:rPr>
          <w:rFonts w:ascii="Times New Roman" w:eastAsia="ZapfHumanist601BT-Roman" w:hAnsi="Times New Roman" w:cs="Times New Roman"/>
          <w:color w:val="000000" w:themeColor="text1"/>
        </w:rPr>
        <w:t xml:space="preserve"> </w:t>
      </w:r>
      <w:r w:rsidRPr="00E63683">
        <w:rPr>
          <w:rFonts w:ascii="Times New Roman" w:hAnsi="Times New Roman" w:cs="Times New Roman"/>
        </w:rPr>
        <w:t xml:space="preserve">(2007). </w:t>
      </w:r>
      <w:r w:rsidRPr="00E63683">
        <w:rPr>
          <w:rFonts w:ascii="Times New Roman" w:eastAsia="ZapfHumanist601BT-Roman" w:hAnsi="Times New Roman" w:cs="Times New Roman"/>
          <w:color w:val="000000" w:themeColor="text1"/>
        </w:rPr>
        <w:t>A practical guide to research methods.</w:t>
      </w:r>
      <w:r w:rsidRPr="00E63683">
        <w:rPr>
          <w:rFonts w:ascii="Times New Roman" w:hAnsi="Times New Roman" w:cs="Times New Roman"/>
        </w:rPr>
        <w:t>,3</w:t>
      </w:r>
      <w:r w:rsidRPr="00E63683">
        <w:rPr>
          <w:rFonts w:ascii="Times New Roman" w:hAnsi="Times New Roman" w:cs="Times New Roman"/>
          <w:vertAlign w:val="superscript"/>
        </w:rPr>
        <w:t>rd</w:t>
      </w:r>
      <w:r w:rsidRPr="00E63683">
        <w:rPr>
          <w:rFonts w:ascii="Times New Roman" w:hAnsi="Times New Roman" w:cs="Times New Roman"/>
        </w:rPr>
        <w:t xml:space="preserve"> edition, Spring Hill House, Spring Hill Road  </w:t>
      </w:r>
      <w:proofErr w:type="spellStart"/>
      <w:r w:rsidRPr="00E63683">
        <w:rPr>
          <w:rFonts w:ascii="Times New Roman" w:hAnsi="Times New Roman" w:cs="Times New Roman"/>
        </w:rPr>
        <w:t>Begbroke</w:t>
      </w:r>
      <w:proofErr w:type="spellEnd"/>
      <w:r w:rsidRPr="00E63683">
        <w:rPr>
          <w:rFonts w:ascii="Times New Roman" w:hAnsi="Times New Roman" w:cs="Times New Roman"/>
        </w:rPr>
        <w:t>, Oxford OX5 1RX. United Kingdom.</w:t>
      </w:r>
    </w:p>
    <w:p w:rsidR="00BD3614" w:rsidRPr="00E63683" w:rsidRDefault="00BD3614" w:rsidP="00BD3614">
      <w:pPr>
        <w:pStyle w:val="ListParagraph"/>
        <w:numPr>
          <w:ilvl w:val="0"/>
          <w:numId w:val="13"/>
        </w:numPr>
        <w:autoSpaceDE w:val="0"/>
        <w:autoSpaceDN w:val="0"/>
        <w:adjustRightInd w:val="0"/>
        <w:spacing w:after="0" w:line="240" w:lineRule="auto"/>
        <w:ind w:left="360"/>
        <w:jc w:val="both"/>
        <w:rPr>
          <w:rFonts w:ascii="Times New Roman" w:eastAsia="ZapfHumanist601BT-Roman" w:hAnsi="Times New Roman" w:cs="Times New Roman"/>
          <w:color w:val="000000" w:themeColor="text1"/>
        </w:rPr>
      </w:pPr>
      <w:r w:rsidRPr="00E63683">
        <w:rPr>
          <w:rFonts w:ascii="Times New Roman" w:hAnsi="Times New Roman" w:cs="Times New Roman"/>
        </w:rPr>
        <w:t xml:space="preserve">Linda </w:t>
      </w:r>
      <w:proofErr w:type="spellStart"/>
      <w:r w:rsidRPr="00E63683">
        <w:rPr>
          <w:rFonts w:ascii="Times New Roman" w:hAnsi="Times New Roman" w:cs="Times New Roman"/>
        </w:rPr>
        <w:t>Kalof</w:t>
      </w:r>
      <w:proofErr w:type="spellEnd"/>
      <w:r w:rsidRPr="00E63683">
        <w:rPr>
          <w:rFonts w:ascii="Times New Roman" w:hAnsi="Times New Roman" w:cs="Times New Roman"/>
        </w:rPr>
        <w:t xml:space="preserve"> et.al. (2008). Essentials of Social Research. McGraw-Hill companies     New York, NY 1012–2289.</w:t>
      </w:r>
    </w:p>
    <w:p w:rsidR="00BD3614" w:rsidRDefault="00BD3614" w:rsidP="00BD3614">
      <w:pPr>
        <w:pStyle w:val="ListParagraph"/>
        <w:autoSpaceDE w:val="0"/>
        <w:autoSpaceDN w:val="0"/>
        <w:adjustRightInd w:val="0"/>
        <w:spacing w:after="0" w:line="240" w:lineRule="auto"/>
        <w:ind w:left="360"/>
        <w:jc w:val="both"/>
        <w:rPr>
          <w:rFonts w:ascii="Times New Roman" w:hAnsi="Times New Roman" w:cs="Times New Roman"/>
        </w:rPr>
      </w:pPr>
      <w:r w:rsidRPr="00E63683">
        <w:rPr>
          <w:rFonts w:ascii="Times New Roman" w:hAnsi="Times New Roman" w:cs="Times New Roman"/>
        </w:rPr>
        <w:t>------------------------------------</w:t>
      </w:r>
      <w:r>
        <w:rPr>
          <w:rFonts w:ascii="Times New Roman" w:hAnsi="Times New Roman" w:cs="Times New Roman"/>
        </w:rPr>
        <w:t>-----------------///------</w:t>
      </w:r>
      <w:r w:rsidRPr="00E63683">
        <w:rPr>
          <w:rFonts w:ascii="Times New Roman" w:hAnsi="Times New Roman" w:cs="Times New Roman"/>
        </w:rPr>
        <w:t>----------------------------------</w:t>
      </w:r>
    </w:p>
    <w:p w:rsidR="00BD3614" w:rsidRPr="005B0DBC" w:rsidRDefault="00BD3614" w:rsidP="00BD3614">
      <w:pPr>
        <w:pStyle w:val="ListParagraph"/>
        <w:autoSpaceDE w:val="0"/>
        <w:autoSpaceDN w:val="0"/>
        <w:adjustRightInd w:val="0"/>
        <w:spacing w:after="0" w:line="360" w:lineRule="auto"/>
        <w:ind w:left="360"/>
        <w:jc w:val="both"/>
        <w:rPr>
          <w:rFonts w:ascii="Times New Roman" w:eastAsia="ZapfHumanist601BT-Roman" w:hAnsi="Times New Roman" w:cs="Times New Roman"/>
          <w:color w:val="000000" w:themeColor="text1"/>
          <w:sz w:val="24"/>
          <w:szCs w:val="24"/>
        </w:rPr>
      </w:pPr>
    </w:p>
    <w:p w:rsidR="00D14CC9" w:rsidRPr="00D2488A" w:rsidRDefault="00D14CC9" w:rsidP="00D14CC9">
      <w:pPr>
        <w:jc w:val="center"/>
        <w:rPr>
          <w:b/>
          <w:sz w:val="26"/>
        </w:rPr>
      </w:pPr>
      <w:r w:rsidRPr="00D2488A">
        <w:rPr>
          <w:b/>
          <w:sz w:val="26"/>
        </w:rPr>
        <w:lastRenderedPageBreak/>
        <w:t>UNIVERSITY OF GONDAR COLLEGE OF NATURAL</w:t>
      </w:r>
      <w:r>
        <w:rPr>
          <w:b/>
          <w:sz w:val="26"/>
        </w:rPr>
        <w:t xml:space="preserve"> </w:t>
      </w:r>
      <w:r w:rsidRPr="00D2488A">
        <w:rPr>
          <w:b/>
          <w:sz w:val="26"/>
        </w:rPr>
        <w:t>AND COMPUTATIONAL SCIENCES</w:t>
      </w:r>
    </w:p>
    <w:p w:rsidR="00D14CC9" w:rsidRPr="00D2488A" w:rsidRDefault="00D14CC9" w:rsidP="00D14CC9">
      <w:pPr>
        <w:jc w:val="center"/>
        <w:rPr>
          <w:b/>
          <w:sz w:val="26"/>
        </w:rPr>
      </w:pPr>
      <w:r w:rsidRPr="00D2488A">
        <w:rPr>
          <w:b/>
          <w:sz w:val="26"/>
        </w:rPr>
        <w:t>DEPARTMENT OF SPORT SCIENCE</w:t>
      </w:r>
    </w:p>
    <w:p w:rsidR="00D14CC9" w:rsidRDefault="00D14CC9" w:rsidP="00D14CC9">
      <w:pPr>
        <w:spacing w:line="360" w:lineRule="auto"/>
        <w:ind w:right="540"/>
        <w:jc w:val="both"/>
        <w:rPr>
          <w:rFonts w:ascii="Bookman Old Style" w:hAnsi="Bookman Old Style"/>
          <w:b/>
        </w:rPr>
      </w:pPr>
    </w:p>
    <w:p w:rsidR="00D14CC9" w:rsidRPr="005E1BC0" w:rsidRDefault="00D14CC9" w:rsidP="00D14CC9">
      <w:pPr>
        <w:spacing w:line="360" w:lineRule="auto"/>
        <w:ind w:right="540"/>
        <w:jc w:val="both"/>
        <w:rPr>
          <w:rFonts w:ascii="Bookman Old Style" w:hAnsi="Bookman Old Style"/>
          <w:b/>
        </w:rPr>
      </w:pPr>
      <w:r w:rsidRPr="005E1BC0">
        <w:rPr>
          <w:rFonts w:ascii="Bookman Old Style" w:hAnsi="Bookman Old Style"/>
          <w:b/>
        </w:rPr>
        <w:t xml:space="preserve">Course Title: Methodology of </w:t>
      </w:r>
      <w:r>
        <w:rPr>
          <w:rFonts w:ascii="Bookman Old Style" w:hAnsi="Bookman Old Style"/>
          <w:b/>
        </w:rPr>
        <w:t>Volley ball</w:t>
      </w:r>
      <w:r w:rsidRPr="005E1BC0">
        <w:rPr>
          <w:rFonts w:ascii="Bookman Old Style" w:hAnsi="Bookman Old Style"/>
          <w:b/>
        </w:rPr>
        <w:t xml:space="preserve"> Training</w:t>
      </w:r>
    </w:p>
    <w:p w:rsidR="00D14CC9" w:rsidRPr="005E1BC0" w:rsidRDefault="00D14CC9" w:rsidP="00D14CC9">
      <w:pPr>
        <w:spacing w:line="360" w:lineRule="auto"/>
        <w:ind w:right="540"/>
        <w:jc w:val="both"/>
        <w:rPr>
          <w:rFonts w:ascii="Bookman Old Style" w:hAnsi="Bookman Old Style"/>
          <w:b/>
        </w:rPr>
      </w:pPr>
      <w:r w:rsidRPr="005E1BC0">
        <w:rPr>
          <w:rFonts w:ascii="Bookman Old Style" w:hAnsi="Bookman Old Style"/>
          <w:b/>
        </w:rPr>
        <w:t xml:space="preserve">Course Number: </w:t>
      </w:r>
      <w:proofErr w:type="spellStart"/>
      <w:r w:rsidRPr="005E1BC0">
        <w:rPr>
          <w:rFonts w:ascii="Bookman Old Style" w:hAnsi="Bookman Old Style"/>
          <w:b/>
        </w:rPr>
        <w:t>SpSc</w:t>
      </w:r>
      <w:proofErr w:type="spellEnd"/>
      <w:r w:rsidRPr="005E1BC0">
        <w:rPr>
          <w:rFonts w:ascii="Bookman Old Style" w:hAnsi="Bookman Old Style"/>
          <w:b/>
        </w:rPr>
        <w:t xml:space="preserve"> 5</w:t>
      </w:r>
      <w:r>
        <w:rPr>
          <w:rFonts w:ascii="Bookman Old Style" w:hAnsi="Bookman Old Style"/>
          <w:b/>
        </w:rPr>
        <w:t>6</w:t>
      </w:r>
      <w:r w:rsidRPr="005E1BC0">
        <w:rPr>
          <w:rFonts w:ascii="Bookman Old Style" w:hAnsi="Bookman Old Style"/>
          <w:b/>
        </w:rPr>
        <w:t>6</w:t>
      </w:r>
    </w:p>
    <w:p w:rsidR="00D14CC9" w:rsidRPr="005E1BC0" w:rsidRDefault="00D14CC9" w:rsidP="00D14CC9">
      <w:pPr>
        <w:spacing w:line="360" w:lineRule="auto"/>
        <w:ind w:right="540"/>
        <w:jc w:val="both"/>
        <w:rPr>
          <w:rFonts w:ascii="Bookman Old Style" w:hAnsi="Bookman Old Style"/>
          <w:b/>
        </w:rPr>
      </w:pPr>
      <w:r w:rsidRPr="005E1BC0">
        <w:rPr>
          <w:rFonts w:ascii="Bookman Old Style" w:hAnsi="Bookman Old Style"/>
          <w:b/>
        </w:rPr>
        <w:t xml:space="preserve">Credit Hour: 3   </w:t>
      </w:r>
    </w:p>
    <w:p w:rsidR="00D14CC9" w:rsidRPr="005E1BC0" w:rsidRDefault="00D14CC9" w:rsidP="00D14CC9">
      <w:pPr>
        <w:spacing w:line="360" w:lineRule="auto"/>
        <w:ind w:right="540"/>
        <w:jc w:val="both"/>
        <w:rPr>
          <w:rFonts w:ascii="Bookman Old Style" w:hAnsi="Bookman Old Style"/>
          <w:b/>
        </w:rPr>
      </w:pPr>
      <w:r w:rsidRPr="005E1BC0">
        <w:rPr>
          <w:rFonts w:ascii="Bookman Old Style" w:hAnsi="Bookman Old Style"/>
          <w:b/>
        </w:rPr>
        <w:t xml:space="preserve">Objective </w:t>
      </w:r>
    </w:p>
    <w:p w:rsidR="00D14CC9" w:rsidRPr="00087B27" w:rsidRDefault="00D14CC9" w:rsidP="00D14CC9">
      <w:pPr>
        <w:pStyle w:val="ListParagraph"/>
        <w:numPr>
          <w:ilvl w:val="0"/>
          <w:numId w:val="15"/>
        </w:numPr>
        <w:spacing w:after="0" w:line="360" w:lineRule="auto"/>
        <w:jc w:val="both"/>
        <w:rPr>
          <w:rFonts w:ascii="Bookman Old Style" w:hAnsi="Bookman Old Style" w:cs="Times New Roman"/>
        </w:rPr>
      </w:pPr>
      <w:r w:rsidRPr="00087B27">
        <w:rPr>
          <w:rFonts w:ascii="Bookman Old Style" w:hAnsi="Bookman Old Style" w:cs="Times New Roman"/>
        </w:rPr>
        <w:t>Implement practically the task of training systems based on the principles and aims</w:t>
      </w:r>
    </w:p>
    <w:p w:rsidR="00D14CC9" w:rsidRPr="00087B27" w:rsidRDefault="00D14CC9" w:rsidP="00D14CC9">
      <w:pPr>
        <w:pStyle w:val="ListParagraph"/>
        <w:numPr>
          <w:ilvl w:val="0"/>
          <w:numId w:val="15"/>
        </w:numPr>
        <w:spacing w:after="0" w:line="360" w:lineRule="auto"/>
        <w:jc w:val="both"/>
        <w:rPr>
          <w:rFonts w:ascii="Bookman Old Style" w:hAnsi="Bookman Old Style" w:cs="Times New Roman"/>
        </w:rPr>
      </w:pPr>
      <w:r w:rsidRPr="00087B27">
        <w:rPr>
          <w:rFonts w:ascii="Bookman Old Style" w:hAnsi="Bookman Old Style" w:cs="Times New Roman"/>
        </w:rPr>
        <w:t xml:space="preserve">Identify the development of physical qualities for </w:t>
      </w:r>
      <w:r w:rsidRPr="00C00921">
        <w:rPr>
          <w:rFonts w:ascii="Bookman Old Style" w:hAnsi="Bookman Old Style"/>
        </w:rPr>
        <w:t>Volley ball</w:t>
      </w:r>
    </w:p>
    <w:p w:rsidR="00D14CC9" w:rsidRPr="00087B27" w:rsidRDefault="00D14CC9" w:rsidP="00D14CC9">
      <w:pPr>
        <w:pStyle w:val="ListParagraph"/>
        <w:numPr>
          <w:ilvl w:val="0"/>
          <w:numId w:val="15"/>
        </w:numPr>
        <w:spacing w:after="0" w:line="360" w:lineRule="auto"/>
        <w:jc w:val="both"/>
        <w:rPr>
          <w:rFonts w:ascii="Bookman Old Style" w:hAnsi="Bookman Old Style" w:cs="Times New Roman"/>
        </w:rPr>
      </w:pPr>
      <w:r w:rsidRPr="00087B27">
        <w:rPr>
          <w:rFonts w:ascii="Bookman Old Style" w:hAnsi="Bookman Old Style" w:cs="Times New Roman"/>
        </w:rPr>
        <w:t>Plan and monitor by giving evidences of training process</w:t>
      </w:r>
    </w:p>
    <w:p w:rsidR="00D14CC9" w:rsidRPr="00087B27" w:rsidRDefault="00D14CC9" w:rsidP="00D14CC9">
      <w:pPr>
        <w:pStyle w:val="ListParagraph"/>
        <w:numPr>
          <w:ilvl w:val="0"/>
          <w:numId w:val="15"/>
        </w:numPr>
        <w:spacing w:after="0" w:line="360" w:lineRule="auto"/>
        <w:jc w:val="both"/>
        <w:rPr>
          <w:rFonts w:ascii="Bookman Old Style" w:hAnsi="Bookman Old Style" w:cs="Times New Roman"/>
        </w:rPr>
      </w:pPr>
      <w:r w:rsidRPr="00087B27">
        <w:rPr>
          <w:rFonts w:ascii="Bookman Old Style" w:hAnsi="Bookman Old Style" w:cs="Times New Roman"/>
        </w:rPr>
        <w:t xml:space="preserve">Recruit talented </w:t>
      </w:r>
      <w:r w:rsidRPr="00C00921">
        <w:rPr>
          <w:rFonts w:ascii="Bookman Old Style" w:hAnsi="Bookman Old Style"/>
        </w:rPr>
        <w:t>Volley ball</w:t>
      </w:r>
    </w:p>
    <w:p w:rsidR="00D14CC9" w:rsidRPr="00087B27" w:rsidRDefault="00D14CC9" w:rsidP="00D14CC9">
      <w:pPr>
        <w:pStyle w:val="ListParagraph"/>
        <w:numPr>
          <w:ilvl w:val="0"/>
          <w:numId w:val="15"/>
        </w:numPr>
        <w:spacing w:after="0" w:line="360" w:lineRule="auto"/>
        <w:jc w:val="both"/>
        <w:rPr>
          <w:rFonts w:ascii="Bookman Old Style" w:hAnsi="Bookman Old Style" w:cs="Times New Roman"/>
        </w:rPr>
      </w:pPr>
      <w:r w:rsidRPr="00087B27">
        <w:rPr>
          <w:rFonts w:ascii="Bookman Old Style" w:hAnsi="Bookman Old Style" w:cs="Times New Roman"/>
        </w:rPr>
        <w:t>Understand the method of rehabilitation</w:t>
      </w:r>
    </w:p>
    <w:p w:rsidR="00D14CC9" w:rsidRPr="00087B27" w:rsidRDefault="00D14CC9" w:rsidP="00D14CC9">
      <w:pPr>
        <w:spacing w:line="360" w:lineRule="auto"/>
        <w:jc w:val="both"/>
        <w:rPr>
          <w:rFonts w:ascii="Bookman Old Style" w:hAnsi="Bookman Old Style"/>
          <w:b/>
        </w:rPr>
      </w:pPr>
      <w:r w:rsidRPr="00087B27">
        <w:rPr>
          <w:rFonts w:ascii="Bookman Old Style" w:hAnsi="Bookman Old Style"/>
          <w:b/>
        </w:rPr>
        <w:t>Course Description</w:t>
      </w:r>
    </w:p>
    <w:p w:rsidR="00D14CC9" w:rsidRDefault="00D14CC9" w:rsidP="00D14CC9">
      <w:pPr>
        <w:spacing w:line="360" w:lineRule="auto"/>
        <w:jc w:val="both"/>
        <w:rPr>
          <w:rFonts w:ascii="Bookman Old Style" w:hAnsi="Bookman Old Style"/>
        </w:rPr>
      </w:pPr>
      <w:r w:rsidRPr="00087B27">
        <w:rPr>
          <w:rFonts w:ascii="Bookman Old Style" w:hAnsi="Bookman Old Style"/>
        </w:rPr>
        <w:t xml:space="preserve"> The course consists of principles, aims and tasks of training system, components of conditional or physical qualities such as exercise for the development of endurance, speed, strength, flexibility, structure, planning of </w:t>
      </w:r>
      <w:r w:rsidRPr="00C00921">
        <w:rPr>
          <w:rFonts w:ascii="Bookman Old Style" w:hAnsi="Bookman Old Style"/>
        </w:rPr>
        <w:t>Volley ball</w:t>
      </w:r>
      <w:r w:rsidRPr="00087B27">
        <w:rPr>
          <w:rFonts w:ascii="Bookman Old Style" w:hAnsi="Bookman Old Style"/>
        </w:rPr>
        <w:t xml:space="preserve"> training, and characteristics of </w:t>
      </w:r>
      <w:r w:rsidRPr="00C00921">
        <w:rPr>
          <w:rFonts w:ascii="Bookman Old Style" w:hAnsi="Bookman Old Style"/>
        </w:rPr>
        <w:t>Volley ball</w:t>
      </w:r>
      <w:r w:rsidRPr="00087B27">
        <w:rPr>
          <w:rFonts w:ascii="Bookman Old Style" w:hAnsi="Bookman Old Style"/>
        </w:rPr>
        <w:t xml:space="preserve"> preparation for various age and sex groups. Talent identification is another part of the course which includes when and how to identify pedagogical, psychological and morphological aspects. Planning and controlling giving evidence of training process. Method of </w:t>
      </w:r>
      <w:r w:rsidRPr="00C00921">
        <w:rPr>
          <w:rFonts w:ascii="Bookman Old Style" w:hAnsi="Bookman Old Style"/>
        </w:rPr>
        <w:t>Volley ball</w:t>
      </w:r>
      <w:r w:rsidRPr="00087B27">
        <w:rPr>
          <w:rFonts w:ascii="Bookman Old Style" w:hAnsi="Bookman Old Style"/>
        </w:rPr>
        <w:t xml:space="preserve"> rehabilitation will also part of the course.</w:t>
      </w:r>
    </w:p>
    <w:p w:rsidR="00D14CC9" w:rsidRPr="00213FD3" w:rsidRDefault="00D14CC9" w:rsidP="00D14CC9">
      <w:pPr>
        <w:spacing w:line="360" w:lineRule="auto"/>
        <w:jc w:val="both"/>
        <w:rPr>
          <w:rFonts w:ascii="Bookman Old Style" w:hAnsi="Bookman Old Style"/>
          <w:b/>
          <w:sz w:val="28"/>
          <w:szCs w:val="28"/>
        </w:rPr>
      </w:pPr>
      <w:r w:rsidRPr="00213FD3">
        <w:rPr>
          <w:rFonts w:ascii="Bookman Old Style" w:hAnsi="Bookman Old Style"/>
          <w:b/>
          <w:sz w:val="28"/>
          <w:szCs w:val="28"/>
        </w:rPr>
        <w:t xml:space="preserve">Chapter One: Principles of Volleyball training </w:t>
      </w:r>
    </w:p>
    <w:p w:rsidR="00D14CC9" w:rsidRPr="00213FD3" w:rsidRDefault="00D14CC9" w:rsidP="00D14CC9">
      <w:pPr>
        <w:spacing w:line="360" w:lineRule="auto"/>
        <w:jc w:val="both"/>
        <w:rPr>
          <w:rFonts w:ascii="Bookman Old Style" w:hAnsi="Bookman Old Style"/>
          <w:b/>
          <w:sz w:val="28"/>
          <w:szCs w:val="28"/>
        </w:rPr>
      </w:pPr>
      <w:r w:rsidRPr="00213FD3">
        <w:rPr>
          <w:rFonts w:ascii="Bookman Old Style" w:hAnsi="Bookman Old Style"/>
          <w:b/>
          <w:sz w:val="28"/>
          <w:szCs w:val="28"/>
        </w:rPr>
        <w:t xml:space="preserve">Chapter Two: Physical fitness and Volleyball </w:t>
      </w:r>
    </w:p>
    <w:p w:rsidR="00D14CC9" w:rsidRPr="00213FD3" w:rsidRDefault="00D14CC9" w:rsidP="00D14CC9">
      <w:pPr>
        <w:spacing w:line="360" w:lineRule="auto"/>
        <w:jc w:val="both"/>
        <w:rPr>
          <w:rFonts w:ascii="Bookman Old Style" w:hAnsi="Bookman Old Style"/>
          <w:b/>
          <w:sz w:val="28"/>
          <w:szCs w:val="28"/>
        </w:rPr>
      </w:pPr>
      <w:r w:rsidRPr="00213FD3">
        <w:rPr>
          <w:rFonts w:ascii="Bookman Old Style" w:hAnsi="Bookman Old Style"/>
          <w:b/>
          <w:sz w:val="28"/>
          <w:szCs w:val="28"/>
        </w:rPr>
        <w:t>Chapter Three: Planning of Volley ball training</w:t>
      </w:r>
    </w:p>
    <w:p w:rsidR="00D14CC9" w:rsidRPr="00213FD3" w:rsidRDefault="00D14CC9" w:rsidP="00D14CC9">
      <w:pPr>
        <w:spacing w:line="360" w:lineRule="auto"/>
        <w:jc w:val="both"/>
        <w:rPr>
          <w:rFonts w:ascii="Bookman Old Style" w:hAnsi="Bookman Old Style"/>
          <w:b/>
          <w:sz w:val="28"/>
          <w:szCs w:val="28"/>
        </w:rPr>
      </w:pPr>
      <w:r w:rsidRPr="00213FD3">
        <w:rPr>
          <w:rFonts w:ascii="Bookman Old Style" w:hAnsi="Bookman Old Style"/>
          <w:b/>
          <w:sz w:val="28"/>
          <w:szCs w:val="28"/>
        </w:rPr>
        <w:t>Chapter Four: Talent identification</w:t>
      </w:r>
    </w:p>
    <w:p w:rsidR="00D14CC9" w:rsidRPr="00213FD3" w:rsidRDefault="00D14CC9" w:rsidP="00D14CC9">
      <w:pPr>
        <w:spacing w:line="360" w:lineRule="auto"/>
        <w:jc w:val="both"/>
        <w:rPr>
          <w:rFonts w:ascii="Bookman Old Style" w:hAnsi="Bookman Old Style"/>
          <w:b/>
          <w:sz w:val="28"/>
          <w:szCs w:val="28"/>
        </w:rPr>
      </w:pPr>
      <w:r w:rsidRPr="00213FD3">
        <w:rPr>
          <w:rFonts w:ascii="Bookman Old Style" w:hAnsi="Bookman Old Style"/>
          <w:b/>
          <w:sz w:val="28"/>
          <w:szCs w:val="28"/>
        </w:rPr>
        <w:t>Chapter Five: Method of Volley ball rehabilitation</w:t>
      </w:r>
    </w:p>
    <w:p w:rsidR="00D14CC9" w:rsidRPr="00087B27" w:rsidRDefault="00D14CC9" w:rsidP="00D14CC9">
      <w:pPr>
        <w:spacing w:line="360" w:lineRule="auto"/>
        <w:jc w:val="both"/>
        <w:rPr>
          <w:rFonts w:ascii="Bookman Old Style" w:hAnsi="Bookman Old Style"/>
          <w:b/>
        </w:rPr>
      </w:pPr>
      <w:r w:rsidRPr="00087B27">
        <w:rPr>
          <w:rFonts w:ascii="Bookman Old Style" w:hAnsi="Bookman Old Style"/>
          <w:b/>
        </w:rPr>
        <w:t>Mode of Assessment</w:t>
      </w:r>
    </w:p>
    <w:p w:rsidR="00D14CC9" w:rsidRPr="00213FD3" w:rsidRDefault="00D14CC9" w:rsidP="00D14CC9">
      <w:pPr>
        <w:pStyle w:val="ListParagraph"/>
        <w:numPr>
          <w:ilvl w:val="0"/>
          <w:numId w:val="1"/>
        </w:numPr>
        <w:spacing w:after="0" w:line="360" w:lineRule="auto"/>
        <w:jc w:val="both"/>
        <w:rPr>
          <w:rFonts w:ascii="Bookman Old Style" w:hAnsi="Bookman Old Style" w:cs="Times New Roman"/>
        </w:rPr>
      </w:pPr>
      <w:r w:rsidRPr="00213FD3">
        <w:rPr>
          <w:rFonts w:ascii="Bookman Old Style" w:hAnsi="Bookman Old Style" w:cs="Times New Roman"/>
        </w:rPr>
        <w:t>Theory and Practical Individual and group Assignments</w:t>
      </w:r>
    </w:p>
    <w:p w:rsidR="00D14CC9" w:rsidRPr="00087B27" w:rsidRDefault="00D14CC9" w:rsidP="00D14CC9">
      <w:pPr>
        <w:pStyle w:val="ListParagraph"/>
        <w:numPr>
          <w:ilvl w:val="0"/>
          <w:numId w:val="1"/>
        </w:numPr>
        <w:spacing w:after="0" w:line="360" w:lineRule="auto"/>
        <w:jc w:val="both"/>
        <w:rPr>
          <w:rFonts w:ascii="Bookman Old Style" w:hAnsi="Bookman Old Style" w:cs="Times New Roman"/>
        </w:rPr>
      </w:pPr>
      <w:r w:rsidRPr="00087B27">
        <w:rPr>
          <w:rFonts w:ascii="Bookman Old Style" w:hAnsi="Bookman Old Style" w:cs="Times New Roman"/>
        </w:rPr>
        <w:t>Presentation</w:t>
      </w:r>
    </w:p>
    <w:p w:rsidR="00D14CC9" w:rsidRDefault="00D14CC9" w:rsidP="00D14CC9">
      <w:pPr>
        <w:pStyle w:val="ListParagraph"/>
        <w:numPr>
          <w:ilvl w:val="0"/>
          <w:numId w:val="1"/>
        </w:numPr>
        <w:spacing w:after="0" w:line="360" w:lineRule="auto"/>
        <w:jc w:val="both"/>
        <w:rPr>
          <w:rFonts w:ascii="Bookman Old Style" w:hAnsi="Bookman Old Style" w:cs="Times New Roman"/>
        </w:rPr>
      </w:pPr>
      <w:r w:rsidRPr="00087B27">
        <w:rPr>
          <w:rFonts w:ascii="Bookman Old Style" w:hAnsi="Bookman Old Style" w:cs="Times New Roman"/>
        </w:rPr>
        <w:lastRenderedPageBreak/>
        <w:t>Skill analysis</w:t>
      </w:r>
    </w:p>
    <w:p w:rsidR="00D14CC9" w:rsidRPr="00087B27" w:rsidRDefault="00D14CC9" w:rsidP="00D14CC9">
      <w:pPr>
        <w:pStyle w:val="ListParagraph"/>
        <w:numPr>
          <w:ilvl w:val="0"/>
          <w:numId w:val="1"/>
        </w:numPr>
        <w:spacing w:after="0" w:line="360" w:lineRule="auto"/>
        <w:jc w:val="both"/>
        <w:rPr>
          <w:rFonts w:ascii="Bookman Old Style" w:hAnsi="Bookman Old Style" w:cs="Times New Roman"/>
        </w:rPr>
      </w:pPr>
      <w:r w:rsidRPr="00087B27">
        <w:rPr>
          <w:rFonts w:ascii="Bookman Old Style" w:hAnsi="Bookman Old Style" w:cs="Times New Roman"/>
        </w:rPr>
        <w:t>Mid semester examination</w:t>
      </w:r>
    </w:p>
    <w:p w:rsidR="00D14CC9" w:rsidRPr="00087B27" w:rsidRDefault="00D14CC9" w:rsidP="00D14CC9">
      <w:pPr>
        <w:pStyle w:val="ListParagraph"/>
        <w:numPr>
          <w:ilvl w:val="0"/>
          <w:numId w:val="1"/>
        </w:numPr>
        <w:spacing w:after="0" w:line="360" w:lineRule="auto"/>
        <w:jc w:val="both"/>
        <w:rPr>
          <w:rFonts w:ascii="Bookman Old Style" w:hAnsi="Bookman Old Style" w:cs="Times New Roman"/>
        </w:rPr>
      </w:pPr>
      <w:r w:rsidRPr="00087B27">
        <w:rPr>
          <w:rFonts w:ascii="Bookman Old Style" w:hAnsi="Bookman Old Style" w:cs="Times New Roman"/>
        </w:rPr>
        <w:t>Final semester examination</w:t>
      </w:r>
    </w:p>
    <w:p w:rsidR="00D14CC9" w:rsidRPr="00087B27" w:rsidRDefault="00D14CC9" w:rsidP="00D14CC9">
      <w:pPr>
        <w:pStyle w:val="ListParagraph"/>
        <w:numPr>
          <w:ilvl w:val="0"/>
          <w:numId w:val="1"/>
        </w:numPr>
        <w:spacing w:after="0" w:line="360" w:lineRule="auto"/>
        <w:jc w:val="both"/>
        <w:rPr>
          <w:rFonts w:ascii="Bookman Old Style" w:hAnsi="Bookman Old Style" w:cs="Times New Roman"/>
          <w:b/>
        </w:rPr>
      </w:pPr>
      <w:r w:rsidRPr="00087B27">
        <w:rPr>
          <w:rFonts w:ascii="Bookman Old Style" w:hAnsi="Bookman Old Style" w:cs="Times New Roman"/>
        </w:rPr>
        <w:t>seminars</w:t>
      </w:r>
    </w:p>
    <w:p w:rsidR="00D14CC9" w:rsidRPr="00087B27" w:rsidRDefault="00D14CC9" w:rsidP="00D14CC9">
      <w:pPr>
        <w:spacing w:line="360" w:lineRule="auto"/>
        <w:jc w:val="both"/>
        <w:rPr>
          <w:rFonts w:ascii="Bookman Old Style" w:hAnsi="Bookman Old Style"/>
          <w:b/>
        </w:rPr>
      </w:pPr>
      <w:r w:rsidRPr="00087B27">
        <w:rPr>
          <w:rFonts w:ascii="Bookman Old Style" w:hAnsi="Bookman Old Style"/>
          <w:b/>
        </w:rPr>
        <w:t>Reference</w:t>
      </w:r>
    </w:p>
    <w:p w:rsidR="00D14CC9" w:rsidRPr="005E1BC0" w:rsidRDefault="00D14CC9" w:rsidP="00D14CC9">
      <w:pPr>
        <w:pStyle w:val="ListParagraph"/>
        <w:numPr>
          <w:ilvl w:val="0"/>
          <w:numId w:val="17"/>
        </w:numPr>
        <w:spacing w:line="360" w:lineRule="auto"/>
        <w:ind w:right="540"/>
        <w:jc w:val="both"/>
        <w:rPr>
          <w:rFonts w:ascii="Bookman Old Style" w:hAnsi="Bookman Old Style"/>
        </w:rPr>
      </w:pPr>
      <w:r>
        <w:rPr>
          <w:rFonts w:ascii="Bookman Old Style" w:hAnsi="Bookman Old Style"/>
        </w:rPr>
        <w:t>Kit Laughlin (1999):</w:t>
      </w:r>
      <w:r w:rsidRPr="005E1BC0">
        <w:rPr>
          <w:rFonts w:ascii="Bookman Old Style" w:hAnsi="Bookman Old Style"/>
        </w:rPr>
        <w:t xml:space="preserve"> Stretching and Flexibility, Simon &amp;Schuster Pty Limited, Australia.</w:t>
      </w:r>
    </w:p>
    <w:p w:rsidR="00D14CC9" w:rsidRPr="005E1BC0" w:rsidRDefault="00D14CC9" w:rsidP="00D14CC9">
      <w:pPr>
        <w:pStyle w:val="ListParagraph"/>
        <w:numPr>
          <w:ilvl w:val="0"/>
          <w:numId w:val="17"/>
        </w:numPr>
        <w:spacing w:line="360" w:lineRule="auto"/>
        <w:ind w:right="540"/>
        <w:jc w:val="both"/>
        <w:rPr>
          <w:rFonts w:ascii="Bookman Old Style" w:hAnsi="Bookman Old Style"/>
        </w:rPr>
      </w:pPr>
      <w:r>
        <w:rPr>
          <w:rFonts w:ascii="Bookman Old Style" w:hAnsi="Bookman Old Style"/>
          <w:lang w:val="en-GB" w:eastAsia="en-GB"/>
        </w:rPr>
        <w:t>Peter H. Werner (2004):</w:t>
      </w:r>
      <w:r w:rsidRPr="005E1BC0">
        <w:rPr>
          <w:rFonts w:ascii="Bookman Old Style" w:hAnsi="Bookman Old Style"/>
          <w:lang w:val="en-GB" w:eastAsia="en-GB"/>
        </w:rPr>
        <w:t xml:space="preserve"> Teaching Children Gymnastics, second edition, Human Kinetics Publisher, Inc., USA</w:t>
      </w:r>
    </w:p>
    <w:p w:rsidR="00D14CC9" w:rsidRPr="005E1BC0" w:rsidRDefault="00D14CC9" w:rsidP="00D14CC9">
      <w:pPr>
        <w:pStyle w:val="ListParagraph"/>
        <w:numPr>
          <w:ilvl w:val="0"/>
          <w:numId w:val="17"/>
        </w:numPr>
        <w:spacing w:line="360" w:lineRule="auto"/>
        <w:ind w:right="540"/>
        <w:jc w:val="both"/>
        <w:rPr>
          <w:rFonts w:ascii="Bookman Old Style" w:hAnsi="Bookman Old Style"/>
        </w:rPr>
      </w:pPr>
      <w:r>
        <w:rPr>
          <w:rFonts w:ascii="Bookman Old Style" w:hAnsi="Bookman Old Style"/>
        </w:rPr>
        <w:t>Frank Ryan(1979):</w:t>
      </w:r>
      <w:r w:rsidRPr="005E1BC0">
        <w:rPr>
          <w:rFonts w:ascii="Bookman Old Style" w:hAnsi="Bookman Old Style"/>
        </w:rPr>
        <w:t>Gymnastics for Girls, The book press</w:t>
      </w:r>
      <w:r>
        <w:rPr>
          <w:rFonts w:ascii="Bookman Old Style" w:hAnsi="Bookman Old Style"/>
        </w:rPr>
        <w:t xml:space="preserve"> </w:t>
      </w:r>
      <w:r w:rsidRPr="005E1BC0">
        <w:rPr>
          <w:rFonts w:ascii="Bookman Old Style" w:hAnsi="Bookman Old Style"/>
        </w:rPr>
        <w:t>,USA</w:t>
      </w:r>
    </w:p>
    <w:p w:rsidR="00D14CC9" w:rsidRPr="00087B27" w:rsidRDefault="00D14CC9" w:rsidP="00D14CC9">
      <w:pPr>
        <w:pStyle w:val="ListParagraph"/>
        <w:numPr>
          <w:ilvl w:val="0"/>
          <w:numId w:val="16"/>
        </w:numPr>
        <w:spacing w:after="0" w:line="360" w:lineRule="auto"/>
        <w:ind w:right="540"/>
        <w:jc w:val="both"/>
        <w:rPr>
          <w:rFonts w:ascii="Bookman Old Style" w:hAnsi="Bookman Old Style" w:cs="Times New Roman"/>
          <w:sz w:val="24"/>
          <w:szCs w:val="24"/>
        </w:rPr>
      </w:pPr>
      <w:r>
        <w:rPr>
          <w:rFonts w:ascii="Bookman Old Style" w:hAnsi="Bookman Old Style" w:cs="Times New Roman"/>
          <w:sz w:val="24"/>
          <w:szCs w:val="24"/>
        </w:rPr>
        <w:t>Diagram Group (2001):</w:t>
      </w:r>
      <w:r w:rsidRPr="00087B27">
        <w:rPr>
          <w:rFonts w:ascii="Bookman Old Style" w:hAnsi="Bookman Old Style" w:cs="Times New Roman"/>
          <w:sz w:val="24"/>
          <w:szCs w:val="24"/>
        </w:rPr>
        <w:t xml:space="preserve"> Enjoying Gymnastics, </w:t>
      </w:r>
      <w:proofErr w:type="spellStart"/>
      <w:r w:rsidRPr="00087B27">
        <w:rPr>
          <w:rFonts w:ascii="Bookman Old Style" w:hAnsi="Bookman Old Style" w:cs="Times New Roman"/>
          <w:sz w:val="24"/>
          <w:szCs w:val="24"/>
        </w:rPr>
        <w:t>Stoeger</w:t>
      </w:r>
      <w:proofErr w:type="spellEnd"/>
      <w:r w:rsidRPr="00087B27">
        <w:rPr>
          <w:rFonts w:ascii="Bookman Old Style" w:hAnsi="Bookman Old Style" w:cs="Times New Roman"/>
          <w:sz w:val="24"/>
          <w:szCs w:val="24"/>
        </w:rPr>
        <w:t xml:space="preserve"> Publishing company, USA</w:t>
      </w:r>
    </w:p>
    <w:p w:rsidR="00D14CC9" w:rsidRPr="00087B27" w:rsidRDefault="00D14CC9" w:rsidP="00D14CC9">
      <w:pPr>
        <w:pStyle w:val="ListParagraph"/>
        <w:numPr>
          <w:ilvl w:val="0"/>
          <w:numId w:val="16"/>
        </w:numPr>
        <w:spacing w:after="0" w:line="360" w:lineRule="auto"/>
        <w:ind w:right="540"/>
        <w:jc w:val="both"/>
        <w:rPr>
          <w:rFonts w:ascii="Bookman Old Style" w:hAnsi="Bookman Old Style" w:cs="Times New Roman"/>
          <w:sz w:val="24"/>
          <w:szCs w:val="24"/>
        </w:rPr>
      </w:pPr>
      <w:r>
        <w:rPr>
          <w:rFonts w:ascii="Bookman Old Style" w:hAnsi="Bookman Old Style" w:cs="Times New Roman"/>
          <w:sz w:val="24"/>
          <w:szCs w:val="24"/>
        </w:rPr>
        <w:t xml:space="preserve">D. </w:t>
      </w:r>
      <w:proofErr w:type="spellStart"/>
      <w:r>
        <w:rPr>
          <w:rFonts w:ascii="Bookman Old Style" w:hAnsi="Bookman Old Style" w:cs="Times New Roman"/>
          <w:sz w:val="24"/>
          <w:szCs w:val="24"/>
        </w:rPr>
        <w:t>Mcarale</w:t>
      </w:r>
      <w:proofErr w:type="spellEnd"/>
      <w:r>
        <w:rPr>
          <w:rFonts w:ascii="Bookman Old Style" w:hAnsi="Bookman Old Style" w:cs="Times New Roman"/>
          <w:sz w:val="24"/>
          <w:szCs w:val="24"/>
        </w:rPr>
        <w:t xml:space="preserve"> (1988):</w:t>
      </w:r>
      <w:r w:rsidRPr="00087B27">
        <w:rPr>
          <w:rFonts w:ascii="Bookman Old Style" w:hAnsi="Bookman Old Style" w:cs="Times New Roman"/>
          <w:sz w:val="24"/>
          <w:szCs w:val="24"/>
        </w:rPr>
        <w:t xml:space="preserve"> The Gym work our body scalping: time life customer service, USA</w:t>
      </w:r>
    </w:p>
    <w:p w:rsidR="00D14CC9" w:rsidRPr="00087B27" w:rsidRDefault="00D14CC9" w:rsidP="00D14CC9">
      <w:pPr>
        <w:spacing w:line="360" w:lineRule="auto"/>
        <w:ind w:right="540"/>
        <w:jc w:val="both"/>
        <w:rPr>
          <w:rFonts w:ascii="Bookman Old Style" w:hAnsi="Bookman Old Style"/>
        </w:rPr>
      </w:pPr>
    </w:p>
    <w:p w:rsidR="00D14CC9" w:rsidRDefault="00D14CC9" w:rsidP="00D14CC9"/>
    <w:p w:rsidR="00BD3614" w:rsidRDefault="00BD3614"/>
    <w:sectPr w:rsidR="00BD3614" w:rsidSect="00AA2C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ZapfHumanist601BT-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EF9"/>
    <w:multiLevelType w:val="hybridMultilevel"/>
    <w:tmpl w:val="4D1A5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75EFE"/>
    <w:multiLevelType w:val="hybridMultilevel"/>
    <w:tmpl w:val="35E4FB2A"/>
    <w:lvl w:ilvl="0" w:tplc="36F855BE">
      <w:start w:val="1"/>
      <w:numFmt w:val="decimal"/>
      <w:lvlText w:val="%1."/>
      <w:lvlJc w:val="left"/>
      <w:pPr>
        <w:ind w:left="360" w:hanging="360"/>
      </w:pPr>
      <w:rPr>
        <w:rFonts w:ascii="Book Antiqua" w:eastAsiaTheme="minorHAnsi" w:hAnsi="Book Antiqua"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12220B"/>
    <w:multiLevelType w:val="hybridMultilevel"/>
    <w:tmpl w:val="600E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3036B"/>
    <w:multiLevelType w:val="hybridMultilevel"/>
    <w:tmpl w:val="4484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174FE"/>
    <w:multiLevelType w:val="hybridMultilevel"/>
    <w:tmpl w:val="EEC20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33A5D"/>
    <w:multiLevelType w:val="hybridMultilevel"/>
    <w:tmpl w:val="30DA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23AB5"/>
    <w:multiLevelType w:val="multilevel"/>
    <w:tmpl w:val="BE4861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72C69DC"/>
    <w:multiLevelType w:val="hybridMultilevel"/>
    <w:tmpl w:val="E4B8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2C406A"/>
    <w:multiLevelType w:val="hybridMultilevel"/>
    <w:tmpl w:val="D96CA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01F76"/>
    <w:multiLevelType w:val="hybridMultilevel"/>
    <w:tmpl w:val="366652F4"/>
    <w:lvl w:ilvl="0" w:tplc="8D7C4E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B2763"/>
    <w:multiLevelType w:val="hybridMultilevel"/>
    <w:tmpl w:val="D2E09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A00E3D"/>
    <w:multiLevelType w:val="multilevel"/>
    <w:tmpl w:val="555631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42F86A82"/>
    <w:multiLevelType w:val="hybridMultilevel"/>
    <w:tmpl w:val="ADCAD2CC"/>
    <w:lvl w:ilvl="0" w:tplc="0409000B">
      <w:start w:val="1"/>
      <w:numFmt w:val="bullet"/>
      <w:lvlText w:val=""/>
      <w:lvlJc w:val="left"/>
      <w:pPr>
        <w:ind w:left="2611" w:hanging="360"/>
      </w:pPr>
      <w:rPr>
        <w:rFonts w:ascii="Wingdings" w:hAnsi="Wingdings" w:hint="default"/>
      </w:rPr>
    </w:lvl>
    <w:lvl w:ilvl="1" w:tplc="04090003" w:tentative="1">
      <w:start w:val="1"/>
      <w:numFmt w:val="bullet"/>
      <w:lvlText w:val="o"/>
      <w:lvlJc w:val="left"/>
      <w:pPr>
        <w:ind w:left="3331" w:hanging="360"/>
      </w:pPr>
      <w:rPr>
        <w:rFonts w:ascii="Courier New" w:hAnsi="Courier New" w:cs="Courier New" w:hint="default"/>
      </w:rPr>
    </w:lvl>
    <w:lvl w:ilvl="2" w:tplc="04090005" w:tentative="1">
      <w:start w:val="1"/>
      <w:numFmt w:val="bullet"/>
      <w:lvlText w:val=""/>
      <w:lvlJc w:val="left"/>
      <w:pPr>
        <w:ind w:left="4051" w:hanging="360"/>
      </w:pPr>
      <w:rPr>
        <w:rFonts w:ascii="Wingdings" w:hAnsi="Wingdings" w:hint="default"/>
      </w:rPr>
    </w:lvl>
    <w:lvl w:ilvl="3" w:tplc="04090001" w:tentative="1">
      <w:start w:val="1"/>
      <w:numFmt w:val="bullet"/>
      <w:lvlText w:val=""/>
      <w:lvlJc w:val="left"/>
      <w:pPr>
        <w:ind w:left="4771" w:hanging="360"/>
      </w:pPr>
      <w:rPr>
        <w:rFonts w:ascii="Symbol" w:hAnsi="Symbol" w:hint="default"/>
      </w:rPr>
    </w:lvl>
    <w:lvl w:ilvl="4" w:tplc="04090003" w:tentative="1">
      <w:start w:val="1"/>
      <w:numFmt w:val="bullet"/>
      <w:lvlText w:val="o"/>
      <w:lvlJc w:val="left"/>
      <w:pPr>
        <w:ind w:left="5491" w:hanging="360"/>
      </w:pPr>
      <w:rPr>
        <w:rFonts w:ascii="Courier New" w:hAnsi="Courier New" w:cs="Courier New" w:hint="default"/>
      </w:rPr>
    </w:lvl>
    <w:lvl w:ilvl="5" w:tplc="04090005" w:tentative="1">
      <w:start w:val="1"/>
      <w:numFmt w:val="bullet"/>
      <w:lvlText w:val=""/>
      <w:lvlJc w:val="left"/>
      <w:pPr>
        <w:ind w:left="6211" w:hanging="360"/>
      </w:pPr>
      <w:rPr>
        <w:rFonts w:ascii="Wingdings" w:hAnsi="Wingdings" w:hint="default"/>
      </w:rPr>
    </w:lvl>
    <w:lvl w:ilvl="6" w:tplc="04090001" w:tentative="1">
      <w:start w:val="1"/>
      <w:numFmt w:val="bullet"/>
      <w:lvlText w:val=""/>
      <w:lvlJc w:val="left"/>
      <w:pPr>
        <w:ind w:left="6931" w:hanging="360"/>
      </w:pPr>
      <w:rPr>
        <w:rFonts w:ascii="Symbol" w:hAnsi="Symbol" w:hint="default"/>
      </w:rPr>
    </w:lvl>
    <w:lvl w:ilvl="7" w:tplc="04090003" w:tentative="1">
      <w:start w:val="1"/>
      <w:numFmt w:val="bullet"/>
      <w:lvlText w:val="o"/>
      <w:lvlJc w:val="left"/>
      <w:pPr>
        <w:ind w:left="7651" w:hanging="360"/>
      </w:pPr>
      <w:rPr>
        <w:rFonts w:ascii="Courier New" w:hAnsi="Courier New" w:cs="Courier New" w:hint="default"/>
      </w:rPr>
    </w:lvl>
    <w:lvl w:ilvl="8" w:tplc="04090005" w:tentative="1">
      <w:start w:val="1"/>
      <w:numFmt w:val="bullet"/>
      <w:lvlText w:val=""/>
      <w:lvlJc w:val="left"/>
      <w:pPr>
        <w:ind w:left="8371" w:hanging="360"/>
      </w:pPr>
      <w:rPr>
        <w:rFonts w:ascii="Wingdings" w:hAnsi="Wingdings" w:hint="default"/>
      </w:rPr>
    </w:lvl>
  </w:abstractNum>
  <w:abstractNum w:abstractNumId="13">
    <w:nsid w:val="60AB52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3FB5097"/>
    <w:multiLevelType w:val="hybridMultilevel"/>
    <w:tmpl w:val="D1D6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0D2B6B"/>
    <w:multiLevelType w:val="hybridMultilevel"/>
    <w:tmpl w:val="5EBE3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6750F9"/>
    <w:multiLevelType w:val="multilevel"/>
    <w:tmpl w:val="752441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NewRoman" w:hAnsi="TimesNewRoman" w:cs="TimesNewRoman" w:hint="default"/>
      </w:rPr>
    </w:lvl>
    <w:lvl w:ilvl="2">
      <w:start w:val="1"/>
      <w:numFmt w:val="decimal"/>
      <w:isLgl/>
      <w:lvlText w:val="%1.%2.%3"/>
      <w:lvlJc w:val="left"/>
      <w:pPr>
        <w:ind w:left="720" w:hanging="720"/>
      </w:pPr>
      <w:rPr>
        <w:rFonts w:ascii="TimesNewRoman" w:hAnsi="TimesNewRoman" w:cs="TimesNewRoman" w:hint="default"/>
      </w:rPr>
    </w:lvl>
    <w:lvl w:ilvl="3">
      <w:start w:val="1"/>
      <w:numFmt w:val="decimal"/>
      <w:isLgl/>
      <w:lvlText w:val="%1.%2.%3.%4"/>
      <w:lvlJc w:val="left"/>
      <w:pPr>
        <w:ind w:left="720" w:hanging="720"/>
      </w:pPr>
      <w:rPr>
        <w:rFonts w:ascii="TimesNewRoman" w:hAnsi="TimesNewRoman" w:cs="TimesNewRoman" w:hint="default"/>
      </w:rPr>
    </w:lvl>
    <w:lvl w:ilvl="4">
      <w:start w:val="1"/>
      <w:numFmt w:val="decimal"/>
      <w:isLgl/>
      <w:lvlText w:val="%1.%2.%3.%4.%5"/>
      <w:lvlJc w:val="left"/>
      <w:pPr>
        <w:ind w:left="1080" w:hanging="1080"/>
      </w:pPr>
      <w:rPr>
        <w:rFonts w:ascii="TimesNewRoman" w:hAnsi="TimesNewRoman" w:cs="TimesNewRoman" w:hint="default"/>
      </w:rPr>
    </w:lvl>
    <w:lvl w:ilvl="5">
      <w:start w:val="1"/>
      <w:numFmt w:val="decimal"/>
      <w:isLgl/>
      <w:lvlText w:val="%1.%2.%3.%4.%5.%6"/>
      <w:lvlJc w:val="left"/>
      <w:pPr>
        <w:ind w:left="1080" w:hanging="1080"/>
      </w:pPr>
      <w:rPr>
        <w:rFonts w:ascii="TimesNewRoman" w:hAnsi="TimesNewRoman" w:cs="TimesNewRoman" w:hint="default"/>
      </w:rPr>
    </w:lvl>
    <w:lvl w:ilvl="6">
      <w:start w:val="1"/>
      <w:numFmt w:val="decimal"/>
      <w:isLgl/>
      <w:lvlText w:val="%1.%2.%3.%4.%5.%6.%7"/>
      <w:lvlJc w:val="left"/>
      <w:pPr>
        <w:ind w:left="1440" w:hanging="1440"/>
      </w:pPr>
      <w:rPr>
        <w:rFonts w:ascii="TimesNewRoman" w:hAnsi="TimesNewRoman" w:cs="TimesNewRoman" w:hint="default"/>
      </w:rPr>
    </w:lvl>
    <w:lvl w:ilvl="7">
      <w:start w:val="1"/>
      <w:numFmt w:val="decimal"/>
      <w:isLgl/>
      <w:lvlText w:val="%1.%2.%3.%4.%5.%6.%7.%8"/>
      <w:lvlJc w:val="left"/>
      <w:pPr>
        <w:ind w:left="1440" w:hanging="1440"/>
      </w:pPr>
      <w:rPr>
        <w:rFonts w:ascii="TimesNewRoman" w:hAnsi="TimesNewRoman" w:cs="TimesNewRoman" w:hint="default"/>
      </w:rPr>
    </w:lvl>
    <w:lvl w:ilvl="8">
      <w:start w:val="1"/>
      <w:numFmt w:val="decimal"/>
      <w:isLgl/>
      <w:lvlText w:val="%1.%2.%3.%4.%5.%6.%7.%8.%9"/>
      <w:lvlJc w:val="left"/>
      <w:pPr>
        <w:ind w:left="1440" w:hanging="1440"/>
      </w:pPr>
      <w:rPr>
        <w:rFonts w:ascii="TimesNewRoman" w:hAnsi="TimesNewRoman" w:cs="TimesNewRoman" w:hint="default"/>
      </w:rPr>
    </w:lvl>
  </w:abstractNum>
  <w:num w:numId="1">
    <w:abstractNumId w:val="4"/>
  </w:num>
  <w:num w:numId="2">
    <w:abstractNumId w:val="14"/>
  </w:num>
  <w:num w:numId="3">
    <w:abstractNumId w:val="12"/>
  </w:num>
  <w:num w:numId="4">
    <w:abstractNumId w:val="8"/>
  </w:num>
  <w:num w:numId="5">
    <w:abstractNumId w:val="16"/>
  </w:num>
  <w:num w:numId="6">
    <w:abstractNumId w:val="2"/>
  </w:num>
  <w:num w:numId="7">
    <w:abstractNumId w:val="10"/>
  </w:num>
  <w:num w:numId="8">
    <w:abstractNumId w:val="0"/>
  </w:num>
  <w:num w:numId="9">
    <w:abstractNumId w:val="13"/>
  </w:num>
  <w:num w:numId="10">
    <w:abstractNumId w:val="6"/>
  </w:num>
  <w:num w:numId="11">
    <w:abstractNumId w:val="11"/>
  </w:num>
  <w:num w:numId="12">
    <w:abstractNumId w:val="1"/>
  </w:num>
  <w:num w:numId="13">
    <w:abstractNumId w:val="15"/>
  </w:num>
  <w:num w:numId="14">
    <w:abstractNumId w:val="3"/>
  </w:num>
  <w:num w:numId="15">
    <w:abstractNumId w:val="9"/>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F96"/>
    <w:rsid w:val="004840B0"/>
    <w:rsid w:val="0072732A"/>
    <w:rsid w:val="008B2CCF"/>
    <w:rsid w:val="00A16F96"/>
    <w:rsid w:val="00AA2C29"/>
    <w:rsid w:val="00AB5214"/>
    <w:rsid w:val="00AC1CF6"/>
    <w:rsid w:val="00BD3614"/>
    <w:rsid w:val="00BF5B4E"/>
    <w:rsid w:val="00D14CC9"/>
    <w:rsid w:val="00DE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F96"/>
    <w:pPr>
      <w:spacing w:after="200" w:line="276" w:lineRule="auto"/>
      <w:ind w:left="720"/>
      <w:contextualSpacing/>
    </w:pPr>
    <w:rPr>
      <w:rFonts w:ascii="Calibri" w:eastAsia="Calibri" w:hAnsi="Calibri" w:cs="Arial"/>
      <w:sz w:val="22"/>
      <w:szCs w:val="22"/>
    </w:rPr>
  </w:style>
  <w:style w:type="character" w:customStyle="1" w:styleId="style71">
    <w:name w:val="style71"/>
    <w:rsid w:val="00A16F96"/>
    <w:rPr>
      <w:b/>
      <w:bCs/>
      <w:color w:val="FF6600"/>
    </w:rPr>
  </w:style>
  <w:style w:type="table" w:styleId="TableGrid">
    <w:name w:val="Table Grid"/>
    <w:basedOn w:val="TableNormal"/>
    <w:uiPriority w:val="59"/>
    <w:rsid w:val="00AC1C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1CF6"/>
    <w:rPr>
      <w:color w:val="0563C1" w:themeColor="hyperlink"/>
      <w:u w:val="single"/>
    </w:rPr>
  </w:style>
  <w:style w:type="paragraph" w:styleId="NoSpacing">
    <w:name w:val="No Spacing"/>
    <w:uiPriority w:val="1"/>
    <w:qFormat/>
    <w:rsid w:val="00BD3614"/>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ephrem1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dr</cp:lastModifiedBy>
  <cp:revision>4</cp:revision>
  <dcterms:created xsi:type="dcterms:W3CDTF">2020-04-27T07:22:00Z</dcterms:created>
  <dcterms:modified xsi:type="dcterms:W3CDTF">2020-04-27T07:23:00Z</dcterms:modified>
</cp:coreProperties>
</file>