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77" w:rsidRPr="00B5295B" w:rsidRDefault="00B5295B" w:rsidP="00064677">
      <w:pPr>
        <w:autoSpaceDE w:val="0"/>
        <w:autoSpaceDN w:val="0"/>
        <w:adjustRightInd w:val="0"/>
        <w:spacing w:before="240" w:after="0" w:line="360" w:lineRule="auto"/>
        <w:ind w:left="0"/>
        <w:rPr>
          <w:rFonts w:ascii="Times New Roman" w:hAnsi="Times New Roman" w:cs="Times New Roman"/>
          <w:b/>
          <w:bCs/>
          <w:iCs/>
          <w:color w:val="231F20"/>
        </w:rPr>
      </w:pPr>
      <w:r>
        <w:rPr>
          <w:rFonts w:ascii="Times New Roman" w:hAnsi="Times New Roman" w:cs="Times New Roman"/>
          <w:b/>
          <w:bCs/>
          <w:iCs/>
          <w:color w:val="231F20"/>
        </w:rPr>
        <w:t>CHAPTER FIVE</w:t>
      </w:r>
      <w:r w:rsidR="00064677" w:rsidRPr="00B5295B">
        <w:rPr>
          <w:rFonts w:ascii="Times New Roman" w:hAnsi="Times New Roman" w:cs="Times New Roman"/>
          <w:b/>
          <w:bCs/>
          <w:iCs/>
          <w:color w:val="231F20"/>
        </w:rPr>
        <w:t xml:space="preserve">: MASS MEDIA AND ENVIRONMENTAL COMMUNICATION </w:t>
      </w:r>
    </w:p>
    <w:p w:rsidR="00064677" w:rsidRPr="003C1B3F" w:rsidRDefault="00064677" w:rsidP="003C1B3F">
      <w:pPr>
        <w:pStyle w:val="ListParagraph"/>
        <w:numPr>
          <w:ilvl w:val="1"/>
          <w:numId w:val="8"/>
        </w:numPr>
        <w:autoSpaceDE w:val="0"/>
        <w:autoSpaceDN w:val="0"/>
        <w:adjustRightInd w:val="0"/>
        <w:spacing w:before="240" w:after="0" w:line="360" w:lineRule="auto"/>
        <w:rPr>
          <w:rFonts w:ascii="Times New Roman" w:hAnsi="Times New Roman" w:cs="Times New Roman"/>
          <w:b/>
          <w:bCs/>
          <w:i/>
          <w:iCs/>
          <w:color w:val="231F20"/>
        </w:rPr>
      </w:pPr>
      <w:r w:rsidRPr="003C1B3F">
        <w:rPr>
          <w:rFonts w:ascii="Times New Roman" w:hAnsi="Times New Roman" w:cs="Times New Roman"/>
          <w:b/>
          <w:bCs/>
          <w:i/>
          <w:iCs/>
          <w:color w:val="231F20"/>
        </w:rPr>
        <w:t xml:space="preserve">Introduction </w:t>
      </w:r>
    </w:p>
    <w:p w:rsidR="00064677" w:rsidRPr="003C1B3F" w:rsidRDefault="009A5301" w:rsidP="003C1B3F">
      <w:pPr>
        <w:pStyle w:val="ListParagraph"/>
        <w:numPr>
          <w:ilvl w:val="1"/>
          <w:numId w:val="8"/>
        </w:numPr>
        <w:autoSpaceDE w:val="0"/>
        <w:autoSpaceDN w:val="0"/>
        <w:adjustRightInd w:val="0"/>
        <w:spacing w:before="240" w:after="0" w:line="360" w:lineRule="auto"/>
        <w:rPr>
          <w:rFonts w:ascii="Times New Roman" w:hAnsi="Times New Roman" w:cs="Times New Roman"/>
          <w:b/>
          <w:bCs/>
          <w:i/>
          <w:iCs/>
          <w:color w:val="231F20"/>
        </w:rPr>
      </w:pPr>
      <w:r w:rsidRPr="003C1B3F">
        <w:rPr>
          <w:rFonts w:ascii="Times New Roman" w:hAnsi="Times New Roman" w:cs="Times New Roman"/>
          <w:b/>
          <w:bCs/>
          <w:i/>
          <w:iCs/>
          <w:color w:val="231F20"/>
        </w:rPr>
        <w:t>Organizational R</w:t>
      </w:r>
      <w:r w:rsidR="00064677" w:rsidRPr="003C1B3F">
        <w:rPr>
          <w:rFonts w:ascii="Times New Roman" w:hAnsi="Times New Roman" w:cs="Times New Roman"/>
          <w:b/>
          <w:bCs/>
          <w:i/>
          <w:iCs/>
          <w:color w:val="231F20"/>
        </w:rPr>
        <w:t xml:space="preserve">outines and </w:t>
      </w:r>
      <w:r w:rsidRPr="003C1B3F">
        <w:rPr>
          <w:rFonts w:ascii="Times New Roman" w:hAnsi="Times New Roman" w:cs="Times New Roman"/>
          <w:b/>
          <w:bCs/>
          <w:i/>
          <w:iCs/>
          <w:color w:val="231F20"/>
        </w:rPr>
        <w:t>C</w:t>
      </w:r>
      <w:r w:rsidR="00064677" w:rsidRPr="003C1B3F">
        <w:rPr>
          <w:rFonts w:ascii="Times New Roman" w:hAnsi="Times New Roman" w:cs="Times New Roman"/>
          <w:b/>
          <w:bCs/>
          <w:i/>
          <w:iCs/>
          <w:color w:val="231F20"/>
        </w:rPr>
        <w:t>onstraints</w:t>
      </w:r>
    </w:p>
    <w:p w:rsidR="00064677" w:rsidRPr="00490A46" w:rsidRDefault="009A5301" w:rsidP="003C1B3F">
      <w:pPr>
        <w:pStyle w:val="ListParagraph"/>
        <w:numPr>
          <w:ilvl w:val="1"/>
          <w:numId w:val="8"/>
        </w:numPr>
        <w:autoSpaceDE w:val="0"/>
        <w:autoSpaceDN w:val="0"/>
        <w:adjustRightInd w:val="0"/>
        <w:spacing w:before="240" w:after="0" w:line="360" w:lineRule="auto"/>
        <w:rPr>
          <w:rFonts w:ascii="Times New Roman" w:hAnsi="Times New Roman" w:cs="Times New Roman"/>
          <w:b/>
          <w:bCs/>
          <w:i/>
          <w:iCs/>
          <w:color w:val="231F20"/>
        </w:rPr>
      </w:pPr>
      <w:r w:rsidRPr="00490A46">
        <w:rPr>
          <w:rFonts w:ascii="Times New Roman" w:hAnsi="Times New Roman" w:cs="Times New Roman"/>
          <w:b/>
          <w:bCs/>
          <w:i/>
          <w:iCs/>
          <w:color w:val="231F20"/>
        </w:rPr>
        <w:t>Mass media and Environmental News C</w:t>
      </w:r>
      <w:r w:rsidR="00064677" w:rsidRPr="00490A46">
        <w:rPr>
          <w:rFonts w:ascii="Times New Roman" w:hAnsi="Times New Roman" w:cs="Times New Roman"/>
          <w:b/>
          <w:bCs/>
          <w:i/>
          <w:iCs/>
          <w:color w:val="231F20"/>
        </w:rPr>
        <w:t xml:space="preserve">overage </w:t>
      </w:r>
    </w:p>
    <w:p w:rsidR="00064677" w:rsidRPr="00490A46" w:rsidRDefault="009A5301" w:rsidP="003C1B3F">
      <w:pPr>
        <w:pStyle w:val="ListParagraph"/>
        <w:numPr>
          <w:ilvl w:val="2"/>
          <w:numId w:val="8"/>
        </w:numPr>
        <w:autoSpaceDE w:val="0"/>
        <w:autoSpaceDN w:val="0"/>
        <w:adjustRightInd w:val="0"/>
        <w:spacing w:before="240" w:after="0" w:line="360" w:lineRule="auto"/>
        <w:rPr>
          <w:rFonts w:ascii="Times New Roman" w:hAnsi="Times New Roman" w:cs="Times New Roman"/>
          <w:b/>
          <w:bCs/>
          <w:i/>
          <w:iCs/>
          <w:color w:val="231F20"/>
        </w:rPr>
      </w:pPr>
      <w:r w:rsidRPr="00490A46">
        <w:rPr>
          <w:rFonts w:ascii="Times New Roman" w:hAnsi="Times New Roman" w:cs="Times New Roman"/>
          <w:b/>
          <w:bCs/>
          <w:i/>
          <w:iCs/>
          <w:color w:val="231F20"/>
        </w:rPr>
        <w:t>Brief his</w:t>
      </w:r>
      <w:bookmarkStart w:id="0" w:name="_GoBack"/>
      <w:bookmarkEnd w:id="0"/>
      <w:r w:rsidRPr="00490A46">
        <w:rPr>
          <w:rFonts w:ascii="Times New Roman" w:hAnsi="Times New Roman" w:cs="Times New Roman"/>
          <w:b/>
          <w:bCs/>
          <w:i/>
          <w:iCs/>
          <w:color w:val="231F20"/>
        </w:rPr>
        <w:t xml:space="preserve">tory </w:t>
      </w:r>
      <w:r w:rsidR="00064677" w:rsidRPr="00490A46">
        <w:rPr>
          <w:rFonts w:ascii="Times New Roman" w:hAnsi="Times New Roman" w:cs="Times New Roman"/>
          <w:b/>
          <w:bCs/>
          <w:i/>
          <w:iCs/>
          <w:color w:val="231F20"/>
        </w:rPr>
        <w:t xml:space="preserve"> of environmental news coverage in mass media </w:t>
      </w:r>
    </w:p>
    <w:p w:rsidR="00064677" w:rsidRPr="00490A46" w:rsidRDefault="00064677" w:rsidP="003C1B3F">
      <w:pPr>
        <w:pStyle w:val="ListParagraph"/>
        <w:numPr>
          <w:ilvl w:val="2"/>
          <w:numId w:val="8"/>
        </w:numPr>
        <w:autoSpaceDE w:val="0"/>
        <w:autoSpaceDN w:val="0"/>
        <w:adjustRightInd w:val="0"/>
        <w:spacing w:before="240" w:after="0" w:line="360" w:lineRule="auto"/>
        <w:rPr>
          <w:rFonts w:ascii="Times New Roman" w:hAnsi="Times New Roman" w:cs="Times New Roman"/>
          <w:b/>
          <w:bCs/>
          <w:i/>
          <w:iCs/>
          <w:color w:val="231F20"/>
        </w:rPr>
      </w:pPr>
      <w:r w:rsidRPr="00490A46">
        <w:rPr>
          <w:rFonts w:ascii="Times New Roman" w:hAnsi="Times New Roman" w:cs="Times New Roman"/>
          <w:b/>
          <w:bCs/>
          <w:i/>
          <w:iCs/>
          <w:color w:val="231F20"/>
        </w:rPr>
        <w:t xml:space="preserve">Production of environmental news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color w:val="231F20"/>
        </w:rPr>
        <w:t xml:space="preserve">To a large extent, </w:t>
      </w:r>
      <w:r w:rsidRPr="00490A46">
        <w:rPr>
          <w:rFonts w:ascii="Times New Roman" w:hAnsi="Times New Roman" w:cs="Times New Roman"/>
          <w:b/>
          <w:color w:val="231F20"/>
          <w:u w:val="single"/>
        </w:rPr>
        <w:t>media coverage of environmental issues</w:t>
      </w:r>
      <w:r w:rsidRPr="00490A46">
        <w:rPr>
          <w:rFonts w:ascii="Times New Roman" w:hAnsi="Times New Roman" w:cs="Times New Roman"/>
          <w:color w:val="231F20"/>
          <w:u w:val="single"/>
        </w:rPr>
        <w:t xml:space="preserve"> is constrained and shaped by the</w:t>
      </w:r>
      <w:r w:rsidRPr="00490A46">
        <w:rPr>
          <w:rFonts w:ascii="Times New Roman" w:hAnsi="Times New Roman" w:cs="Times New Roman"/>
          <w:b/>
          <w:bCs/>
          <w:i/>
          <w:iCs/>
          <w:color w:val="231F20"/>
          <w:u w:val="single"/>
        </w:rPr>
        <w:t xml:space="preserve"> </w:t>
      </w:r>
      <w:r w:rsidRPr="00490A46">
        <w:rPr>
          <w:rFonts w:ascii="Times New Roman" w:hAnsi="Times New Roman" w:cs="Times New Roman"/>
          <w:color w:val="231F20"/>
          <w:u w:val="single"/>
        </w:rPr>
        <w:t xml:space="preserve">same production </w:t>
      </w:r>
      <w:r w:rsidRPr="00490A46">
        <w:rPr>
          <w:rFonts w:ascii="Times New Roman" w:hAnsi="Times New Roman" w:cs="Times New Roman"/>
          <w:color w:val="231F20"/>
        </w:rPr>
        <w:t>constraints</w:t>
      </w:r>
      <w:r w:rsidRPr="00490A46">
        <w:rPr>
          <w:rFonts w:ascii="Times New Roman" w:hAnsi="Times New Roman" w:cs="Times New Roman"/>
          <w:color w:val="231F20"/>
          <w:u w:val="single"/>
        </w:rPr>
        <w:t xml:space="preserve"> that govern news work</w:t>
      </w:r>
      <w:r w:rsidRPr="00490A46">
        <w:rPr>
          <w:rFonts w:ascii="Times New Roman" w:hAnsi="Times New Roman" w:cs="Times New Roman"/>
          <w:color w:val="231F20"/>
        </w:rPr>
        <w:t xml:space="preserve"> in general. Earlier this chapter, we discussed some of the most significant of these: </w:t>
      </w:r>
      <w:r w:rsidRPr="00490A46">
        <w:rPr>
          <w:rFonts w:ascii="Times New Roman" w:hAnsi="Times New Roman" w:cs="Times New Roman"/>
          <w:color w:val="231F20"/>
          <w:u w:val="single"/>
        </w:rPr>
        <w:t>limited production periods</w:t>
      </w:r>
      <w:r w:rsidRPr="00490A46">
        <w:rPr>
          <w:rFonts w:ascii="Times New Roman" w:hAnsi="Times New Roman" w:cs="Times New Roman"/>
          <w:color w:val="231F20"/>
        </w:rPr>
        <w:t xml:space="preserve">; </w:t>
      </w:r>
      <w:r w:rsidRPr="00490A46">
        <w:rPr>
          <w:rFonts w:ascii="Times New Roman" w:hAnsi="Times New Roman" w:cs="Times New Roman"/>
          <w:color w:val="231F20"/>
          <w:u w:val="single"/>
        </w:rPr>
        <w:t>story lengths</w:t>
      </w:r>
      <w:r w:rsidRPr="00490A46">
        <w:rPr>
          <w:rFonts w:ascii="Times New Roman" w:hAnsi="Times New Roman" w:cs="Times New Roman"/>
          <w:color w:val="231F20"/>
        </w:rPr>
        <w:t>;</w:t>
      </w:r>
      <w:r w:rsidRPr="00490A46">
        <w:rPr>
          <w:rFonts w:ascii="Times New Roman" w:hAnsi="Times New Roman" w:cs="Times New Roman"/>
          <w:b/>
          <w:bCs/>
          <w:i/>
          <w:iCs/>
          <w:color w:val="231F20"/>
        </w:rPr>
        <w:t xml:space="preserve"> </w:t>
      </w:r>
      <w:r w:rsidRPr="00490A46">
        <w:rPr>
          <w:rFonts w:ascii="Times New Roman" w:hAnsi="Times New Roman" w:cs="Times New Roman"/>
          <w:color w:val="231F20"/>
        </w:rPr>
        <w:t xml:space="preserve">and </w:t>
      </w:r>
      <w:r w:rsidRPr="00490A46">
        <w:rPr>
          <w:rFonts w:ascii="Times New Roman" w:hAnsi="Times New Roman" w:cs="Times New Roman"/>
          <w:color w:val="231F20"/>
          <w:u w:val="single"/>
        </w:rPr>
        <w:t>limited sources</w:t>
      </w:r>
      <w:r w:rsidRPr="00490A46">
        <w:rPr>
          <w:rFonts w:ascii="Times New Roman" w:hAnsi="Times New Roman" w:cs="Times New Roman"/>
          <w:color w:val="231F20"/>
        </w:rPr>
        <w:t xml:space="preserve">. Clarke (1992) has grouped these </w:t>
      </w:r>
      <w:r w:rsidRPr="00490A46">
        <w:rPr>
          <w:rFonts w:ascii="Times New Roman" w:hAnsi="Times New Roman" w:cs="Times New Roman"/>
          <w:color w:val="231F20"/>
          <w:u w:val="single"/>
        </w:rPr>
        <w:t>production constraints</w:t>
      </w:r>
      <w:r w:rsidRPr="00490A46">
        <w:rPr>
          <w:rFonts w:ascii="Times New Roman" w:hAnsi="Times New Roman" w:cs="Times New Roman"/>
          <w:color w:val="231F20"/>
        </w:rPr>
        <w:t xml:space="preserve"> into two general</w:t>
      </w:r>
      <w:r w:rsidRPr="00490A46">
        <w:rPr>
          <w:rFonts w:ascii="Times New Roman" w:hAnsi="Times New Roman" w:cs="Times New Roman"/>
          <w:b/>
          <w:bCs/>
          <w:i/>
          <w:iCs/>
          <w:color w:val="231F20"/>
        </w:rPr>
        <w:t xml:space="preserve"> </w:t>
      </w:r>
      <w:r w:rsidRPr="00490A46">
        <w:rPr>
          <w:rFonts w:ascii="Times New Roman" w:hAnsi="Times New Roman" w:cs="Times New Roman"/>
          <w:color w:val="231F20"/>
        </w:rPr>
        <w:t xml:space="preserve">categories: </w:t>
      </w:r>
      <w:r w:rsidRPr="00490A46">
        <w:rPr>
          <w:rFonts w:ascii="Times New Roman" w:hAnsi="Times New Roman" w:cs="Times New Roman"/>
          <w:color w:val="231F20"/>
          <w:u w:val="single"/>
        </w:rPr>
        <w:t xml:space="preserve">short-term logistical and technological </w:t>
      </w:r>
      <w:r w:rsidR="00D624C7" w:rsidRPr="00490A46">
        <w:rPr>
          <w:rFonts w:ascii="Times New Roman" w:hAnsi="Times New Roman" w:cs="Times New Roman"/>
          <w:color w:val="231F20"/>
          <w:u w:val="single"/>
        </w:rPr>
        <w:t>constraints</w:t>
      </w:r>
      <w:r w:rsidRPr="00490A46">
        <w:rPr>
          <w:rFonts w:ascii="Times New Roman" w:hAnsi="Times New Roman" w:cs="Times New Roman"/>
          <w:color w:val="231F20"/>
        </w:rPr>
        <w:t xml:space="preserve"> and </w:t>
      </w:r>
      <w:r w:rsidRPr="00490A46">
        <w:rPr>
          <w:rFonts w:ascii="Times New Roman" w:hAnsi="Times New Roman" w:cs="Times New Roman"/>
          <w:color w:val="231F20"/>
          <w:u w:val="single"/>
        </w:rPr>
        <w:t>long-term and occupational constraints</w:t>
      </w:r>
      <w:r w:rsidRPr="00490A46">
        <w:rPr>
          <w:rFonts w:ascii="Times New Roman" w:hAnsi="Times New Roman" w:cs="Times New Roman"/>
          <w:color w:val="231F20"/>
        </w:rPr>
        <w:t xml:space="preserve"> that are embedded in the news process itself.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b/>
          <w:color w:val="231F20"/>
          <w:u w:val="single"/>
        </w:rPr>
        <w:t>Short-term pressures of time</w:t>
      </w:r>
      <w:r w:rsidRPr="00490A46">
        <w:rPr>
          <w:rFonts w:ascii="Times New Roman" w:hAnsi="Times New Roman" w:cs="Times New Roman"/>
          <w:color w:val="231F20"/>
        </w:rPr>
        <w:t xml:space="preserve"> have meant that environmental issues and problems have often been framed by journalists within an </w:t>
      </w:r>
      <w:r w:rsidRPr="00490A46">
        <w:rPr>
          <w:rFonts w:ascii="Times New Roman" w:hAnsi="Times New Roman" w:cs="Times New Roman"/>
          <w:b/>
          <w:color w:val="231F20"/>
          <w:u w:val="single"/>
        </w:rPr>
        <w:t>event orientation</w:t>
      </w:r>
      <w:r w:rsidRPr="00490A46">
        <w:rPr>
          <w:rFonts w:ascii="Times New Roman" w:hAnsi="Times New Roman" w:cs="Times New Roman"/>
          <w:color w:val="231F20"/>
        </w:rPr>
        <w:t xml:space="preserve">. As Dunwoody and Griffin (1993) point out, </w:t>
      </w:r>
      <w:r w:rsidRPr="00490A46">
        <w:rPr>
          <w:rFonts w:ascii="Times New Roman" w:hAnsi="Times New Roman" w:cs="Times New Roman"/>
          <w:b/>
          <w:color w:val="231F20"/>
        </w:rPr>
        <w:t xml:space="preserve">this </w:t>
      </w:r>
      <w:r w:rsidRPr="00490A46">
        <w:rPr>
          <w:rFonts w:ascii="Times New Roman" w:hAnsi="Times New Roman" w:cs="Times New Roman"/>
          <w:b/>
          <w:color w:val="231F20"/>
          <w:u w:val="single"/>
        </w:rPr>
        <w:t>event orientation limits journalistic frames in two ways</w:t>
      </w:r>
      <w:r w:rsidRPr="00490A46">
        <w:rPr>
          <w:rFonts w:ascii="Times New Roman" w:hAnsi="Times New Roman" w:cs="Times New Roman"/>
          <w:b/>
          <w:color w:val="231F20"/>
        </w:rPr>
        <w:t xml:space="preserve">: it </w:t>
      </w:r>
      <w:r w:rsidRPr="00490A46">
        <w:rPr>
          <w:rFonts w:ascii="Times New Roman" w:hAnsi="Times New Roman" w:cs="Times New Roman"/>
          <w:b/>
          <w:color w:val="231F20"/>
          <w:u w:val="single"/>
        </w:rPr>
        <w:t>allows news sources to control the establishment of story frames</w:t>
      </w:r>
      <w:r w:rsidRPr="00490A46">
        <w:rPr>
          <w:rFonts w:ascii="Times New Roman" w:hAnsi="Times New Roman" w:cs="Times New Roman"/>
          <w:b/>
          <w:color w:val="231F20"/>
        </w:rPr>
        <w:t xml:space="preserve">, and </w:t>
      </w:r>
      <w:r w:rsidRPr="00490A46">
        <w:rPr>
          <w:rFonts w:ascii="Times New Roman" w:hAnsi="Times New Roman" w:cs="Times New Roman"/>
          <w:b/>
          <w:color w:val="231F20"/>
          <w:u w:val="single"/>
        </w:rPr>
        <w:t>it absolves journalists from attending to the bigger environmental picture</w:t>
      </w:r>
      <w:r w:rsidRPr="00490A46">
        <w:rPr>
          <w:rFonts w:ascii="Times New Roman" w:hAnsi="Times New Roman" w:cs="Times New Roman"/>
          <w:color w:val="231F20"/>
        </w:rPr>
        <w:t xml:space="preserve">. For instance, in occurrences of environmental catastrophes such as tornadoes, hurricanes and blizzards, what is reported is </w:t>
      </w:r>
      <w:r w:rsidR="00D624C7" w:rsidRPr="00490A46">
        <w:rPr>
          <w:rFonts w:ascii="Times New Roman" w:hAnsi="Times New Roman" w:cs="Times New Roman"/>
          <w:color w:val="231F20"/>
        </w:rPr>
        <w:t>injury,</w:t>
      </w:r>
      <w:r w:rsidRPr="00490A46">
        <w:rPr>
          <w:rFonts w:ascii="Times New Roman" w:hAnsi="Times New Roman" w:cs="Times New Roman"/>
          <w:color w:val="231F20"/>
        </w:rPr>
        <w:t xml:space="preserve"> loss of life or the possibility of </w:t>
      </w:r>
      <w:r w:rsidR="00D624C7" w:rsidRPr="00490A46">
        <w:rPr>
          <w:rFonts w:ascii="Times New Roman" w:hAnsi="Times New Roman" w:cs="Times New Roman"/>
          <w:color w:val="231F20"/>
        </w:rPr>
        <w:t>such.</w:t>
      </w:r>
      <w:r w:rsidRPr="00490A46">
        <w:rPr>
          <w:rFonts w:ascii="Times New Roman" w:hAnsi="Times New Roman" w:cs="Times New Roman"/>
          <w:color w:val="231F20"/>
        </w:rPr>
        <w:t xml:space="preserve"> However, this </w:t>
      </w:r>
      <w:r w:rsidRPr="00490A46">
        <w:rPr>
          <w:rFonts w:ascii="Times New Roman" w:hAnsi="Times New Roman" w:cs="Times New Roman"/>
          <w:b/>
          <w:color w:val="231F20"/>
          <w:u w:val="single"/>
        </w:rPr>
        <w:t>event-oriented reporting</w:t>
      </w:r>
      <w:r w:rsidRPr="00490A46">
        <w:rPr>
          <w:rFonts w:ascii="Times New Roman" w:hAnsi="Times New Roman" w:cs="Times New Roman"/>
          <w:color w:val="231F20"/>
        </w:rPr>
        <w:t xml:space="preserve"> is not limited to them, but also applied for </w:t>
      </w:r>
      <w:r w:rsidRPr="00490A46">
        <w:rPr>
          <w:rFonts w:ascii="Times New Roman" w:hAnsi="Times New Roman" w:cs="Times New Roman"/>
          <w:b/>
          <w:color w:val="231F20"/>
        </w:rPr>
        <w:t>environmental hazards</w:t>
      </w:r>
      <w:r w:rsidRPr="00490A46">
        <w:rPr>
          <w:rFonts w:ascii="Times New Roman" w:hAnsi="Times New Roman" w:cs="Times New Roman"/>
          <w:color w:val="231F20"/>
        </w:rPr>
        <w:t xml:space="preserve">: ozone depletion, acid rain and so on. Therefore, when these the later issues are reported as events in the news agenda, what is being ignored is the fact that </w:t>
      </w:r>
      <w:r w:rsidRPr="00490A46">
        <w:rPr>
          <w:rFonts w:ascii="Times New Roman" w:hAnsi="Times New Roman" w:cs="Times New Roman"/>
          <w:b/>
          <w:color w:val="231F20"/>
          <w:u w:val="single"/>
        </w:rPr>
        <w:t>they are inevitable outcomes of a series of political and social decisions</w:t>
      </w:r>
      <w:r w:rsidR="00D624C7" w:rsidRPr="00490A46">
        <w:rPr>
          <w:rFonts w:ascii="Times New Roman" w:hAnsi="Times New Roman" w:cs="Times New Roman"/>
          <w:b/>
          <w:color w:val="231F20"/>
        </w:rPr>
        <w:t xml:space="preserve"> </w:t>
      </w:r>
      <w:r w:rsidR="00D624C7" w:rsidRPr="00490A46">
        <w:rPr>
          <w:rFonts w:ascii="Times New Roman" w:hAnsi="Times New Roman" w:cs="Times New Roman"/>
          <w:color w:val="231F20"/>
        </w:rPr>
        <w:t>(</w:t>
      </w:r>
      <w:r w:rsidR="00D624C7" w:rsidRPr="00490A46">
        <w:rPr>
          <w:rFonts w:ascii="Times New Roman" w:hAnsi="Times New Roman" w:cs="Times New Roman"/>
          <w:b/>
          <w:color w:val="231F20"/>
        </w:rPr>
        <w:t xml:space="preserve">please refer Allan </w:t>
      </w:r>
      <w:proofErr w:type="spellStart"/>
      <w:r w:rsidR="00D624C7" w:rsidRPr="00490A46">
        <w:rPr>
          <w:rFonts w:ascii="Times New Roman" w:hAnsi="Times New Roman" w:cs="Times New Roman"/>
          <w:b/>
          <w:color w:val="231F20"/>
        </w:rPr>
        <w:t>Schnaiberg’s</w:t>
      </w:r>
      <w:proofErr w:type="spellEnd"/>
      <w:r w:rsidR="00D624C7" w:rsidRPr="00490A46">
        <w:rPr>
          <w:rFonts w:ascii="Times New Roman" w:hAnsi="Times New Roman" w:cs="Times New Roman"/>
          <w:b/>
          <w:color w:val="231F20"/>
        </w:rPr>
        <w:t xml:space="preserve"> Treadmill of Production)</w:t>
      </w:r>
      <w:r w:rsidR="00D624C7" w:rsidRPr="00490A46">
        <w:rPr>
          <w:rFonts w:ascii="Times New Roman" w:hAnsi="Times New Roman" w:cs="Times New Roman"/>
          <w:color w:val="231F20"/>
        </w:rPr>
        <w:t xml:space="preserve">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b/>
          <w:color w:val="231F20"/>
          <w:u w:val="single"/>
        </w:rPr>
      </w:pPr>
      <w:r w:rsidRPr="00490A46">
        <w:rPr>
          <w:rFonts w:ascii="Times New Roman" w:hAnsi="Times New Roman" w:cs="Times New Roman"/>
          <w:color w:val="231F20"/>
        </w:rPr>
        <w:t xml:space="preserve">While </w:t>
      </w:r>
      <w:r w:rsidRPr="00490A46">
        <w:rPr>
          <w:rFonts w:ascii="Times New Roman" w:hAnsi="Times New Roman" w:cs="Times New Roman"/>
          <w:b/>
          <w:color w:val="231F20"/>
        </w:rPr>
        <w:t>event-centered coverage</w:t>
      </w:r>
      <w:r w:rsidRPr="00490A46">
        <w:rPr>
          <w:rFonts w:ascii="Times New Roman" w:hAnsi="Times New Roman" w:cs="Times New Roman"/>
          <w:color w:val="231F20"/>
        </w:rPr>
        <w:t xml:space="preserve"> has the advantage of </w:t>
      </w:r>
      <w:r w:rsidRPr="00490A46">
        <w:rPr>
          <w:rFonts w:ascii="Times New Roman" w:hAnsi="Times New Roman" w:cs="Times New Roman"/>
          <w:b/>
          <w:color w:val="231F20"/>
          <w:u w:val="single"/>
        </w:rPr>
        <w:t>raising public awareness of otherwise ignored environmental topics</w:t>
      </w:r>
      <w:r w:rsidRPr="00490A46">
        <w:rPr>
          <w:rFonts w:ascii="Times New Roman" w:hAnsi="Times New Roman" w:cs="Times New Roman"/>
          <w:color w:val="231F20"/>
        </w:rPr>
        <w:t>, it also has a negative side</w:t>
      </w:r>
      <w:r w:rsidRPr="00490A46">
        <w:rPr>
          <w:rFonts w:ascii="Times New Roman" w:hAnsi="Times New Roman" w:cs="Times New Roman"/>
          <w:b/>
          <w:color w:val="231F20"/>
        </w:rPr>
        <w:t xml:space="preserve">. </w:t>
      </w:r>
      <w:r w:rsidRPr="00490A46">
        <w:rPr>
          <w:rFonts w:ascii="Times New Roman" w:hAnsi="Times New Roman" w:cs="Times New Roman"/>
          <w:b/>
          <w:color w:val="231F20"/>
          <w:u w:val="single"/>
        </w:rPr>
        <w:t>By focusing on</w:t>
      </w:r>
      <w:r w:rsidRPr="00490A46">
        <w:rPr>
          <w:rFonts w:ascii="Times New Roman" w:hAnsi="Times New Roman" w:cs="Times New Roman"/>
          <w:b/>
          <w:color w:val="231F20"/>
        </w:rPr>
        <w:t xml:space="preserve"> </w:t>
      </w:r>
      <w:r w:rsidRPr="00490A46">
        <w:rPr>
          <w:rFonts w:ascii="Times New Roman" w:hAnsi="Times New Roman" w:cs="Times New Roman"/>
          <w:b/>
          <w:color w:val="231F20"/>
          <w:u w:val="single"/>
        </w:rPr>
        <w:t>discrete events</w:t>
      </w:r>
      <w:r w:rsidRPr="00490A46">
        <w:rPr>
          <w:rFonts w:ascii="Times New Roman" w:hAnsi="Times New Roman" w:cs="Times New Roman"/>
          <w:b/>
          <w:color w:val="231F20"/>
        </w:rPr>
        <w:t xml:space="preserve"> </w:t>
      </w:r>
      <w:r w:rsidRPr="00490A46">
        <w:rPr>
          <w:rFonts w:ascii="Times New Roman" w:hAnsi="Times New Roman" w:cs="Times New Roman"/>
          <w:b/>
          <w:color w:val="231F20"/>
          <w:u w:val="single"/>
        </w:rPr>
        <w:t>rather than on the contexts in which they occur</w:t>
      </w:r>
      <w:r w:rsidRPr="00490A46">
        <w:rPr>
          <w:rFonts w:ascii="Times New Roman" w:hAnsi="Times New Roman" w:cs="Times New Roman"/>
          <w:b/>
          <w:color w:val="231F20"/>
        </w:rPr>
        <w:t xml:space="preserve">, </w:t>
      </w:r>
      <w:r w:rsidRPr="00490A46">
        <w:rPr>
          <w:rFonts w:ascii="Times New Roman" w:hAnsi="Times New Roman" w:cs="Times New Roman"/>
          <w:b/>
          <w:color w:val="231F20"/>
          <w:u w:val="single"/>
        </w:rPr>
        <w:t xml:space="preserve">the media tend to give news consumers the impression that individuals or errant corporations rather than institutional politics and social developments are responsible for these events.  </w:t>
      </w:r>
    </w:p>
    <w:p w:rsidR="002D2072" w:rsidRPr="00490A46" w:rsidRDefault="002D2072" w:rsidP="00064677">
      <w:pPr>
        <w:autoSpaceDE w:val="0"/>
        <w:autoSpaceDN w:val="0"/>
        <w:adjustRightInd w:val="0"/>
        <w:spacing w:before="240" w:after="0" w:line="360" w:lineRule="auto"/>
        <w:ind w:left="0"/>
        <w:rPr>
          <w:rFonts w:ascii="Times New Roman" w:hAnsi="Times New Roman" w:cs="Times New Roman"/>
          <w:color w:val="231F20"/>
          <w:u w:val="single"/>
        </w:rPr>
      </w:pP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color w:val="231F20"/>
        </w:rPr>
        <w:lastRenderedPageBreak/>
        <w:t xml:space="preserve">Another issue shaping the nature of environmental news coverage is that </w:t>
      </w:r>
      <w:r w:rsidRPr="00490A46">
        <w:rPr>
          <w:rFonts w:ascii="Times New Roman" w:hAnsi="Times New Roman" w:cs="Times New Roman"/>
          <w:b/>
          <w:color w:val="231F20"/>
          <w:u w:val="single"/>
        </w:rPr>
        <w:t>the complexity of environmental issues</w:t>
      </w:r>
      <w:r w:rsidRPr="00490A46">
        <w:rPr>
          <w:rFonts w:ascii="Times New Roman" w:hAnsi="Times New Roman" w:cs="Times New Roman"/>
          <w:color w:val="231F20"/>
        </w:rPr>
        <w:t xml:space="preserve"> (i.e. they require </w:t>
      </w:r>
      <w:r w:rsidRPr="00490A46">
        <w:rPr>
          <w:rFonts w:ascii="Times New Roman" w:hAnsi="Times New Roman" w:cs="Times New Roman"/>
          <w:b/>
          <w:color w:val="231F20"/>
          <w:u w:val="single"/>
        </w:rPr>
        <w:t>sophisticated reporting</w:t>
      </w:r>
      <w:r w:rsidRPr="00490A46">
        <w:rPr>
          <w:rFonts w:ascii="Times New Roman" w:hAnsi="Times New Roman" w:cs="Times New Roman"/>
          <w:color w:val="231F20"/>
        </w:rPr>
        <w:t xml:space="preserve">). </w:t>
      </w:r>
    </w:p>
    <w:p w:rsidR="00064677" w:rsidRPr="00490A46" w:rsidRDefault="00064677" w:rsidP="00064677">
      <w:pPr>
        <w:pStyle w:val="ListParagraph"/>
        <w:numPr>
          <w:ilvl w:val="0"/>
          <w:numId w:val="6"/>
        </w:numPr>
        <w:autoSpaceDE w:val="0"/>
        <w:autoSpaceDN w:val="0"/>
        <w:adjustRightInd w:val="0"/>
        <w:spacing w:before="240" w:after="0" w:line="360" w:lineRule="auto"/>
        <w:rPr>
          <w:rFonts w:ascii="Times New Roman" w:hAnsi="Times New Roman" w:cs="Times New Roman"/>
          <w:color w:val="231F20"/>
        </w:rPr>
      </w:pPr>
      <w:r w:rsidRPr="00490A46">
        <w:rPr>
          <w:rFonts w:ascii="Times New Roman" w:hAnsi="Times New Roman" w:cs="Times New Roman"/>
          <w:color w:val="231F20"/>
        </w:rPr>
        <w:t>Environmental issues are so often difficult for non-specialists to understand. Meaning</w:t>
      </w:r>
      <w:r w:rsidR="002D2072" w:rsidRPr="00490A46">
        <w:rPr>
          <w:rFonts w:ascii="Times New Roman" w:hAnsi="Times New Roman" w:cs="Times New Roman"/>
          <w:color w:val="231F20"/>
        </w:rPr>
        <w:t>,</w:t>
      </w:r>
      <w:r w:rsidRPr="00490A46">
        <w:rPr>
          <w:rFonts w:ascii="Times New Roman" w:hAnsi="Times New Roman" w:cs="Times New Roman"/>
          <w:color w:val="231F20"/>
        </w:rPr>
        <w:t xml:space="preserve"> news workers working on other journalistic beats cannot simply engage in reporting environmental stories.  </w:t>
      </w:r>
    </w:p>
    <w:p w:rsidR="00064677" w:rsidRPr="00490A46" w:rsidRDefault="00064677" w:rsidP="00064677">
      <w:pPr>
        <w:pStyle w:val="ListParagraph"/>
        <w:numPr>
          <w:ilvl w:val="0"/>
          <w:numId w:val="6"/>
        </w:numPr>
        <w:autoSpaceDE w:val="0"/>
        <w:autoSpaceDN w:val="0"/>
        <w:adjustRightInd w:val="0"/>
        <w:spacing w:before="240" w:after="0" w:line="360" w:lineRule="auto"/>
        <w:rPr>
          <w:rFonts w:ascii="Times New Roman" w:hAnsi="Times New Roman" w:cs="Times New Roman"/>
          <w:color w:val="231F20"/>
          <w:u w:val="single"/>
        </w:rPr>
      </w:pPr>
      <w:r w:rsidRPr="00490A46">
        <w:rPr>
          <w:rFonts w:ascii="Times New Roman" w:hAnsi="Times New Roman" w:cs="Times New Roman"/>
          <w:color w:val="231F20"/>
        </w:rPr>
        <w:t xml:space="preserve">Few reporters themselves feel qualified to sort out the often </w:t>
      </w:r>
      <w:r w:rsidRPr="00490A46">
        <w:rPr>
          <w:rFonts w:ascii="Times New Roman" w:hAnsi="Times New Roman" w:cs="Times New Roman"/>
          <w:color w:val="231F20"/>
          <w:u w:val="single"/>
        </w:rPr>
        <w:t>conflicting scientific, technical and political claims involved in an environmental problem</w:t>
      </w:r>
      <w:r w:rsidRPr="00490A46">
        <w:rPr>
          <w:rFonts w:ascii="Times New Roman" w:hAnsi="Times New Roman" w:cs="Times New Roman"/>
          <w:color w:val="231F20"/>
        </w:rPr>
        <w:t xml:space="preserve">, </w:t>
      </w:r>
      <w:r w:rsidRPr="00490A46">
        <w:rPr>
          <w:rFonts w:ascii="Times New Roman" w:hAnsi="Times New Roman" w:cs="Times New Roman"/>
          <w:color w:val="231F20"/>
          <w:u w:val="single"/>
        </w:rPr>
        <w:t>they either avoid substantive issues altogether (</w:t>
      </w:r>
      <w:proofErr w:type="spellStart"/>
      <w:r w:rsidRPr="00490A46">
        <w:rPr>
          <w:rFonts w:ascii="Times New Roman" w:hAnsi="Times New Roman" w:cs="Times New Roman"/>
          <w:color w:val="231F20"/>
          <w:u w:val="single"/>
        </w:rPr>
        <w:t>Nelkin</w:t>
      </w:r>
      <w:proofErr w:type="spellEnd"/>
      <w:r w:rsidRPr="00490A46">
        <w:rPr>
          <w:rFonts w:ascii="Times New Roman" w:hAnsi="Times New Roman" w:cs="Times New Roman"/>
          <w:color w:val="231F20"/>
          <w:u w:val="single"/>
        </w:rPr>
        <w:t xml:space="preserve"> 19</w:t>
      </w:r>
      <w:r w:rsidR="002D2072" w:rsidRPr="00490A46">
        <w:rPr>
          <w:rFonts w:ascii="Times New Roman" w:hAnsi="Times New Roman" w:cs="Times New Roman"/>
          <w:color w:val="231F20"/>
          <w:u w:val="single"/>
        </w:rPr>
        <w:t xml:space="preserve">87) or turn to </w:t>
      </w:r>
      <w:r w:rsidR="002D2072" w:rsidRPr="00490A46">
        <w:rPr>
          <w:rFonts w:ascii="Times New Roman" w:hAnsi="Times New Roman" w:cs="Times New Roman"/>
          <w:b/>
          <w:color w:val="231F20"/>
          <w:u w:val="single"/>
        </w:rPr>
        <w:t>informed sources</w:t>
      </w:r>
      <w:r w:rsidRPr="00490A46">
        <w:rPr>
          <w:rFonts w:ascii="Times New Roman" w:hAnsi="Times New Roman" w:cs="Times New Roman"/>
          <w:color w:val="231F20"/>
          <w:u w:val="single"/>
        </w:rPr>
        <w:t xml:space="preserve"> </w:t>
      </w:r>
      <w:r w:rsidR="006A4686" w:rsidRPr="00490A46">
        <w:rPr>
          <w:rFonts w:ascii="Times New Roman" w:hAnsi="Times New Roman" w:cs="Times New Roman"/>
          <w:color w:val="231F20"/>
          <w:u w:val="single"/>
        </w:rPr>
        <w:t>that</w:t>
      </w:r>
      <w:r w:rsidRPr="00490A46">
        <w:rPr>
          <w:rFonts w:ascii="Times New Roman" w:hAnsi="Times New Roman" w:cs="Times New Roman"/>
          <w:color w:val="231F20"/>
          <w:u w:val="single"/>
        </w:rPr>
        <w:t xml:space="preserve"> can offer a credible and easily summarized précis of what is happening.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color w:val="231F20"/>
        </w:rPr>
        <w:t xml:space="preserve">The final constraint on environmental reporting is the </w:t>
      </w:r>
      <w:r w:rsidRPr="00490A46">
        <w:rPr>
          <w:rFonts w:ascii="Times New Roman" w:hAnsi="Times New Roman" w:cs="Times New Roman"/>
          <w:color w:val="231F20"/>
          <w:u w:val="single"/>
        </w:rPr>
        <w:t>role and influence of news editors</w:t>
      </w:r>
      <w:r w:rsidRPr="00490A46">
        <w:rPr>
          <w:rFonts w:ascii="Times New Roman" w:hAnsi="Times New Roman" w:cs="Times New Roman"/>
          <w:color w:val="231F20"/>
        </w:rPr>
        <w:t xml:space="preserve">. </w:t>
      </w:r>
    </w:p>
    <w:p w:rsidR="00064677" w:rsidRPr="00490A46" w:rsidRDefault="00064677" w:rsidP="00064677">
      <w:pPr>
        <w:pStyle w:val="ListParagraph"/>
        <w:numPr>
          <w:ilvl w:val="0"/>
          <w:numId w:val="7"/>
        </w:numPr>
        <w:autoSpaceDE w:val="0"/>
        <w:autoSpaceDN w:val="0"/>
        <w:adjustRightInd w:val="0"/>
        <w:spacing w:before="240" w:after="0" w:line="360" w:lineRule="auto"/>
        <w:rPr>
          <w:rFonts w:ascii="Times New Roman" w:hAnsi="Times New Roman" w:cs="Times New Roman"/>
          <w:color w:val="231F20"/>
        </w:rPr>
      </w:pPr>
      <w:r w:rsidRPr="00490A46">
        <w:rPr>
          <w:rFonts w:ascii="Times New Roman" w:hAnsi="Times New Roman" w:cs="Times New Roman"/>
          <w:color w:val="231F20"/>
        </w:rPr>
        <w:t xml:space="preserve">Environmental news doesn’t fit easily in to the </w:t>
      </w:r>
      <w:r w:rsidRPr="00490A46">
        <w:rPr>
          <w:rFonts w:ascii="Times New Roman" w:hAnsi="Times New Roman" w:cs="Times New Roman"/>
          <w:color w:val="231F20"/>
          <w:u w:val="single"/>
        </w:rPr>
        <w:t xml:space="preserve">structure </w:t>
      </w:r>
      <w:r w:rsidR="00A51AD2" w:rsidRPr="00490A46">
        <w:rPr>
          <w:rFonts w:ascii="Times New Roman" w:hAnsi="Times New Roman" w:cs="Times New Roman"/>
          <w:color w:val="231F20"/>
          <w:u w:val="single"/>
        </w:rPr>
        <w:t>of routine</w:t>
      </w:r>
      <w:r w:rsidRPr="00490A46">
        <w:rPr>
          <w:rFonts w:ascii="Times New Roman" w:hAnsi="Times New Roman" w:cs="Times New Roman"/>
          <w:color w:val="231F20"/>
          <w:u w:val="single"/>
        </w:rPr>
        <w:t xml:space="preserve"> news production</w:t>
      </w:r>
      <w:r w:rsidRPr="00490A46">
        <w:rPr>
          <w:rFonts w:ascii="Times New Roman" w:hAnsi="Times New Roman" w:cs="Times New Roman"/>
          <w:color w:val="231F20"/>
        </w:rPr>
        <w:t xml:space="preserve">. There are fixed bits in newspapers and broadcast news rooms such as sport, court trials, business etc.  However, many of </w:t>
      </w:r>
      <w:r w:rsidR="007000A7" w:rsidRPr="00490A46">
        <w:rPr>
          <w:rFonts w:ascii="Times New Roman" w:hAnsi="Times New Roman" w:cs="Times New Roman"/>
          <w:color w:val="231F20"/>
        </w:rPr>
        <w:t>newspapers and broadcast news rooms</w:t>
      </w:r>
      <w:r w:rsidRPr="00490A46">
        <w:rPr>
          <w:rFonts w:ascii="Times New Roman" w:hAnsi="Times New Roman" w:cs="Times New Roman"/>
          <w:color w:val="231F20"/>
        </w:rPr>
        <w:t xml:space="preserve"> lack</w:t>
      </w:r>
      <w:r w:rsidR="007000A7" w:rsidRPr="00490A46">
        <w:rPr>
          <w:rFonts w:ascii="Times New Roman" w:hAnsi="Times New Roman" w:cs="Times New Roman"/>
          <w:color w:val="231F20"/>
        </w:rPr>
        <w:t>ed</w:t>
      </w:r>
      <w:r w:rsidRPr="00490A46">
        <w:rPr>
          <w:rFonts w:ascii="Times New Roman" w:hAnsi="Times New Roman" w:cs="Times New Roman"/>
          <w:color w:val="231F20"/>
        </w:rPr>
        <w:t xml:space="preserve"> </w:t>
      </w:r>
      <w:r w:rsidRPr="00490A46">
        <w:rPr>
          <w:rFonts w:ascii="Times New Roman" w:hAnsi="Times New Roman" w:cs="Times New Roman"/>
          <w:b/>
          <w:color w:val="231F20"/>
        </w:rPr>
        <w:t>environmental beat</w:t>
      </w:r>
      <w:r w:rsidRPr="00490A46">
        <w:rPr>
          <w:rFonts w:ascii="Times New Roman" w:hAnsi="Times New Roman" w:cs="Times New Roman"/>
          <w:color w:val="231F20"/>
        </w:rPr>
        <w:t xml:space="preserve">. As a result editors and producers often do not know what to do with stories about the environment.  </w:t>
      </w:r>
    </w:p>
    <w:p w:rsidR="00F57E3E" w:rsidRPr="00490A46" w:rsidRDefault="00064677" w:rsidP="00F57E3E">
      <w:pPr>
        <w:pStyle w:val="ListParagraph"/>
        <w:numPr>
          <w:ilvl w:val="0"/>
          <w:numId w:val="7"/>
        </w:numPr>
        <w:autoSpaceDE w:val="0"/>
        <w:autoSpaceDN w:val="0"/>
        <w:adjustRightInd w:val="0"/>
        <w:spacing w:before="240" w:after="0" w:line="360" w:lineRule="auto"/>
        <w:rPr>
          <w:rFonts w:ascii="Times New Roman" w:hAnsi="Times New Roman" w:cs="Times New Roman"/>
          <w:color w:val="231F20"/>
        </w:rPr>
      </w:pPr>
      <w:r w:rsidRPr="00490A46">
        <w:rPr>
          <w:rFonts w:ascii="Times New Roman" w:hAnsi="Times New Roman" w:cs="Times New Roman"/>
          <w:color w:val="231F20"/>
        </w:rPr>
        <w:t xml:space="preserve">The influence of editors: </w:t>
      </w:r>
      <w:r w:rsidRPr="00490A46">
        <w:rPr>
          <w:rFonts w:ascii="Times New Roman" w:hAnsi="Times New Roman" w:cs="Times New Roman"/>
          <w:color w:val="231F20"/>
          <w:u w:val="single"/>
        </w:rPr>
        <w:t xml:space="preserve">With one eye always fixed on </w:t>
      </w:r>
      <w:r w:rsidRPr="00490A46">
        <w:rPr>
          <w:rFonts w:ascii="Times New Roman" w:hAnsi="Times New Roman" w:cs="Times New Roman"/>
          <w:b/>
          <w:color w:val="231F20"/>
          <w:u w:val="single"/>
        </w:rPr>
        <w:t>circulation or audience figures</w:t>
      </w:r>
      <w:r w:rsidRPr="00490A46">
        <w:rPr>
          <w:rFonts w:ascii="Times New Roman" w:hAnsi="Times New Roman" w:cs="Times New Roman"/>
          <w:color w:val="231F20"/>
        </w:rPr>
        <w:t xml:space="preserve">, editors tend to </w:t>
      </w:r>
      <w:r w:rsidRPr="00490A46">
        <w:rPr>
          <w:rFonts w:ascii="Times New Roman" w:hAnsi="Times New Roman" w:cs="Times New Roman"/>
          <w:color w:val="231F20"/>
          <w:u w:val="single"/>
        </w:rPr>
        <w:t>favour stories that feature controversy and conflict</w:t>
      </w:r>
      <w:r w:rsidR="00296547" w:rsidRPr="00490A46">
        <w:rPr>
          <w:rFonts w:ascii="Times New Roman" w:hAnsi="Times New Roman" w:cs="Times New Roman"/>
          <w:color w:val="231F20"/>
          <w:u w:val="single"/>
        </w:rPr>
        <w:t xml:space="preserve"> (i.e. if it is a private newspaper in Ethiopia), or</w:t>
      </w:r>
      <w:r w:rsidRPr="00490A46">
        <w:rPr>
          <w:rFonts w:ascii="Times New Roman" w:hAnsi="Times New Roman" w:cs="Times New Roman"/>
          <w:color w:val="231F20"/>
        </w:rPr>
        <w:t xml:space="preserve"> </w:t>
      </w:r>
      <w:r w:rsidR="00296547" w:rsidRPr="00490A46">
        <w:rPr>
          <w:rFonts w:ascii="Times New Roman" w:hAnsi="Times New Roman" w:cs="Times New Roman"/>
          <w:color w:val="231F20"/>
          <w:u w:val="single"/>
        </w:rPr>
        <w:t xml:space="preserve">stories that feature the development of the government (public newspapers and broadcast news rooms). </w:t>
      </w:r>
      <w:r w:rsidRPr="00490A46">
        <w:rPr>
          <w:rFonts w:ascii="Times New Roman" w:hAnsi="Times New Roman" w:cs="Times New Roman"/>
          <w:color w:val="231F20"/>
        </w:rPr>
        <w:t xml:space="preserve">As a result, thoughtfulness often gives way to sensationalism. In addition, editors are more likely to be sensitive to </w:t>
      </w:r>
      <w:r w:rsidRPr="00490A46">
        <w:rPr>
          <w:rFonts w:ascii="Times New Roman" w:hAnsi="Times New Roman" w:cs="Times New Roman"/>
          <w:color w:val="231F20"/>
          <w:u w:val="single"/>
        </w:rPr>
        <w:t>external pressures from corporate advertisers</w:t>
      </w:r>
      <w:r w:rsidRPr="00490A46">
        <w:rPr>
          <w:rFonts w:ascii="Times New Roman" w:hAnsi="Times New Roman" w:cs="Times New Roman"/>
          <w:color w:val="231F20"/>
        </w:rPr>
        <w:t xml:space="preserve"> and </w:t>
      </w:r>
      <w:r w:rsidRPr="00490A46">
        <w:rPr>
          <w:rFonts w:ascii="Times New Roman" w:hAnsi="Times New Roman" w:cs="Times New Roman"/>
          <w:color w:val="231F20"/>
          <w:u w:val="single"/>
        </w:rPr>
        <w:t>other powerful supporters of the status quo</w:t>
      </w:r>
      <w:r w:rsidRPr="00490A46">
        <w:rPr>
          <w:rFonts w:ascii="Times New Roman" w:hAnsi="Times New Roman" w:cs="Times New Roman"/>
          <w:color w:val="231F20"/>
        </w:rPr>
        <w:t xml:space="preserve">. Reporters know this, and on occasion modify or deliberately overlook significant stories that involve environmental wrongdoing (Friedman 1983). </w:t>
      </w:r>
    </w:p>
    <w:p w:rsidR="00064677" w:rsidRPr="00490A46" w:rsidRDefault="00F57E3E" w:rsidP="00F57E3E">
      <w:pPr>
        <w:autoSpaceDE w:val="0"/>
        <w:autoSpaceDN w:val="0"/>
        <w:adjustRightInd w:val="0"/>
        <w:spacing w:before="240" w:after="0" w:line="360" w:lineRule="auto"/>
        <w:ind w:left="360"/>
        <w:rPr>
          <w:rFonts w:ascii="Times New Roman" w:hAnsi="Times New Roman" w:cs="Times New Roman"/>
          <w:color w:val="231F20"/>
        </w:rPr>
      </w:pPr>
      <w:r w:rsidRPr="00490A46">
        <w:rPr>
          <w:rFonts w:ascii="Times New Roman" w:hAnsi="Times New Roman" w:cs="Times New Roman"/>
          <w:bCs/>
          <w:iCs/>
          <w:color w:val="231F20"/>
        </w:rPr>
        <w:t>T</w:t>
      </w:r>
      <w:r w:rsidR="00064677" w:rsidRPr="00490A46">
        <w:rPr>
          <w:rFonts w:ascii="Times New Roman" w:hAnsi="Times New Roman" w:cs="Times New Roman"/>
          <w:bCs/>
          <w:iCs/>
          <w:color w:val="231F20"/>
        </w:rPr>
        <w:t xml:space="preserve">he other one is about </w:t>
      </w:r>
      <w:r w:rsidR="00064677" w:rsidRPr="00490A46">
        <w:rPr>
          <w:rFonts w:ascii="Times New Roman" w:hAnsi="Times New Roman" w:cs="Times New Roman"/>
          <w:b/>
          <w:bCs/>
          <w:iCs/>
          <w:color w:val="231F20"/>
          <w:u w:val="single"/>
        </w:rPr>
        <w:t>long-term constraints on environmental journalism</w:t>
      </w:r>
      <w:r w:rsidR="00064677" w:rsidRPr="00490A46">
        <w:rPr>
          <w:rFonts w:ascii="Times New Roman" w:hAnsi="Times New Roman" w:cs="Times New Roman"/>
          <w:bCs/>
          <w:iCs/>
          <w:color w:val="231F20"/>
        </w:rPr>
        <w:t xml:space="preserve">. </w:t>
      </w:r>
      <w:r w:rsidR="00064677" w:rsidRPr="00490A46">
        <w:rPr>
          <w:rFonts w:ascii="Times New Roman" w:hAnsi="Times New Roman" w:cs="Times New Roman"/>
          <w:color w:val="231F20"/>
        </w:rPr>
        <w:t xml:space="preserve">Longer-term constraints on environmental journalism relate to historically evolved journalistic priorities, notably the </w:t>
      </w:r>
      <w:r w:rsidR="00064677" w:rsidRPr="00490A46">
        <w:rPr>
          <w:rFonts w:ascii="Times New Roman" w:hAnsi="Times New Roman" w:cs="Times New Roman"/>
          <w:color w:val="231F20"/>
          <w:u w:val="single"/>
        </w:rPr>
        <w:t xml:space="preserve">requirements for news </w:t>
      </w:r>
      <w:r w:rsidR="00064677" w:rsidRPr="00490A46">
        <w:rPr>
          <w:rFonts w:ascii="Times New Roman" w:hAnsi="Times New Roman" w:cs="Times New Roman"/>
          <w:b/>
          <w:color w:val="231F20"/>
          <w:u w:val="single"/>
        </w:rPr>
        <w:t>‘balance’ and ‘objectivity’</w:t>
      </w:r>
      <w:r w:rsidR="00064677" w:rsidRPr="00490A46">
        <w:rPr>
          <w:rFonts w:ascii="Times New Roman" w:hAnsi="Times New Roman" w:cs="Times New Roman"/>
          <w:color w:val="231F20"/>
        </w:rPr>
        <w:t xml:space="preserve">. </w:t>
      </w:r>
      <w:r w:rsidR="00064677" w:rsidRPr="00490A46">
        <w:rPr>
          <w:rFonts w:ascii="Times New Roman" w:hAnsi="Times New Roman" w:cs="Times New Roman"/>
          <w:color w:val="231F20"/>
          <w:u w:val="single"/>
        </w:rPr>
        <w:t>News workers today still view objectivity and balance as the cornerstones of their profession.</w:t>
      </w:r>
      <w:r w:rsidR="00064677" w:rsidRPr="00490A46">
        <w:rPr>
          <w:rFonts w:ascii="Times New Roman" w:hAnsi="Times New Roman" w:cs="Times New Roman"/>
          <w:color w:val="231F20"/>
        </w:rPr>
        <w:t xml:space="preserve"> </w:t>
      </w:r>
      <w:r w:rsidR="00064677" w:rsidRPr="00490A46">
        <w:rPr>
          <w:rFonts w:ascii="Times New Roman" w:hAnsi="Times New Roman" w:cs="Times New Roman"/>
          <w:color w:val="231F20"/>
          <w:u w:val="single"/>
        </w:rPr>
        <w:t>For environmental reporting</w:t>
      </w:r>
      <w:r w:rsidR="00064677" w:rsidRPr="00490A46">
        <w:rPr>
          <w:rFonts w:ascii="Times New Roman" w:hAnsi="Times New Roman" w:cs="Times New Roman"/>
          <w:color w:val="231F20"/>
        </w:rPr>
        <w:t xml:space="preserve">, </w:t>
      </w:r>
      <w:r w:rsidR="00064677" w:rsidRPr="00490A46">
        <w:rPr>
          <w:rFonts w:ascii="Times New Roman" w:hAnsi="Times New Roman" w:cs="Times New Roman"/>
          <w:color w:val="231F20"/>
          <w:u w:val="single"/>
        </w:rPr>
        <w:t xml:space="preserve">objectivity and balance mean that reporters often attempt to distance themselves and their readers from the environmentalist struggle to </w:t>
      </w:r>
      <w:proofErr w:type="gramStart"/>
      <w:r w:rsidR="009F0A7C" w:rsidRPr="00490A46">
        <w:rPr>
          <w:rFonts w:ascii="Times New Roman" w:hAnsi="Times New Roman" w:cs="Times New Roman"/>
          <w:color w:val="231F20"/>
          <w:u w:val="single"/>
        </w:rPr>
        <w:t>effect</w:t>
      </w:r>
      <w:proofErr w:type="gramEnd"/>
      <w:r w:rsidR="00064677" w:rsidRPr="00490A46">
        <w:rPr>
          <w:rFonts w:ascii="Times New Roman" w:hAnsi="Times New Roman" w:cs="Times New Roman"/>
          <w:color w:val="231F20"/>
          <w:u w:val="single"/>
        </w:rPr>
        <w:t xml:space="preserve"> a shift in public consciousness, taking refuge instead in the objectivism of science</w:t>
      </w:r>
      <w:r w:rsidR="00064677" w:rsidRPr="00490A46">
        <w:rPr>
          <w:rFonts w:ascii="Times New Roman" w:hAnsi="Times New Roman" w:cs="Times New Roman"/>
          <w:color w:val="231F20"/>
        </w:rPr>
        <w:t xml:space="preserve">. Journalists thus see themselves as a neutral and ironic voice, willing to be won over only if the scientific evidence concerning acid rain, global warming, biotechnology, etc. is sufficiently powerful and unambiguous. The major shortcoming of this approach is that few environmental reporters are </w:t>
      </w:r>
      <w:r w:rsidR="00064677" w:rsidRPr="00490A46">
        <w:rPr>
          <w:rFonts w:ascii="Times New Roman" w:hAnsi="Times New Roman" w:cs="Times New Roman"/>
          <w:color w:val="231F20"/>
        </w:rPr>
        <w:lastRenderedPageBreak/>
        <w:t xml:space="preserve">sufficiently well informed to be able effectively to evaluate the ‘scientific standing’. The ideal of objectivity also means that </w:t>
      </w:r>
      <w:r w:rsidR="00064677" w:rsidRPr="00490A46">
        <w:rPr>
          <w:rFonts w:ascii="Times New Roman" w:hAnsi="Times New Roman" w:cs="Times New Roman"/>
          <w:color w:val="231F20"/>
          <w:u w:val="single"/>
        </w:rPr>
        <w:t xml:space="preserve">journalists rarely express the content of environmental stories in overtly political terms, opting instead for news frames that emphasize conservation, civic responsibility and </w:t>
      </w:r>
      <w:r w:rsidR="007E6C1F" w:rsidRPr="00490A46">
        <w:rPr>
          <w:rFonts w:ascii="Times New Roman" w:hAnsi="Times New Roman" w:cs="Times New Roman"/>
          <w:color w:val="231F20"/>
          <w:u w:val="single"/>
        </w:rPr>
        <w:t xml:space="preserve">green </w:t>
      </w:r>
      <w:r w:rsidR="00064677" w:rsidRPr="00490A46">
        <w:rPr>
          <w:rFonts w:ascii="Times New Roman" w:hAnsi="Times New Roman" w:cs="Times New Roman"/>
          <w:color w:val="231F20"/>
          <w:u w:val="single"/>
        </w:rPr>
        <w:t xml:space="preserve">consumerism </w:t>
      </w:r>
      <w:r w:rsidR="007E6C1F" w:rsidRPr="00490A46">
        <w:rPr>
          <w:rStyle w:val="FootnoteReference"/>
          <w:rFonts w:ascii="Times New Roman" w:hAnsi="Times New Roman" w:cs="Times New Roman"/>
          <w:color w:val="231F20"/>
          <w:u w:val="single"/>
        </w:rPr>
        <w:footnoteReference w:id="1"/>
      </w:r>
      <w:r w:rsidR="00064677" w:rsidRPr="00490A46">
        <w:rPr>
          <w:rFonts w:ascii="Times New Roman" w:hAnsi="Times New Roman" w:cs="Times New Roman"/>
          <w:color w:val="231F20"/>
          <w:u w:val="single"/>
        </w:rPr>
        <w:t>reducing politically charged stories such as global warming.</w:t>
      </w:r>
      <w:r w:rsidR="00064677" w:rsidRPr="00490A46">
        <w:rPr>
          <w:rFonts w:ascii="Times New Roman" w:hAnsi="Times New Roman" w:cs="Times New Roman"/>
          <w:color w:val="231F20"/>
        </w:rPr>
        <w:t xml:space="preserve">  </w:t>
      </w:r>
    </w:p>
    <w:p w:rsidR="00064677" w:rsidRPr="00490A46" w:rsidRDefault="00F14E51" w:rsidP="00064677">
      <w:pPr>
        <w:autoSpaceDE w:val="0"/>
        <w:autoSpaceDN w:val="0"/>
        <w:adjustRightInd w:val="0"/>
        <w:spacing w:before="240" w:after="0" w:line="360" w:lineRule="auto"/>
        <w:ind w:left="0"/>
        <w:rPr>
          <w:rFonts w:ascii="Times New Roman" w:hAnsi="Times New Roman" w:cs="Times New Roman"/>
          <w:b/>
          <w:bCs/>
          <w:i/>
          <w:iCs/>
          <w:color w:val="231F20"/>
        </w:rPr>
      </w:pPr>
      <w:r>
        <w:rPr>
          <w:rFonts w:ascii="Times New Roman" w:hAnsi="Times New Roman" w:cs="Times New Roman"/>
          <w:b/>
          <w:bCs/>
          <w:i/>
          <w:iCs/>
          <w:color w:val="231F20"/>
        </w:rPr>
        <w:t>5.</w:t>
      </w:r>
      <w:r w:rsidR="00064677" w:rsidRPr="00490A46">
        <w:rPr>
          <w:rFonts w:ascii="Times New Roman" w:hAnsi="Times New Roman" w:cs="Times New Roman"/>
          <w:b/>
          <w:bCs/>
          <w:i/>
          <w:iCs/>
          <w:color w:val="231F20"/>
        </w:rPr>
        <w:t xml:space="preserve">4. Constructing ‘Winning’ Environmental Accounts in the Media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b/>
          <w:bCs/>
          <w:i/>
          <w:iCs/>
          <w:color w:val="231F20"/>
        </w:rPr>
      </w:pPr>
      <w:r w:rsidRPr="00490A46">
        <w:rPr>
          <w:rFonts w:ascii="Times New Roman" w:hAnsi="Times New Roman" w:cs="Times New Roman"/>
          <w:color w:val="231F20"/>
        </w:rPr>
        <w:t>As Stallings (1990) has noted, some media accounts of environmental problems drop by the wayside while other ‘</w:t>
      </w:r>
      <w:r w:rsidRPr="00490A46">
        <w:rPr>
          <w:rFonts w:ascii="Times New Roman" w:hAnsi="Times New Roman" w:cs="Times New Roman"/>
          <w:color w:val="231F20"/>
          <w:u w:val="single"/>
        </w:rPr>
        <w:t>winning accounts’ persist and ultimately succeed in gaining acceptance</w:t>
      </w:r>
      <w:r w:rsidRPr="00490A46">
        <w:rPr>
          <w:rFonts w:ascii="Times New Roman" w:hAnsi="Times New Roman" w:cs="Times New Roman"/>
          <w:color w:val="231F20"/>
        </w:rPr>
        <w:t xml:space="preserve">. Indeed, the media contribute to this by fostering an image of either growth or decay for a particular problem. Claims-makers thus need to learn </w:t>
      </w:r>
      <w:r w:rsidRPr="00490A46">
        <w:rPr>
          <w:rFonts w:ascii="Times New Roman" w:hAnsi="Times New Roman" w:cs="Times New Roman"/>
          <w:color w:val="231F20"/>
          <w:u w:val="single"/>
        </w:rPr>
        <w:t>how to keep environmental stories fresh and compelling</w:t>
      </w:r>
      <w:r w:rsidRPr="00490A46">
        <w:rPr>
          <w:rFonts w:ascii="Times New Roman" w:hAnsi="Times New Roman" w:cs="Times New Roman"/>
          <w:color w:val="231F20"/>
        </w:rPr>
        <w:t xml:space="preserve">.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color w:val="231F20"/>
          <w:u w:val="single"/>
        </w:rPr>
      </w:pPr>
      <w:r w:rsidRPr="00490A46">
        <w:rPr>
          <w:rFonts w:ascii="Times New Roman" w:hAnsi="Times New Roman" w:cs="Times New Roman"/>
          <w:color w:val="231F20"/>
        </w:rPr>
        <w:t xml:space="preserve">In recording the </w:t>
      </w:r>
      <w:r w:rsidRPr="00490A46">
        <w:rPr>
          <w:rFonts w:ascii="Times New Roman" w:hAnsi="Times New Roman" w:cs="Times New Roman"/>
          <w:color w:val="231F20"/>
          <w:u w:val="single"/>
        </w:rPr>
        <w:t>ascent and tenure of environmental problems on the media agenda</w:t>
      </w:r>
      <w:r w:rsidRPr="00490A46">
        <w:rPr>
          <w:rFonts w:ascii="Times New Roman" w:hAnsi="Times New Roman" w:cs="Times New Roman"/>
          <w:color w:val="231F20"/>
        </w:rPr>
        <w:t xml:space="preserve">, it is possible to identify </w:t>
      </w:r>
      <w:r w:rsidR="000F71A4" w:rsidRPr="00490A46">
        <w:rPr>
          <w:rFonts w:ascii="Times New Roman" w:hAnsi="Times New Roman" w:cs="Times New Roman"/>
          <w:color w:val="231F20"/>
        </w:rPr>
        <w:t>four</w:t>
      </w:r>
      <w:r w:rsidRPr="00490A46">
        <w:rPr>
          <w:rFonts w:ascii="Times New Roman" w:hAnsi="Times New Roman" w:cs="Times New Roman"/>
          <w:color w:val="231F20"/>
        </w:rPr>
        <w:t xml:space="preserve"> key factors. First, in order to gain prominence, </w:t>
      </w:r>
      <w:r w:rsidRPr="00490A46">
        <w:rPr>
          <w:rFonts w:ascii="Times New Roman" w:hAnsi="Times New Roman" w:cs="Times New Roman"/>
          <w:color w:val="231F20"/>
          <w:u w:val="single"/>
        </w:rPr>
        <w:t xml:space="preserve">a potential problem must be cast in terms </w:t>
      </w:r>
      <w:r w:rsidRPr="00490A46">
        <w:rPr>
          <w:rFonts w:ascii="Times New Roman" w:hAnsi="Times New Roman" w:cs="Times New Roman"/>
          <w:b/>
          <w:color w:val="231F20"/>
          <w:u w:val="single"/>
        </w:rPr>
        <w:t>which ‘resonate’ with existing and widely held cultural concepts</w:t>
      </w:r>
      <w:r w:rsidRPr="00490A46">
        <w:rPr>
          <w:rFonts w:ascii="Times New Roman" w:hAnsi="Times New Roman" w:cs="Times New Roman"/>
          <w:color w:val="231F20"/>
        </w:rPr>
        <w:t xml:space="preserve">. This is why the </w:t>
      </w:r>
      <w:r w:rsidRPr="00490A46">
        <w:rPr>
          <w:rFonts w:ascii="Times New Roman" w:hAnsi="Times New Roman" w:cs="Times New Roman"/>
          <w:b/>
          <w:color w:val="231F20"/>
          <w:u w:val="single"/>
        </w:rPr>
        <w:t>frame alignment</w:t>
      </w:r>
      <w:r w:rsidRPr="00490A46">
        <w:rPr>
          <w:rFonts w:ascii="Times New Roman" w:hAnsi="Times New Roman" w:cs="Times New Roman"/>
          <w:color w:val="231F20"/>
        </w:rPr>
        <w:t xml:space="preserve"> process is so crucial. Despite over three decades of exposure to environmental discourse, the actual awareness and salience of most environmental issues remains ‘pitifully low’. In particular, most citizens, especially in North America, continue to place their faith in science and technology and to believe that economic growth is generally desirable. Thus, packaging an issue in the form of direct criticism of the Dominant Social Paradigm would not appear to be an effective communication strategy for environmental claims-makers. Instead, it makes more sense to situate environmental messages </w:t>
      </w:r>
      <w:r w:rsidRPr="00490A46">
        <w:rPr>
          <w:rFonts w:ascii="Times New Roman" w:hAnsi="Times New Roman" w:cs="Times New Roman"/>
          <w:color w:val="231F20"/>
          <w:u w:val="single"/>
        </w:rPr>
        <w:t>in frames that have wider recognition and support in the target population: health and safety, bureaucratic bungling, good citizenship, and so on</w:t>
      </w:r>
      <w:r w:rsidRPr="00490A46">
        <w:rPr>
          <w:rFonts w:ascii="Times New Roman" w:hAnsi="Times New Roman" w:cs="Times New Roman"/>
          <w:color w:val="231F20"/>
        </w:rPr>
        <w:t xml:space="preserve">.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color w:val="231F20"/>
          <w:u w:val="single"/>
        </w:rPr>
      </w:pPr>
      <w:r w:rsidRPr="00490A46">
        <w:rPr>
          <w:rFonts w:ascii="Times New Roman" w:hAnsi="Times New Roman" w:cs="Times New Roman"/>
          <w:color w:val="231F20"/>
        </w:rPr>
        <w:t xml:space="preserve">Second, </w:t>
      </w:r>
      <w:r w:rsidRPr="00490A46">
        <w:rPr>
          <w:rFonts w:ascii="Times New Roman" w:hAnsi="Times New Roman" w:cs="Times New Roman"/>
          <w:color w:val="231F20"/>
          <w:u w:val="single"/>
        </w:rPr>
        <w:t xml:space="preserve">a potential environmental problem must be </w:t>
      </w:r>
      <w:r w:rsidRPr="00490A46">
        <w:rPr>
          <w:rFonts w:ascii="Times New Roman" w:hAnsi="Times New Roman" w:cs="Times New Roman"/>
          <w:b/>
          <w:color w:val="231F20"/>
          <w:u w:val="single"/>
        </w:rPr>
        <w:t>articulated through the agendas of established ‘authority fora’, notably politics and science.</w:t>
      </w:r>
      <w:r w:rsidRPr="00490A46">
        <w:rPr>
          <w:rFonts w:ascii="Times New Roman" w:hAnsi="Times New Roman" w:cs="Times New Roman"/>
          <w:color w:val="231F20"/>
        </w:rPr>
        <w:t xml:space="preserve"> If it does not receive this legitimacy, a problem will likely stagnate outside the media arena. This was the case in Britain where various ‘green’ issues (acid rain, ozone damage) lay relatively fallow until invigorated by a speech from Prime Minister Margaret Thatcher to the Royal Society in September 1988, in which she adopted an environmental rhetoric for the first</w:t>
      </w:r>
      <w:r w:rsidRPr="00490A46">
        <w:rPr>
          <w:rFonts w:ascii="Times New Roman" w:hAnsi="Times New Roman" w:cs="Times New Roman"/>
          <w:color w:val="231F20"/>
          <w:u w:val="single"/>
        </w:rPr>
        <w:t xml:space="preserve"> </w:t>
      </w:r>
      <w:r w:rsidRPr="00490A46">
        <w:rPr>
          <w:rFonts w:ascii="Times New Roman" w:hAnsi="Times New Roman" w:cs="Times New Roman"/>
          <w:color w:val="231F20"/>
        </w:rPr>
        <w:t xml:space="preserve">time. The Thatcher speech conferred a new degree of </w:t>
      </w:r>
      <w:r w:rsidRPr="00490A46">
        <w:rPr>
          <w:rFonts w:ascii="Times New Roman" w:hAnsi="Times New Roman" w:cs="Times New Roman"/>
          <w:b/>
          <w:color w:val="231F20"/>
          <w:u w:val="single"/>
        </w:rPr>
        <w:t>political legitimacy</w:t>
      </w:r>
      <w:r w:rsidRPr="00490A46">
        <w:rPr>
          <w:rFonts w:ascii="Times New Roman" w:hAnsi="Times New Roman" w:cs="Times New Roman"/>
          <w:color w:val="231F20"/>
        </w:rPr>
        <w:t xml:space="preserve"> on the environment and the environmental movement and this subsequently diffused throughout many other arenas with the assistance of the mass media.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color w:val="231F20"/>
        </w:rPr>
        <w:lastRenderedPageBreak/>
        <w:t>Third</w:t>
      </w:r>
      <w:r w:rsidR="002370AC" w:rsidRPr="00490A46">
        <w:rPr>
          <w:rFonts w:ascii="Times New Roman" w:hAnsi="Times New Roman" w:cs="Times New Roman"/>
          <w:color w:val="231F20"/>
        </w:rPr>
        <w:t>, an</w:t>
      </w:r>
      <w:r w:rsidRPr="00490A46">
        <w:rPr>
          <w:rFonts w:ascii="Times New Roman" w:hAnsi="Times New Roman" w:cs="Times New Roman"/>
          <w:b/>
          <w:color w:val="231F20"/>
          <w:u w:val="single"/>
        </w:rPr>
        <w:t xml:space="preserve"> environmental problem must be able to be related to the present rather than the distant future in order to capture media attention</w:t>
      </w:r>
      <w:r w:rsidRPr="00490A46">
        <w:rPr>
          <w:rFonts w:ascii="Times New Roman" w:hAnsi="Times New Roman" w:cs="Times New Roman"/>
          <w:color w:val="231F20"/>
          <w:u w:val="single"/>
        </w:rPr>
        <w:t>.</w:t>
      </w:r>
      <w:r w:rsidRPr="00490A46">
        <w:rPr>
          <w:rFonts w:ascii="Times New Roman" w:hAnsi="Times New Roman" w:cs="Times New Roman"/>
          <w:color w:val="231F20"/>
        </w:rPr>
        <w:t xml:space="preserve"> </w:t>
      </w:r>
      <w:r w:rsidR="00636BB1" w:rsidRPr="00490A46">
        <w:rPr>
          <w:rFonts w:ascii="Times New Roman" w:hAnsi="Times New Roman" w:cs="Times New Roman"/>
          <w:color w:val="231F20"/>
        </w:rPr>
        <w:t xml:space="preserve">That is, our environmental claim shouldn’t be a faraway problem.  </w:t>
      </w:r>
      <w:r w:rsidRPr="00490A46">
        <w:rPr>
          <w:rFonts w:ascii="Times New Roman" w:hAnsi="Times New Roman" w:cs="Times New Roman"/>
          <w:color w:val="231F20"/>
        </w:rPr>
        <w:t xml:space="preserve">Dianne </w:t>
      </w:r>
      <w:proofErr w:type="spellStart"/>
      <w:r w:rsidRPr="00490A46">
        <w:rPr>
          <w:rFonts w:ascii="Times New Roman" w:hAnsi="Times New Roman" w:cs="Times New Roman"/>
          <w:color w:val="231F20"/>
        </w:rPr>
        <w:t>Dumanoski</w:t>
      </w:r>
      <w:proofErr w:type="spellEnd"/>
      <w:r w:rsidRPr="00490A46">
        <w:rPr>
          <w:rFonts w:ascii="Times New Roman" w:hAnsi="Times New Roman" w:cs="Times New Roman"/>
          <w:color w:val="231F20"/>
        </w:rPr>
        <w:t>, an environmental</w:t>
      </w:r>
      <w:r w:rsidRPr="00490A46">
        <w:rPr>
          <w:rFonts w:ascii="Times New Roman" w:hAnsi="Times New Roman" w:cs="Times New Roman"/>
          <w:color w:val="231F20"/>
          <w:u w:val="single"/>
        </w:rPr>
        <w:t xml:space="preserve"> </w:t>
      </w:r>
      <w:r w:rsidRPr="00490A46">
        <w:rPr>
          <w:rFonts w:ascii="Times New Roman" w:hAnsi="Times New Roman" w:cs="Times New Roman"/>
          <w:color w:val="231F20"/>
        </w:rPr>
        <w:t xml:space="preserve">reporter for the </w:t>
      </w:r>
      <w:r w:rsidRPr="00490A46">
        <w:rPr>
          <w:rFonts w:ascii="Times New Roman" w:hAnsi="Times New Roman" w:cs="Times New Roman"/>
          <w:i/>
          <w:iCs/>
          <w:color w:val="231F20"/>
        </w:rPr>
        <w:t>Boston Globe</w:t>
      </w:r>
      <w:r w:rsidRPr="00490A46">
        <w:rPr>
          <w:rFonts w:ascii="Times New Roman" w:hAnsi="Times New Roman" w:cs="Times New Roman"/>
          <w:color w:val="231F20"/>
        </w:rPr>
        <w:t xml:space="preserve">, notes that some of the more </w:t>
      </w:r>
      <w:r w:rsidRPr="00490A46">
        <w:rPr>
          <w:rFonts w:ascii="Times New Roman" w:hAnsi="Times New Roman" w:cs="Times New Roman"/>
          <w:b/>
          <w:color w:val="231F20"/>
        </w:rPr>
        <w:t>immediate environmental problems</w:t>
      </w:r>
      <w:r w:rsidRPr="00490A46">
        <w:rPr>
          <w:rFonts w:ascii="Times New Roman" w:hAnsi="Times New Roman" w:cs="Times New Roman"/>
          <w:color w:val="231F20"/>
        </w:rPr>
        <w:t xml:space="preserve"> such as oil </w:t>
      </w:r>
      <w:r w:rsidR="0024619E" w:rsidRPr="00490A46">
        <w:rPr>
          <w:rFonts w:ascii="Times New Roman" w:hAnsi="Times New Roman" w:cs="Times New Roman"/>
          <w:color w:val="231F20"/>
        </w:rPr>
        <w:t>spill</w:t>
      </w:r>
      <w:r w:rsidRPr="00490A46">
        <w:rPr>
          <w:rFonts w:ascii="Times New Roman" w:hAnsi="Times New Roman" w:cs="Times New Roman"/>
          <w:color w:val="231F20"/>
        </w:rPr>
        <w:t xml:space="preserve"> interest editors more.   Global warming appeared to be a far away problem until the abnormally hot summer of 1988 when a series of tangible environmental disasters – droughts, floods, forest fires, polluted beaches – dominated the news. These contributed significantly to </w:t>
      </w:r>
      <w:r w:rsidRPr="00490A46">
        <w:rPr>
          <w:rFonts w:ascii="Times New Roman" w:hAnsi="Times New Roman" w:cs="Times New Roman"/>
          <w:i/>
          <w:iCs/>
          <w:color w:val="231F20"/>
        </w:rPr>
        <w:t xml:space="preserve">Time </w:t>
      </w:r>
      <w:r w:rsidRPr="00490A46">
        <w:rPr>
          <w:rFonts w:ascii="Times New Roman" w:hAnsi="Times New Roman" w:cs="Times New Roman"/>
          <w:color w:val="231F20"/>
        </w:rPr>
        <w:t xml:space="preserve">magazine’s editorial decision to feature the endangered earth in its Planet of the Year issue of 2 January 1989.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color w:val="231F20"/>
        </w:rPr>
        <w:t xml:space="preserve">Finally, </w:t>
      </w:r>
      <w:r w:rsidRPr="00490A46">
        <w:rPr>
          <w:rFonts w:ascii="Times New Roman" w:hAnsi="Times New Roman" w:cs="Times New Roman"/>
          <w:b/>
          <w:color w:val="231F20"/>
          <w:u w:val="single"/>
        </w:rPr>
        <w:t>an environmental problem should have an ‘action agenda’ attached to it either at international level (global conventions, treaties, programmes) or local community level (tree-planting, recycling).</w:t>
      </w:r>
      <w:r w:rsidRPr="00490A46">
        <w:rPr>
          <w:rFonts w:ascii="Times New Roman" w:hAnsi="Times New Roman" w:cs="Times New Roman"/>
          <w:color w:val="231F20"/>
        </w:rPr>
        <w:t xml:space="preserve"> Environmental conditions that are less amenable to action are not as likely to appeal to reporters and editors unless, as was the case with the Ethiopian famine, a moral panic can be created around the consequences provoking a flurry of humanitarian relief efforts. Furthermore, </w:t>
      </w:r>
      <w:r w:rsidRPr="00490A46">
        <w:rPr>
          <w:rFonts w:ascii="Times New Roman" w:hAnsi="Times New Roman" w:cs="Times New Roman"/>
          <w:b/>
          <w:color w:val="231F20"/>
          <w:u w:val="single"/>
        </w:rPr>
        <w:t>rather than advocating some long-term action plan with results which may not be noticed for decades</w:t>
      </w:r>
      <w:r w:rsidRPr="00490A46">
        <w:rPr>
          <w:rFonts w:ascii="Times New Roman" w:hAnsi="Times New Roman" w:cs="Times New Roman"/>
          <w:color w:val="231F20"/>
          <w:u w:val="single"/>
        </w:rPr>
        <w:t xml:space="preserve">, environmental </w:t>
      </w:r>
      <w:r w:rsidRPr="00490A46">
        <w:rPr>
          <w:rFonts w:ascii="Times New Roman" w:hAnsi="Times New Roman" w:cs="Times New Roman"/>
          <w:b/>
          <w:color w:val="231F20"/>
          <w:u w:val="single"/>
        </w:rPr>
        <w:t>claims-makers should be able to offer the media some tangible results in the here and now</w:t>
      </w:r>
      <w:r w:rsidRPr="00490A46">
        <w:rPr>
          <w:rFonts w:ascii="Times New Roman" w:hAnsi="Times New Roman" w:cs="Times New Roman"/>
          <w:color w:val="231F20"/>
        </w:rPr>
        <w:t xml:space="preserve">: for example, shutting down an incinerator, cleaning up a polluted </w:t>
      </w:r>
      <w:proofErr w:type="spellStart"/>
      <w:r w:rsidRPr="00490A46">
        <w:rPr>
          <w:rFonts w:ascii="Times New Roman" w:hAnsi="Times New Roman" w:cs="Times New Roman"/>
          <w:color w:val="231F20"/>
        </w:rPr>
        <w:t>harbour</w:t>
      </w:r>
      <w:proofErr w:type="spellEnd"/>
      <w:r w:rsidRPr="00490A46">
        <w:rPr>
          <w:rFonts w:ascii="Times New Roman" w:hAnsi="Times New Roman" w:cs="Times New Roman"/>
          <w:color w:val="231F20"/>
        </w:rPr>
        <w:t xml:space="preserve">, rescuing a beached whale. </w:t>
      </w:r>
    </w:p>
    <w:p w:rsidR="00064677" w:rsidRPr="00490A46" w:rsidRDefault="00064677" w:rsidP="00064677">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b/>
          <w:bCs/>
          <w:color w:val="231F20"/>
        </w:rPr>
        <w:t>Conclusion</w:t>
      </w:r>
    </w:p>
    <w:p w:rsidR="00164176" w:rsidRPr="00490A46" w:rsidRDefault="00064677" w:rsidP="00490A46">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color w:val="231F20"/>
        </w:rPr>
        <w:t>What should be evident from the discussion in this chapter is the considerable extent to which environmental news is socially constructed. In large measure</w:t>
      </w:r>
      <w:r w:rsidR="005A2EAA" w:rsidRPr="00490A46">
        <w:rPr>
          <w:rFonts w:ascii="Times New Roman" w:hAnsi="Times New Roman" w:cs="Times New Roman"/>
          <w:color w:val="231F20"/>
        </w:rPr>
        <w:t>,</w:t>
      </w:r>
      <w:r w:rsidRPr="00490A46">
        <w:rPr>
          <w:rFonts w:ascii="Times New Roman" w:hAnsi="Times New Roman" w:cs="Times New Roman"/>
          <w:color w:val="231F20"/>
        </w:rPr>
        <w:t xml:space="preserve"> this is a reflection of the rhythms and constraints inherent in the practice of journalism itself. In addition, it reflects the multiple competing claims that news workers must routinely sort out in the course of putting together a story. </w:t>
      </w:r>
      <w:r w:rsidR="00E962EE" w:rsidRPr="00490A46">
        <w:rPr>
          <w:rFonts w:ascii="Times New Roman" w:hAnsi="Times New Roman" w:cs="Times New Roman"/>
          <w:color w:val="231F20"/>
        </w:rPr>
        <w:t>Despite all the constraints, the environment has progressed from a topic with no distinct identity of its own to the point where it is now i.e. an established part of everyday journalism</w:t>
      </w:r>
      <w:r w:rsidR="001076BC" w:rsidRPr="00490A46">
        <w:rPr>
          <w:rFonts w:ascii="Times New Roman" w:hAnsi="Times New Roman" w:cs="Times New Roman"/>
          <w:color w:val="231F20"/>
        </w:rPr>
        <w:t xml:space="preserve"> (though it hasn’t moved to that status in countries like Ethiopia)</w:t>
      </w:r>
      <w:r w:rsidR="00E962EE" w:rsidRPr="00490A46">
        <w:rPr>
          <w:rFonts w:ascii="Times New Roman" w:hAnsi="Times New Roman" w:cs="Times New Roman"/>
          <w:color w:val="231F20"/>
        </w:rPr>
        <w:t xml:space="preserve">. </w:t>
      </w:r>
    </w:p>
    <w:p w:rsidR="00BF2B1D" w:rsidRDefault="00BF2B1D" w:rsidP="00164176">
      <w:pPr>
        <w:autoSpaceDE w:val="0"/>
        <w:autoSpaceDN w:val="0"/>
        <w:adjustRightInd w:val="0"/>
        <w:spacing w:before="240" w:after="0" w:line="240" w:lineRule="auto"/>
        <w:ind w:left="0"/>
        <w:jc w:val="left"/>
        <w:rPr>
          <w:rFonts w:ascii="Times New Roman" w:hAnsi="Times New Roman" w:cs="Times New Roman"/>
          <w:b/>
          <w:bCs/>
          <w:color w:val="231F20"/>
        </w:rPr>
      </w:pPr>
    </w:p>
    <w:p w:rsidR="00BF2B1D" w:rsidRDefault="00BF2B1D" w:rsidP="00164176">
      <w:pPr>
        <w:autoSpaceDE w:val="0"/>
        <w:autoSpaceDN w:val="0"/>
        <w:adjustRightInd w:val="0"/>
        <w:spacing w:before="240" w:after="0" w:line="240" w:lineRule="auto"/>
        <w:ind w:left="0"/>
        <w:jc w:val="left"/>
        <w:rPr>
          <w:rFonts w:ascii="Times New Roman" w:hAnsi="Times New Roman" w:cs="Times New Roman"/>
          <w:b/>
          <w:bCs/>
          <w:color w:val="231F20"/>
        </w:rPr>
      </w:pPr>
    </w:p>
    <w:p w:rsidR="00BF2B1D" w:rsidRDefault="00BF2B1D" w:rsidP="00164176">
      <w:pPr>
        <w:autoSpaceDE w:val="0"/>
        <w:autoSpaceDN w:val="0"/>
        <w:adjustRightInd w:val="0"/>
        <w:spacing w:before="240" w:after="0" w:line="240" w:lineRule="auto"/>
        <w:ind w:left="0"/>
        <w:jc w:val="left"/>
        <w:rPr>
          <w:rFonts w:ascii="Times New Roman" w:hAnsi="Times New Roman" w:cs="Times New Roman"/>
          <w:b/>
          <w:bCs/>
          <w:color w:val="231F20"/>
        </w:rPr>
      </w:pPr>
    </w:p>
    <w:p w:rsidR="00BF2B1D" w:rsidRDefault="00BF2B1D" w:rsidP="00164176">
      <w:pPr>
        <w:autoSpaceDE w:val="0"/>
        <w:autoSpaceDN w:val="0"/>
        <w:adjustRightInd w:val="0"/>
        <w:spacing w:before="240" w:after="0" w:line="240" w:lineRule="auto"/>
        <w:ind w:left="0"/>
        <w:jc w:val="left"/>
        <w:rPr>
          <w:rFonts w:ascii="Times New Roman" w:hAnsi="Times New Roman" w:cs="Times New Roman"/>
          <w:b/>
          <w:bCs/>
          <w:color w:val="231F20"/>
        </w:rPr>
      </w:pPr>
    </w:p>
    <w:p w:rsidR="00164176" w:rsidRPr="00490A46" w:rsidRDefault="00F02545" w:rsidP="00164176">
      <w:pPr>
        <w:autoSpaceDE w:val="0"/>
        <w:autoSpaceDN w:val="0"/>
        <w:adjustRightInd w:val="0"/>
        <w:spacing w:before="240" w:after="0" w:line="240" w:lineRule="auto"/>
        <w:ind w:left="0"/>
        <w:jc w:val="left"/>
        <w:rPr>
          <w:rFonts w:ascii="Times New Roman" w:hAnsi="Times New Roman" w:cs="Times New Roman"/>
          <w:b/>
          <w:bCs/>
          <w:color w:val="231F20"/>
        </w:rPr>
      </w:pPr>
      <w:r>
        <w:rPr>
          <w:rFonts w:ascii="Times New Roman" w:hAnsi="Times New Roman" w:cs="Times New Roman"/>
          <w:b/>
          <w:bCs/>
          <w:color w:val="231F20"/>
        </w:rPr>
        <w:lastRenderedPageBreak/>
        <w:t>CHAPTER SIX</w:t>
      </w:r>
    </w:p>
    <w:p w:rsidR="00164176" w:rsidRPr="00490A46" w:rsidRDefault="00164176" w:rsidP="00164176">
      <w:pPr>
        <w:autoSpaceDE w:val="0"/>
        <w:autoSpaceDN w:val="0"/>
        <w:adjustRightInd w:val="0"/>
        <w:spacing w:before="240" w:after="0" w:line="240" w:lineRule="auto"/>
        <w:ind w:left="0"/>
        <w:jc w:val="left"/>
        <w:rPr>
          <w:rFonts w:ascii="Times New Roman" w:hAnsi="Times New Roman" w:cs="Times New Roman"/>
          <w:b/>
          <w:bCs/>
          <w:color w:val="231F20"/>
        </w:rPr>
      </w:pPr>
      <w:r w:rsidRPr="00490A46">
        <w:rPr>
          <w:rFonts w:ascii="Times New Roman" w:hAnsi="Times New Roman" w:cs="Times New Roman"/>
          <w:b/>
          <w:bCs/>
          <w:color w:val="231F20"/>
        </w:rPr>
        <w:t xml:space="preserve">SCIENCE, SCIENTISTS AND ENVIRONMENTAL PROBLEM </w:t>
      </w:r>
    </w:p>
    <w:p w:rsidR="00164176" w:rsidRPr="00490A46" w:rsidRDefault="00A41EEA" w:rsidP="00164176">
      <w:pPr>
        <w:autoSpaceDE w:val="0"/>
        <w:autoSpaceDN w:val="0"/>
        <w:adjustRightInd w:val="0"/>
        <w:spacing w:before="240" w:after="0" w:line="240" w:lineRule="auto"/>
        <w:ind w:left="0"/>
        <w:jc w:val="left"/>
        <w:rPr>
          <w:rFonts w:ascii="Times New Roman" w:hAnsi="Times New Roman" w:cs="Times New Roman"/>
          <w:b/>
          <w:bCs/>
          <w:color w:val="231F20"/>
        </w:rPr>
      </w:pPr>
      <w:r>
        <w:rPr>
          <w:rFonts w:ascii="Times New Roman" w:hAnsi="Times New Roman" w:cs="Times New Roman"/>
          <w:b/>
          <w:bCs/>
          <w:color w:val="231F20"/>
        </w:rPr>
        <w:t>6</w:t>
      </w:r>
      <w:r w:rsidR="00164176" w:rsidRPr="00490A46">
        <w:rPr>
          <w:rFonts w:ascii="Times New Roman" w:hAnsi="Times New Roman" w:cs="Times New Roman"/>
          <w:b/>
          <w:bCs/>
          <w:color w:val="231F20"/>
        </w:rPr>
        <w:t>.</w:t>
      </w:r>
      <w:r>
        <w:rPr>
          <w:rFonts w:ascii="Times New Roman" w:hAnsi="Times New Roman" w:cs="Times New Roman"/>
          <w:b/>
          <w:bCs/>
          <w:color w:val="231F20"/>
        </w:rPr>
        <w:t>1</w:t>
      </w:r>
      <w:r w:rsidR="00164176" w:rsidRPr="00490A46">
        <w:rPr>
          <w:rFonts w:ascii="Times New Roman" w:hAnsi="Times New Roman" w:cs="Times New Roman"/>
          <w:b/>
          <w:bCs/>
          <w:color w:val="231F20"/>
        </w:rPr>
        <w:t xml:space="preserve"> Science and environmental policy-making </w:t>
      </w:r>
    </w:p>
    <w:p w:rsidR="00164176" w:rsidRPr="00490A46" w:rsidRDefault="00164176" w:rsidP="00164176">
      <w:pPr>
        <w:autoSpaceDE w:val="0"/>
        <w:autoSpaceDN w:val="0"/>
        <w:adjustRightInd w:val="0"/>
        <w:spacing w:before="240" w:after="0" w:line="360" w:lineRule="auto"/>
        <w:ind w:left="0"/>
        <w:rPr>
          <w:rFonts w:ascii="Times New Roman" w:hAnsi="Times New Roman" w:cs="Times New Roman"/>
          <w:b/>
          <w:color w:val="231F20"/>
        </w:rPr>
      </w:pPr>
      <w:r w:rsidRPr="00490A46">
        <w:rPr>
          <w:rFonts w:ascii="Times New Roman" w:hAnsi="Times New Roman" w:cs="Times New Roman"/>
          <w:color w:val="231F20"/>
        </w:rPr>
        <w:t xml:space="preserve">In order for </w:t>
      </w:r>
      <w:r w:rsidRPr="00490A46">
        <w:rPr>
          <w:rFonts w:ascii="Times New Roman" w:hAnsi="Times New Roman" w:cs="Times New Roman"/>
          <w:b/>
          <w:color w:val="231F20"/>
          <w:u w:val="single"/>
        </w:rPr>
        <w:t>a scientific issue to become policy</w:t>
      </w:r>
      <w:r w:rsidRPr="00490A46">
        <w:rPr>
          <w:rFonts w:ascii="Times New Roman" w:hAnsi="Times New Roman" w:cs="Times New Roman"/>
          <w:b/>
          <w:color w:val="231F20"/>
        </w:rPr>
        <w:t xml:space="preserve"> it must be </w:t>
      </w:r>
      <w:r w:rsidRPr="00490A46">
        <w:rPr>
          <w:rFonts w:ascii="Times New Roman" w:hAnsi="Times New Roman" w:cs="Times New Roman"/>
          <w:b/>
          <w:color w:val="231F20"/>
          <w:u w:val="single"/>
        </w:rPr>
        <w:t>translated into something that is</w:t>
      </w:r>
      <w:r w:rsidRPr="00490A46">
        <w:rPr>
          <w:rFonts w:ascii="Times New Roman" w:hAnsi="Times New Roman" w:cs="Times New Roman"/>
          <w:b/>
          <w:bCs/>
          <w:color w:val="231F20"/>
          <w:u w:val="single"/>
        </w:rPr>
        <w:t xml:space="preserve"> </w:t>
      </w:r>
      <w:r w:rsidRPr="00490A46">
        <w:rPr>
          <w:rFonts w:ascii="Times New Roman" w:hAnsi="Times New Roman" w:cs="Times New Roman"/>
          <w:b/>
          <w:color w:val="231F20"/>
          <w:u w:val="single"/>
        </w:rPr>
        <w:t>‘treatable’</w:t>
      </w:r>
      <w:r w:rsidRPr="00490A46">
        <w:rPr>
          <w:rFonts w:ascii="Times New Roman" w:hAnsi="Times New Roman" w:cs="Times New Roman"/>
          <w:color w:val="231F20"/>
        </w:rPr>
        <w:t xml:space="preserve">. As a result, </w:t>
      </w:r>
      <w:r w:rsidRPr="00490A46">
        <w:rPr>
          <w:rFonts w:ascii="Times New Roman" w:hAnsi="Times New Roman" w:cs="Times New Roman"/>
          <w:b/>
          <w:color w:val="231F20"/>
          <w:u w:val="single"/>
        </w:rPr>
        <w:t>at the policy formulation stage</w:t>
      </w:r>
      <w:r w:rsidRPr="00490A46">
        <w:rPr>
          <w:rFonts w:ascii="Times New Roman" w:hAnsi="Times New Roman" w:cs="Times New Roman"/>
          <w:color w:val="231F20"/>
        </w:rPr>
        <w:t xml:space="preserve"> the contribution of natural scientists</w:t>
      </w:r>
      <w:r w:rsidRPr="00490A46">
        <w:rPr>
          <w:rFonts w:ascii="Times New Roman" w:hAnsi="Times New Roman" w:cs="Times New Roman"/>
          <w:b/>
          <w:bCs/>
          <w:color w:val="231F20"/>
        </w:rPr>
        <w:t xml:space="preserve"> </w:t>
      </w:r>
      <w:r w:rsidRPr="00490A46">
        <w:rPr>
          <w:rFonts w:ascii="Times New Roman" w:hAnsi="Times New Roman" w:cs="Times New Roman"/>
          <w:color w:val="231F20"/>
        </w:rPr>
        <w:t>usually diminishes while the role of socioeconomic and technical experts grows. For example,</w:t>
      </w:r>
      <w:r w:rsidRPr="00490A46">
        <w:rPr>
          <w:rFonts w:ascii="Times New Roman" w:hAnsi="Times New Roman" w:cs="Times New Roman"/>
          <w:b/>
          <w:bCs/>
          <w:color w:val="231F20"/>
        </w:rPr>
        <w:t xml:space="preserve"> </w:t>
      </w:r>
      <w:proofErr w:type="spellStart"/>
      <w:r w:rsidRPr="00490A46">
        <w:rPr>
          <w:rFonts w:ascii="Times New Roman" w:hAnsi="Times New Roman" w:cs="Times New Roman"/>
          <w:color w:val="231F20"/>
        </w:rPr>
        <w:t>Liberatore</w:t>
      </w:r>
      <w:proofErr w:type="spellEnd"/>
      <w:r w:rsidRPr="00490A46">
        <w:rPr>
          <w:rFonts w:ascii="Times New Roman" w:hAnsi="Times New Roman" w:cs="Times New Roman"/>
          <w:color w:val="231F20"/>
        </w:rPr>
        <w:t xml:space="preserve"> (1992) found that while natural science findings still played an important</w:t>
      </w:r>
      <w:r w:rsidRPr="00490A46">
        <w:rPr>
          <w:rFonts w:ascii="Times New Roman" w:hAnsi="Times New Roman" w:cs="Times New Roman"/>
          <w:b/>
          <w:bCs/>
          <w:color w:val="231F20"/>
        </w:rPr>
        <w:t xml:space="preserve"> </w:t>
      </w:r>
      <w:r w:rsidRPr="00490A46">
        <w:rPr>
          <w:rFonts w:ascii="Times New Roman" w:hAnsi="Times New Roman" w:cs="Times New Roman"/>
          <w:color w:val="231F20"/>
        </w:rPr>
        <w:t xml:space="preserve">role in the </w:t>
      </w:r>
      <w:r w:rsidRPr="00490A46">
        <w:rPr>
          <w:rFonts w:ascii="Times New Roman" w:hAnsi="Times New Roman" w:cs="Times New Roman"/>
          <w:color w:val="231F20"/>
          <w:u w:val="single"/>
        </w:rPr>
        <w:t>international debate on global warming</w:t>
      </w:r>
      <w:r w:rsidRPr="00490A46">
        <w:rPr>
          <w:rFonts w:ascii="Times New Roman" w:hAnsi="Times New Roman" w:cs="Times New Roman"/>
          <w:color w:val="231F20"/>
        </w:rPr>
        <w:t xml:space="preserve"> in the early 1990s, it was the input of</w:t>
      </w:r>
      <w:r w:rsidRPr="00490A46">
        <w:rPr>
          <w:rFonts w:ascii="Times New Roman" w:hAnsi="Times New Roman" w:cs="Times New Roman"/>
          <w:b/>
          <w:bCs/>
          <w:color w:val="231F20"/>
        </w:rPr>
        <w:t xml:space="preserve"> </w:t>
      </w:r>
      <w:r w:rsidRPr="00490A46">
        <w:rPr>
          <w:rFonts w:ascii="Times New Roman" w:hAnsi="Times New Roman" w:cs="Times New Roman"/>
          <w:color w:val="231F20"/>
        </w:rPr>
        <w:t>economists, policy analysts and energy technology experts that was crucial in shaping the</w:t>
      </w:r>
      <w:r w:rsidRPr="00490A46">
        <w:rPr>
          <w:rFonts w:ascii="Times New Roman" w:hAnsi="Times New Roman" w:cs="Times New Roman"/>
          <w:b/>
          <w:bCs/>
          <w:color w:val="231F20"/>
        </w:rPr>
        <w:t xml:space="preserve"> </w:t>
      </w:r>
      <w:r w:rsidRPr="00490A46">
        <w:rPr>
          <w:rFonts w:ascii="Times New Roman" w:hAnsi="Times New Roman" w:cs="Times New Roman"/>
          <w:color w:val="231F20"/>
        </w:rPr>
        <w:t xml:space="preserve">nature of the European Community response. </w:t>
      </w:r>
    </w:p>
    <w:p w:rsidR="00164176" w:rsidRPr="00490A46" w:rsidRDefault="00A41EEA" w:rsidP="00164176">
      <w:pPr>
        <w:autoSpaceDE w:val="0"/>
        <w:autoSpaceDN w:val="0"/>
        <w:adjustRightInd w:val="0"/>
        <w:spacing w:before="240" w:after="0" w:line="360" w:lineRule="auto"/>
        <w:ind w:left="0"/>
        <w:rPr>
          <w:rFonts w:ascii="Times New Roman" w:hAnsi="Times New Roman" w:cs="Times New Roman"/>
          <w:color w:val="231F20"/>
        </w:rPr>
      </w:pPr>
      <w:r>
        <w:rPr>
          <w:rFonts w:ascii="Times New Roman" w:hAnsi="Times New Roman" w:cs="Times New Roman"/>
          <w:b/>
          <w:color w:val="231F20"/>
        </w:rPr>
        <w:t>6.2</w:t>
      </w:r>
      <w:r w:rsidR="00164176" w:rsidRPr="00490A46">
        <w:rPr>
          <w:rFonts w:ascii="Times New Roman" w:hAnsi="Times New Roman" w:cs="Times New Roman"/>
          <w:color w:val="231F20"/>
        </w:rPr>
        <w:t xml:space="preserve">. </w:t>
      </w:r>
      <w:r w:rsidR="00164176" w:rsidRPr="00490A46">
        <w:rPr>
          <w:rFonts w:ascii="Times New Roman" w:hAnsi="Times New Roman" w:cs="Times New Roman"/>
          <w:b/>
          <w:bCs/>
          <w:color w:val="231F20"/>
        </w:rPr>
        <w:t>Scientific roles in environmental problem-solving</w:t>
      </w:r>
      <w:r w:rsidR="00164176" w:rsidRPr="00490A46">
        <w:rPr>
          <w:rFonts w:ascii="Times New Roman" w:hAnsi="Times New Roman" w:cs="Times New Roman"/>
          <w:color w:val="231F20"/>
        </w:rPr>
        <w:t xml:space="preserve"> </w:t>
      </w:r>
    </w:p>
    <w:p w:rsidR="00164176" w:rsidRPr="00490A46" w:rsidRDefault="00164176" w:rsidP="00164176">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color w:val="231F20"/>
        </w:rPr>
        <w:t xml:space="preserve">Susskind (1994) has proposed </w:t>
      </w:r>
      <w:r w:rsidRPr="00BF2B1D">
        <w:rPr>
          <w:rFonts w:ascii="Times New Roman" w:hAnsi="Times New Roman" w:cs="Times New Roman"/>
          <w:b/>
          <w:color w:val="231F20"/>
        </w:rPr>
        <w:t>five primary ‘roles’ which are played by scientific advisers</w:t>
      </w:r>
      <w:r w:rsidRPr="00490A46">
        <w:rPr>
          <w:rFonts w:ascii="Times New Roman" w:hAnsi="Times New Roman" w:cs="Times New Roman"/>
          <w:color w:val="231F20"/>
        </w:rPr>
        <w:t xml:space="preserve"> in the environmental policy-making process: </w:t>
      </w:r>
      <w:r w:rsidRPr="00BF2B1D">
        <w:rPr>
          <w:rFonts w:ascii="Times New Roman" w:hAnsi="Times New Roman" w:cs="Times New Roman"/>
          <w:b/>
          <w:i/>
          <w:color w:val="231F20"/>
        </w:rPr>
        <w:t>trend spotters, theory builders, theory testers, science communicators and applied policy analysts</w:t>
      </w:r>
      <w:r w:rsidRPr="00490A46">
        <w:rPr>
          <w:rFonts w:ascii="Times New Roman" w:hAnsi="Times New Roman" w:cs="Times New Roman"/>
          <w:color w:val="231F20"/>
        </w:rPr>
        <w:t>. These roles frequently overlap but each has its own tasks and agendas.</w:t>
      </w:r>
    </w:p>
    <w:p w:rsidR="00164176" w:rsidRPr="00490A46" w:rsidRDefault="00164176" w:rsidP="00164176">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b/>
          <w:i/>
          <w:iCs/>
          <w:color w:val="231F20"/>
          <w:u w:val="single"/>
        </w:rPr>
        <w:t>Trend spotters</w:t>
      </w:r>
      <w:r w:rsidRPr="00490A46">
        <w:rPr>
          <w:rFonts w:ascii="Times New Roman" w:hAnsi="Times New Roman" w:cs="Times New Roman"/>
          <w:i/>
          <w:iCs/>
          <w:color w:val="231F20"/>
        </w:rPr>
        <w:t xml:space="preserve"> </w:t>
      </w:r>
      <w:r w:rsidRPr="00490A46">
        <w:rPr>
          <w:rFonts w:ascii="Times New Roman" w:hAnsi="Times New Roman" w:cs="Times New Roman"/>
          <w:color w:val="231F20"/>
        </w:rPr>
        <w:t xml:space="preserve">are </w:t>
      </w:r>
      <w:r w:rsidRPr="002D425D">
        <w:rPr>
          <w:rFonts w:ascii="Times New Roman" w:hAnsi="Times New Roman" w:cs="Times New Roman"/>
          <w:color w:val="231F20"/>
        </w:rPr>
        <w:t>scientists who are the first to detect changes in ecological patterns and to understand their significance correctly.</w:t>
      </w:r>
      <w:r w:rsidRPr="00490A46">
        <w:rPr>
          <w:rFonts w:ascii="Times New Roman" w:hAnsi="Times New Roman" w:cs="Times New Roman"/>
          <w:color w:val="231F20"/>
        </w:rPr>
        <w:t xml:space="preserve"> Occasionally, the trend spotter may be a lone scientist who observes some important pattern in the micro-ecology of the pond or marsh and is able to extrapolate this onto the larger environmental canvas. More common, however, are trend spotters who are part of a scientific team that is engaged in gathering and analyzing longitudinal data such as that assembled from the LANDSAT satellite or from the European Air Chemistry Network.</w:t>
      </w:r>
    </w:p>
    <w:p w:rsidR="00164176" w:rsidRPr="00490A46" w:rsidRDefault="00164176" w:rsidP="00164176">
      <w:pPr>
        <w:autoSpaceDE w:val="0"/>
        <w:autoSpaceDN w:val="0"/>
        <w:adjustRightInd w:val="0"/>
        <w:spacing w:before="240" w:after="0" w:line="360" w:lineRule="auto"/>
        <w:ind w:left="0"/>
        <w:rPr>
          <w:rFonts w:ascii="Times New Roman" w:hAnsi="Times New Roman" w:cs="Times New Roman"/>
          <w:color w:val="231F20"/>
        </w:rPr>
      </w:pPr>
      <w:r w:rsidRPr="00E5727C">
        <w:rPr>
          <w:rFonts w:ascii="Times New Roman" w:hAnsi="Times New Roman" w:cs="Times New Roman"/>
          <w:b/>
          <w:i/>
          <w:iCs/>
          <w:color w:val="231F20"/>
          <w:u w:val="single"/>
        </w:rPr>
        <w:t>Theory builders</w:t>
      </w:r>
      <w:r w:rsidRPr="00490A46">
        <w:rPr>
          <w:rFonts w:ascii="Times New Roman" w:hAnsi="Times New Roman" w:cs="Times New Roman"/>
          <w:i/>
          <w:iCs/>
          <w:color w:val="231F20"/>
        </w:rPr>
        <w:t xml:space="preserve"> </w:t>
      </w:r>
      <w:r w:rsidRPr="00490A46">
        <w:rPr>
          <w:rFonts w:ascii="Times New Roman" w:hAnsi="Times New Roman" w:cs="Times New Roman"/>
          <w:color w:val="231F20"/>
        </w:rPr>
        <w:t xml:space="preserve">try to </w:t>
      </w:r>
      <w:r w:rsidRPr="00E5727C">
        <w:rPr>
          <w:rFonts w:ascii="Times New Roman" w:hAnsi="Times New Roman" w:cs="Times New Roman"/>
          <w:b/>
          <w:color w:val="231F20"/>
          <w:u w:val="single"/>
        </w:rPr>
        <w:t>explain the causes for the changes that the trend spotters identify</w:t>
      </w:r>
      <w:r w:rsidRPr="00490A46">
        <w:rPr>
          <w:rFonts w:ascii="Times New Roman" w:hAnsi="Times New Roman" w:cs="Times New Roman"/>
          <w:color w:val="231F20"/>
        </w:rPr>
        <w:t>. They are inclined to engage in model building, both to fit explanations to past circumstances and to predict future effects.</w:t>
      </w:r>
    </w:p>
    <w:p w:rsidR="00164176" w:rsidRPr="00490A46" w:rsidRDefault="00164176" w:rsidP="00164176">
      <w:pPr>
        <w:autoSpaceDE w:val="0"/>
        <w:autoSpaceDN w:val="0"/>
        <w:adjustRightInd w:val="0"/>
        <w:spacing w:before="240" w:after="0" w:line="360" w:lineRule="auto"/>
        <w:ind w:left="0"/>
        <w:rPr>
          <w:rFonts w:ascii="Times New Roman" w:hAnsi="Times New Roman" w:cs="Times New Roman"/>
          <w:color w:val="231F20"/>
        </w:rPr>
      </w:pPr>
      <w:r w:rsidRPr="00E5727C">
        <w:rPr>
          <w:rFonts w:ascii="Times New Roman" w:hAnsi="Times New Roman" w:cs="Times New Roman"/>
          <w:b/>
          <w:i/>
          <w:iCs/>
          <w:color w:val="231F20"/>
          <w:u w:val="single"/>
        </w:rPr>
        <w:t>Theory testers</w:t>
      </w:r>
      <w:r w:rsidRPr="00490A46">
        <w:rPr>
          <w:rFonts w:ascii="Times New Roman" w:hAnsi="Times New Roman" w:cs="Times New Roman"/>
          <w:i/>
          <w:iCs/>
          <w:color w:val="231F20"/>
        </w:rPr>
        <w:t xml:space="preserve"> </w:t>
      </w:r>
      <w:r w:rsidRPr="00490A46">
        <w:rPr>
          <w:rFonts w:ascii="Times New Roman" w:hAnsi="Times New Roman" w:cs="Times New Roman"/>
          <w:color w:val="231F20"/>
        </w:rPr>
        <w:t>critically scrutinize the models suggested by theory builders. Using pilot tests or controlled experiments, they attempt to ascertain whether the hypotheses and propositions generated by the model can be empirically proven.</w:t>
      </w:r>
    </w:p>
    <w:p w:rsidR="00164176" w:rsidRPr="00490A46" w:rsidRDefault="00164176" w:rsidP="00164176">
      <w:pPr>
        <w:autoSpaceDE w:val="0"/>
        <w:autoSpaceDN w:val="0"/>
        <w:adjustRightInd w:val="0"/>
        <w:spacing w:before="240" w:after="0" w:line="360" w:lineRule="auto"/>
        <w:ind w:left="0"/>
        <w:rPr>
          <w:rFonts w:ascii="Times New Roman" w:hAnsi="Times New Roman" w:cs="Times New Roman"/>
          <w:color w:val="231F20"/>
        </w:rPr>
      </w:pPr>
      <w:r w:rsidRPr="00E5727C">
        <w:rPr>
          <w:rFonts w:ascii="Times New Roman" w:hAnsi="Times New Roman" w:cs="Times New Roman"/>
          <w:b/>
          <w:i/>
          <w:iCs/>
          <w:color w:val="231F20"/>
          <w:u w:val="single"/>
        </w:rPr>
        <w:t>Science communicators</w:t>
      </w:r>
      <w:r w:rsidRPr="00490A46">
        <w:rPr>
          <w:rFonts w:ascii="Times New Roman" w:hAnsi="Times New Roman" w:cs="Times New Roman"/>
          <w:i/>
          <w:iCs/>
          <w:color w:val="231F20"/>
        </w:rPr>
        <w:t xml:space="preserve"> </w:t>
      </w:r>
      <w:r w:rsidRPr="00490A46">
        <w:rPr>
          <w:rFonts w:ascii="Times New Roman" w:hAnsi="Times New Roman" w:cs="Times New Roman"/>
          <w:color w:val="231F20"/>
        </w:rPr>
        <w:t xml:space="preserve">attempt to </w:t>
      </w:r>
      <w:r w:rsidRPr="00E5727C">
        <w:rPr>
          <w:rFonts w:ascii="Times New Roman" w:hAnsi="Times New Roman" w:cs="Times New Roman"/>
          <w:b/>
          <w:color w:val="231F20"/>
          <w:u w:val="single"/>
        </w:rPr>
        <w:t xml:space="preserve">translate </w:t>
      </w:r>
      <w:r w:rsidR="00E5727C" w:rsidRPr="00E5727C">
        <w:rPr>
          <w:rFonts w:ascii="Times New Roman" w:hAnsi="Times New Roman" w:cs="Times New Roman"/>
          <w:b/>
          <w:color w:val="231F20"/>
          <w:u w:val="single"/>
        </w:rPr>
        <w:t xml:space="preserve">the </w:t>
      </w:r>
      <w:r w:rsidRPr="00E5727C">
        <w:rPr>
          <w:rFonts w:ascii="Times New Roman" w:hAnsi="Times New Roman" w:cs="Times New Roman"/>
          <w:b/>
          <w:color w:val="231F20"/>
          <w:u w:val="single"/>
        </w:rPr>
        <w:t>difficult-to-decipher data into terms that the public at large can understand</w:t>
      </w:r>
      <w:r w:rsidRPr="00490A46">
        <w:rPr>
          <w:rFonts w:ascii="Times New Roman" w:hAnsi="Times New Roman" w:cs="Times New Roman"/>
          <w:color w:val="231F20"/>
        </w:rPr>
        <w:t xml:space="preserve">. They are key players in the ‘coming out’ process that was discussed in an </w:t>
      </w:r>
      <w:r w:rsidRPr="00490A46">
        <w:rPr>
          <w:rFonts w:ascii="Times New Roman" w:hAnsi="Times New Roman" w:cs="Times New Roman"/>
          <w:color w:val="231F20"/>
        </w:rPr>
        <w:lastRenderedPageBreak/>
        <w:t xml:space="preserve">earlier section of this chapter. Some communicators such as Edward Wilson are eminent scientists who feel a strong moral responsibility to bring the fruits of their research to the public. Others, for example, the Canadian geneticist and broadcaster David Suzuki, are researchers who have made a conscious decision to spend their life </w:t>
      </w:r>
      <w:r w:rsidRPr="00E5727C">
        <w:rPr>
          <w:rFonts w:ascii="Times New Roman" w:hAnsi="Times New Roman" w:cs="Times New Roman"/>
          <w:b/>
          <w:color w:val="231F20"/>
          <w:u w:val="single"/>
        </w:rPr>
        <w:t>popularizing science and carrying the ecological message to a wider audience</w:t>
      </w:r>
      <w:r w:rsidRPr="00490A46">
        <w:rPr>
          <w:rFonts w:ascii="Times New Roman" w:hAnsi="Times New Roman" w:cs="Times New Roman"/>
          <w:color w:val="231F20"/>
        </w:rPr>
        <w:t>.</w:t>
      </w:r>
    </w:p>
    <w:p w:rsidR="00164176" w:rsidRPr="00490A46" w:rsidRDefault="00164176" w:rsidP="00164176">
      <w:pPr>
        <w:autoSpaceDE w:val="0"/>
        <w:autoSpaceDN w:val="0"/>
        <w:adjustRightInd w:val="0"/>
        <w:spacing w:before="240" w:after="0" w:line="360" w:lineRule="auto"/>
        <w:ind w:left="0"/>
        <w:rPr>
          <w:rFonts w:ascii="Times New Roman" w:hAnsi="Times New Roman" w:cs="Times New Roman"/>
          <w:color w:val="231F20"/>
        </w:rPr>
      </w:pPr>
      <w:r w:rsidRPr="005C38FE">
        <w:rPr>
          <w:rFonts w:ascii="Times New Roman" w:hAnsi="Times New Roman" w:cs="Times New Roman"/>
          <w:b/>
          <w:i/>
          <w:iCs/>
          <w:color w:val="231F20"/>
          <w:u w:val="single"/>
        </w:rPr>
        <w:t>Applied policy analysts</w:t>
      </w:r>
      <w:r w:rsidRPr="00490A46">
        <w:rPr>
          <w:rFonts w:ascii="Times New Roman" w:hAnsi="Times New Roman" w:cs="Times New Roman"/>
          <w:i/>
          <w:iCs/>
          <w:color w:val="231F20"/>
        </w:rPr>
        <w:t xml:space="preserve"> </w:t>
      </w:r>
      <w:r w:rsidRPr="00490A46">
        <w:rPr>
          <w:rFonts w:ascii="Times New Roman" w:hAnsi="Times New Roman" w:cs="Times New Roman"/>
          <w:color w:val="231F20"/>
        </w:rPr>
        <w:t xml:space="preserve">act as </w:t>
      </w:r>
      <w:r w:rsidRPr="005C38FE">
        <w:rPr>
          <w:rFonts w:ascii="Times New Roman" w:hAnsi="Times New Roman" w:cs="Times New Roman"/>
          <w:b/>
          <w:color w:val="231F20"/>
          <w:u w:val="single"/>
        </w:rPr>
        <w:t>consultants to political decision-makers</w:t>
      </w:r>
      <w:r w:rsidRPr="00490A46">
        <w:rPr>
          <w:rFonts w:ascii="Times New Roman" w:hAnsi="Times New Roman" w:cs="Times New Roman"/>
          <w:color w:val="231F20"/>
        </w:rPr>
        <w:t xml:space="preserve">, </w:t>
      </w:r>
      <w:r w:rsidRPr="005C38FE">
        <w:rPr>
          <w:rFonts w:ascii="Times New Roman" w:hAnsi="Times New Roman" w:cs="Times New Roman"/>
          <w:b/>
          <w:color w:val="231F20"/>
          <w:u w:val="single"/>
        </w:rPr>
        <w:t>converting scientific findings into policy recommendations.</w:t>
      </w:r>
      <w:r w:rsidRPr="00490A46">
        <w:rPr>
          <w:rFonts w:ascii="Times New Roman" w:hAnsi="Times New Roman" w:cs="Times New Roman"/>
          <w:color w:val="231F20"/>
        </w:rPr>
        <w:t xml:space="preserve"> They play a prominent role in the formulation of environmental treaties because they take what is often abstract scientific information and recast it in terms that are amenable to legislation or to international agreements.</w:t>
      </w:r>
    </w:p>
    <w:p w:rsidR="00164176" w:rsidRPr="00490A46" w:rsidRDefault="00164176" w:rsidP="00164176">
      <w:pPr>
        <w:autoSpaceDE w:val="0"/>
        <w:autoSpaceDN w:val="0"/>
        <w:adjustRightInd w:val="0"/>
        <w:spacing w:before="240" w:after="0" w:line="360" w:lineRule="auto"/>
        <w:ind w:left="0"/>
        <w:rPr>
          <w:rFonts w:ascii="Times New Roman" w:hAnsi="Times New Roman" w:cs="Times New Roman"/>
          <w:color w:val="231F20"/>
        </w:rPr>
      </w:pPr>
      <w:r w:rsidRPr="00490A46">
        <w:rPr>
          <w:rFonts w:ascii="Times New Roman" w:hAnsi="Times New Roman" w:cs="Times New Roman"/>
          <w:color w:val="231F20"/>
        </w:rPr>
        <w:t xml:space="preserve">Each of the five types of scientists may contribute throughout the </w:t>
      </w:r>
      <w:r w:rsidRPr="005C38FE">
        <w:rPr>
          <w:rFonts w:ascii="Times New Roman" w:hAnsi="Times New Roman" w:cs="Times New Roman"/>
          <w:b/>
          <w:color w:val="231F20"/>
        </w:rPr>
        <w:t>environmental problem-solving process</w:t>
      </w:r>
      <w:r w:rsidRPr="00490A46">
        <w:rPr>
          <w:rFonts w:ascii="Times New Roman" w:hAnsi="Times New Roman" w:cs="Times New Roman"/>
          <w:color w:val="231F20"/>
        </w:rPr>
        <w:t xml:space="preserve"> but there is a considerable degree of specialization; that is, trend spotters and theory testers are usually more prominent during the fact-finding stages while science communicators and policy analysts play key roles during the negotiation/bargaining period (Susskind 1994: 77). In terms of the three key tasks in constructing environmental</w:t>
      </w:r>
      <w:r w:rsidR="007F3257">
        <w:rPr>
          <w:rFonts w:ascii="Times New Roman" w:hAnsi="Times New Roman" w:cs="Times New Roman"/>
          <w:color w:val="231F20"/>
        </w:rPr>
        <w:t xml:space="preserve"> problems discussed in Chapter 4</w:t>
      </w:r>
      <w:r w:rsidRPr="00490A46">
        <w:rPr>
          <w:rFonts w:ascii="Times New Roman" w:hAnsi="Times New Roman" w:cs="Times New Roman"/>
          <w:color w:val="231F20"/>
        </w:rPr>
        <w:t>, trend spotters and theory testers can be said to characterize the ‘assembling’ process, communicators in ‘presenting’ an issue and applied policy analysts in ‘contesting’ an environmental claim.</w:t>
      </w: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BB08B2">
      <w:pPr>
        <w:autoSpaceDE w:val="0"/>
        <w:autoSpaceDN w:val="0"/>
        <w:adjustRightInd w:val="0"/>
        <w:spacing w:after="0" w:line="240" w:lineRule="auto"/>
        <w:ind w:left="0"/>
        <w:jc w:val="left"/>
        <w:rPr>
          <w:rFonts w:ascii="Perpetua" w:hAnsi="Perpetua" w:cs="Perpetua"/>
          <w:color w:val="231F20"/>
        </w:rPr>
      </w:pPr>
    </w:p>
    <w:p w:rsidR="00C05BD7" w:rsidRPr="00490A46" w:rsidRDefault="00C05BD7" w:rsidP="00C05BD7">
      <w:pPr>
        <w:autoSpaceDE w:val="0"/>
        <w:autoSpaceDN w:val="0"/>
        <w:adjustRightInd w:val="0"/>
        <w:spacing w:after="0" w:line="240" w:lineRule="auto"/>
        <w:ind w:left="0"/>
        <w:rPr>
          <w:rFonts w:ascii="Times New Roman" w:hAnsi="Times New Roman" w:cs="Times New Roman"/>
          <w:color w:val="231F20"/>
        </w:rPr>
      </w:pPr>
    </w:p>
    <w:sectPr w:rsidR="00C05BD7" w:rsidRPr="00490A46" w:rsidSect="00160C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252" w:rsidRDefault="001F7252" w:rsidP="00CC1A48">
      <w:pPr>
        <w:spacing w:after="0" w:line="240" w:lineRule="auto"/>
      </w:pPr>
      <w:r>
        <w:separator/>
      </w:r>
    </w:p>
  </w:endnote>
  <w:endnote w:type="continuationSeparator" w:id="0">
    <w:p w:rsidR="001F7252" w:rsidRDefault="001F7252" w:rsidP="00CC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64" w:rsidRDefault="00852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58969"/>
      <w:docPartObj>
        <w:docPartGallery w:val="Page Numbers (Bottom of Page)"/>
        <w:docPartUnique/>
      </w:docPartObj>
    </w:sdtPr>
    <w:sdtEndPr>
      <w:rPr>
        <w:color w:val="7F7F7F" w:themeColor="background1" w:themeShade="7F"/>
        <w:spacing w:val="60"/>
      </w:rPr>
    </w:sdtEndPr>
    <w:sdtContent>
      <w:p w:rsidR="009869DD" w:rsidRDefault="00274088">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A8200F" w:rsidRPr="00A8200F">
          <w:rPr>
            <w:b/>
            <w:noProof/>
          </w:rPr>
          <w:t>1</w:t>
        </w:r>
        <w:r>
          <w:rPr>
            <w:b/>
            <w:noProof/>
          </w:rPr>
          <w:fldChar w:fldCharType="end"/>
        </w:r>
        <w:r w:rsidR="00CC1A48">
          <w:rPr>
            <w:b/>
          </w:rPr>
          <w:t xml:space="preserve"> | </w:t>
        </w:r>
        <w:r w:rsidR="00CC1A48">
          <w:rPr>
            <w:color w:val="7F7F7F" w:themeColor="background1" w:themeShade="7F"/>
            <w:spacing w:val="60"/>
          </w:rPr>
          <w:t>Page</w:t>
        </w:r>
        <w:r w:rsidR="009869DD">
          <w:rPr>
            <w:color w:val="7F7F7F" w:themeColor="background1" w:themeShade="7F"/>
            <w:spacing w:val="60"/>
          </w:rPr>
          <w:t xml:space="preserve">                             </w:t>
        </w:r>
      </w:p>
      <w:p w:rsidR="009869DD" w:rsidRPr="009869DD" w:rsidRDefault="009869DD">
        <w:pPr>
          <w:pStyle w:val="Footer"/>
          <w:pBdr>
            <w:top w:val="single" w:sz="4" w:space="1" w:color="D9D9D9" w:themeColor="background1" w:themeShade="D9"/>
          </w:pBdr>
          <w:rPr>
            <w:b/>
            <w:noProof/>
            <w:sz w:val="16"/>
            <w:szCs w:val="16"/>
          </w:rPr>
        </w:pPr>
        <w:r>
          <w:rPr>
            <w:b/>
            <w:noProof/>
          </w:rPr>
          <w:t xml:space="preserve">                                                                                  </w:t>
        </w:r>
        <w:r w:rsidRPr="009869DD">
          <w:rPr>
            <w:b/>
            <w:noProof/>
            <w:sz w:val="16"/>
            <w:szCs w:val="16"/>
          </w:rPr>
          <w:t xml:space="preserve">Environmental Sociology </w:t>
        </w:r>
      </w:p>
      <w:p w:rsidR="009869DD" w:rsidRPr="009869DD" w:rsidRDefault="009869DD">
        <w:pPr>
          <w:pStyle w:val="Footer"/>
          <w:pBdr>
            <w:top w:val="single" w:sz="4" w:space="1" w:color="D9D9D9" w:themeColor="background1" w:themeShade="D9"/>
          </w:pBdr>
          <w:rPr>
            <w:color w:val="7F7F7F" w:themeColor="background1" w:themeShade="7F"/>
            <w:spacing w:val="60"/>
            <w:sz w:val="16"/>
            <w:szCs w:val="16"/>
          </w:rPr>
        </w:pPr>
        <w:r w:rsidRPr="009869DD">
          <w:rPr>
            <w:b/>
            <w:noProof/>
            <w:sz w:val="16"/>
            <w:szCs w:val="16"/>
          </w:rPr>
          <w:t xml:space="preserve">                                                                                  </w:t>
        </w:r>
        <w:r>
          <w:rPr>
            <w:b/>
            <w:noProof/>
            <w:sz w:val="16"/>
            <w:szCs w:val="16"/>
          </w:rPr>
          <w:t xml:space="preserve">                              </w:t>
        </w:r>
      </w:p>
      <w:p w:rsidR="00CC1A48" w:rsidRDefault="009869DD">
        <w:pPr>
          <w:pStyle w:val="Footer"/>
          <w:pBdr>
            <w:top w:val="single" w:sz="4" w:space="1" w:color="D9D9D9" w:themeColor="background1" w:themeShade="D9"/>
          </w:pBdr>
          <w:rPr>
            <w:b/>
          </w:rPr>
        </w:pPr>
        <w:r>
          <w:rPr>
            <w:color w:val="7F7F7F" w:themeColor="background1" w:themeShade="7F"/>
            <w:spacing w:val="60"/>
          </w:rPr>
          <w:t xml:space="preserve">     </w:t>
        </w:r>
        <w:r w:rsidR="00E5727C">
          <w:rPr>
            <w:color w:val="7F7F7F" w:themeColor="background1" w:themeShade="7F"/>
            <w:spacing w:val="60"/>
          </w:rPr>
          <w:t xml:space="preserve">                           </w:t>
        </w:r>
      </w:p>
    </w:sdtContent>
  </w:sdt>
  <w:p w:rsidR="00CC1A48" w:rsidRDefault="00CC1A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64" w:rsidRDefault="00852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252" w:rsidRDefault="001F7252" w:rsidP="00CC1A48">
      <w:pPr>
        <w:spacing w:after="0" w:line="240" w:lineRule="auto"/>
      </w:pPr>
      <w:r>
        <w:separator/>
      </w:r>
    </w:p>
  </w:footnote>
  <w:footnote w:type="continuationSeparator" w:id="0">
    <w:p w:rsidR="001F7252" w:rsidRDefault="001F7252" w:rsidP="00CC1A48">
      <w:pPr>
        <w:spacing w:after="0" w:line="240" w:lineRule="auto"/>
      </w:pPr>
      <w:r>
        <w:continuationSeparator/>
      </w:r>
    </w:p>
  </w:footnote>
  <w:footnote w:id="1">
    <w:p w:rsidR="007E6C1F" w:rsidRDefault="007E6C1F">
      <w:pPr>
        <w:pStyle w:val="FootnoteText"/>
      </w:pPr>
      <w:r>
        <w:rPr>
          <w:rStyle w:val="FootnoteReference"/>
        </w:rPr>
        <w:footnoteRef/>
      </w:r>
      <w:r>
        <w:t xml:space="preserve"> The buying of products that are not harmful </w:t>
      </w:r>
      <w:r w:rsidR="00CB49D2">
        <w:t>to</w:t>
      </w:r>
      <w:r>
        <w:t xml:space="preserve"> the environment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64" w:rsidRDefault="00852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64" w:rsidRDefault="00852E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64" w:rsidRDefault="00852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220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C401C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E1B6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FD638E5"/>
    <w:multiLevelType w:val="multilevel"/>
    <w:tmpl w:val="C914A2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4ECD5D4F"/>
    <w:multiLevelType w:val="hybridMultilevel"/>
    <w:tmpl w:val="ECD8C6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AA0D3E"/>
    <w:multiLevelType w:val="multilevel"/>
    <w:tmpl w:val="5C7A2D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7872B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9BB32E2"/>
    <w:multiLevelType w:val="hybridMultilevel"/>
    <w:tmpl w:val="6F047D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4E7B"/>
    <w:rsid w:val="00064677"/>
    <w:rsid w:val="000B0FEB"/>
    <w:rsid w:val="000F161D"/>
    <w:rsid w:val="000F71A4"/>
    <w:rsid w:val="001076BC"/>
    <w:rsid w:val="00160CAA"/>
    <w:rsid w:val="00164176"/>
    <w:rsid w:val="001C2873"/>
    <w:rsid w:val="001F7252"/>
    <w:rsid w:val="002320AD"/>
    <w:rsid w:val="002370AC"/>
    <w:rsid w:val="0024619E"/>
    <w:rsid w:val="0027150D"/>
    <w:rsid w:val="00274088"/>
    <w:rsid w:val="00281557"/>
    <w:rsid w:val="00296547"/>
    <w:rsid w:val="002C2176"/>
    <w:rsid w:val="002D2072"/>
    <w:rsid w:val="002D3FA1"/>
    <w:rsid w:val="002D425D"/>
    <w:rsid w:val="00321297"/>
    <w:rsid w:val="003241E0"/>
    <w:rsid w:val="003308E5"/>
    <w:rsid w:val="00331528"/>
    <w:rsid w:val="00354084"/>
    <w:rsid w:val="00365E07"/>
    <w:rsid w:val="00384A4E"/>
    <w:rsid w:val="003B57FA"/>
    <w:rsid w:val="003C1B3F"/>
    <w:rsid w:val="003F68EB"/>
    <w:rsid w:val="00413B04"/>
    <w:rsid w:val="00446002"/>
    <w:rsid w:val="00452EF1"/>
    <w:rsid w:val="00490A46"/>
    <w:rsid w:val="004959EB"/>
    <w:rsid w:val="005371E8"/>
    <w:rsid w:val="005503C1"/>
    <w:rsid w:val="00565A42"/>
    <w:rsid w:val="00570F1E"/>
    <w:rsid w:val="005A2EAA"/>
    <w:rsid w:val="005C38FE"/>
    <w:rsid w:val="0063087B"/>
    <w:rsid w:val="00636BB1"/>
    <w:rsid w:val="00642E73"/>
    <w:rsid w:val="00653BA9"/>
    <w:rsid w:val="006723E8"/>
    <w:rsid w:val="006A0A00"/>
    <w:rsid w:val="006A4686"/>
    <w:rsid w:val="007000A7"/>
    <w:rsid w:val="00755B73"/>
    <w:rsid w:val="00761981"/>
    <w:rsid w:val="0076258E"/>
    <w:rsid w:val="00780D3C"/>
    <w:rsid w:val="0078558F"/>
    <w:rsid w:val="007B2A48"/>
    <w:rsid w:val="007E6C1F"/>
    <w:rsid w:val="007F3257"/>
    <w:rsid w:val="0085004D"/>
    <w:rsid w:val="00852E64"/>
    <w:rsid w:val="008602E4"/>
    <w:rsid w:val="00883B43"/>
    <w:rsid w:val="008F2192"/>
    <w:rsid w:val="00926560"/>
    <w:rsid w:val="009303F9"/>
    <w:rsid w:val="0096379C"/>
    <w:rsid w:val="00980D00"/>
    <w:rsid w:val="009869DD"/>
    <w:rsid w:val="009A5301"/>
    <w:rsid w:val="009E1141"/>
    <w:rsid w:val="009E44FA"/>
    <w:rsid w:val="009F0A7C"/>
    <w:rsid w:val="009F79F1"/>
    <w:rsid w:val="00A41EEA"/>
    <w:rsid w:val="00A51AD2"/>
    <w:rsid w:val="00A80878"/>
    <w:rsid w:val="00A81EAC"/>
    <w:rsid w:val="00A8200F"/>
    <w:rsid w:val="00B5295B"/>
    <w:rsid w:val="00B56BE5"/>
    <w:rsid w:val="00B94E7B"/>
    <w:rsid w:val="00BB08B2"/>
    <w:rsid w:val="00BF2B1D"/>
    <w:rsid w:val="00C05BD7"/>
    <w:rsid w:val="00C205CA"/>
    <w:rsid w:val="00C4567C"/>
    <w:rsid w:val="00CB0EBD"/>
    <w:rsid w:val="00CB49D2"/>
    <w:rsid w:val="00CC1A48"/>
    <w:rsid w:val="00D02EA2"/>
    <w:rsid w:val="00D624C7"/>
    <w:rsid w:val="00D66EB9"/>
    <w:rsid w:val="00E12917"/>
    <w:rsid w:val="00E5727C"/>
    <w:rsid w:val="00E82467"/>
    <w:rsid w:val="00E962EE"/>
    <w:rsid w:val="00EC5BFC"/>
    <w:rsid w:val="00ED1D9D"/>
    <w:rsid w:val="00F005C2"/>
    <w:rsid w:val="00F02545"/>
    <w:rsid w:val="00F14E51"/>
    <w:rsid w:val="00F255C8"/>
    <w:rsid w:val="00F36CCC"/>
    <w:rsid w:val="00F37423"/>
    <w:rsid w:val="00F579F7"/>
    <w:rsid w:val="00F57E3E"/>
    <w:rsid w:val="00F750CA"/>
    <w:rsid w:val="00FF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EB"/>
    <w:pPr>
      <w:ind w:left="720"/>
      <w:contextualSpacing/>
    </w:pPr>
  </w:style>
  <w:style w:type="paragraph" w:styleId="Header">
    <w:name w:val="header"/>
    <w:basedOn w:val="Normal"/>
    <w:link w:val="HeaderChar"/>
    <w:uiPriority w:val="99"/>
    <w:unhideWhenUsed/>
    <w:rsid w:val="00CC1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A48"/>
  </w:style>
  <w:style w:type="paragraph" w:styleId="Footer">
    <w:name w:val="footer"/>
    <w:basedOn w:val="Normal"/>
    <w:link w:val="FooterChar"/>
    <w:uiPriority w:val="99"/>
    <w:unhideWhenUsed/>
    <w:rsid w:val="00CC1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A48"/>
  </w:style>
  <w:style w:type="paragraph" w:styleId="FootnoteText">
    <w:name w:val="footnote text"/>
    <w:basedOn w:val="Normal"/>
    <w:link w:val="FootnoteTextChar"/>
    <w:uiPriority w:val="99"/>
    <w:semiHidden/>
    <w:unhideWhenUsed/>
    <w:rsid w:val="007E6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C1F"/>
    <w:rPr>
      <w:sz w:val="20"/>
      <w:szCs w:val="20"/>
    </w:rPr>
  </w:style>
  <w:style w:type="character" w:styleId="FootnoteReference">
    <w:name w:val="footnote reference"/>
    <w:basedOn w:val="DefaultParagraphFont"/>
    <w:uiPriority w:val="99"/>
    <w:semiHidden/>
    <w:unhideWhenUsed/>
    <w:rsid w:val="007E6C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E1249-6035-43EE-9B8C-B4D274B3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6</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Melkamu</cp:lastModifiedBy>
  <cp:revision>84</cp:revision>
  <dcterms:created xsi:type="dcterms:W3CDTF">2015-05-01T09:56:00Z</dcterms:created>
  <dcterms:modified xsi:type="dcterms:W3CDTF">2017-06-08T15:32:00Z</dcterms:modified>
</cp:coreProperties>
</file>