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966" w:rsidRPr="00FF72B2" w:rsidRDefault="00207966" w:rsidP="000D5050">
      <w:pPr>
        <w:pStyle w:val="Default"/>
        <w:spacing w:before="240" w:line="360" w:lineRule="auto"/>
        <w:jc w:val="center"/>
        <w:rPr>
          <w:rFonts w:ascii="Times New Roman" w:hAnsi="Times New Roman" w:cs="Times New Roman"/>
          <w:b/>
        </w:rPr>
      </w:pPr>
      <w:r w:rsidRPr="00FF72B2">
        <w:rPr>
          <w:rFonts w:ascii="Times New Roman" w:hAnsi="Times New Roman" w:cs="Times New Roman"/>
          <w:b/>
        </w:rPr>
        <w:t>UNIT ONE</w:t>
      </w:r>
    </w:p>
    <w:p w:rsidR="00763DB5" w:rsidRPr="00FF72B2" w:rsidRDefault="00763DB5" w:rsidP="000D5050">
      <w:pPr>
        <w:pStyle w:val="Default"/>
        <w:spacing w:before="240" w:line="360" w:lineRule="auto"/>
        <w:jc w:val="center"/>
        <w:rPr>
          <w:rFonts w:ascii="Times New Roman" w:hAnsi="Times New Roman" w:cs="Times New Roman"/>
          <w:b/>
        </w:rPr>
      </w:pPr>
      <w:r w:rsidRPr="00FF72B2">
        <w:rPr>
          <w:rFonts w:ascii="Times New Roman" w:hAnsi="Times New Roman" w:cs="Times New Roman"/>
          <w:b/>
        </w:rPr>
        <w:t xml:space="preserve">Concepts and definitions of Public Relation </w:t>
      </w:r>
    </w:p>
    <w:p w:rsidR="00207966" w:rsidRPr="00FF72B2" w:rsidRDefault="00207966" w:rsidP="00207966">
      <w:pPr>
        <w:pStyle w:val="Default"/>
        <w:spacing w:before="240" w:line="360" w:lineRule="auto"/>
        <w:jc w:val="both"/>
        <w:rPr>
          <w:rFonts w:ascii="Times New Roman" w:hAnsi="Times New Roman" w:cs="Times New Roman"/>
          <w:b/>
        </w:rPr>
      </w:pPr>
      <w:r w:rsidRPr="00FF72B2">
        <w:rPr>
          <w:rFonts w:ascii="Times New Roman" w:hAnsi="Times New Roman" w:cs="Times New Roman"/>
          <w:b/>
        </w:rPr>
        <w:t xml:space="preserve">1.1 Defining Public Relations </w:t>
      </w:r>
    </w:p>
    <w:p w:rsidR="00207966" w:rsidRPr="00FF72B2" w:rsidRDefault="00207966" w:rsidP="00207966">
      <w:pPr>
        <w:spacing w:before="240" w:after="0" w:line="360" w:lineRule="auto"/>
        <w:jc w:val="both"/>
        <w:rPr>
          <w:rFonts w:ascii="Times New Roman" w:hAnsi="Times New Roman" w:cs="Times New Roman"/>
          <w:sz w:val="24"/>
          <w:szCs w:val="24"/>
        </w:rPr>
      </w:pPr>
      <w:r w:rsidRPr="00FF72B2">
        <w:rPr>
          <w:rFonts w:ascii="Times New Roman" w:hAnsi="Times New Roman" w:cs="Times New Roman"/>
          <w:bCs/>
          <w:sz w:val="24"/>
          <w:szCs w:val="24"/>
        </w:rPr>
        <w:t xml:space="preserve">Like most subjects or disciplines, public relations have as many definitions as there are authors and practitioners in the field. These authors and practitioners offer varying definitions based on their knowledge, experience and practices perspectives. However, as we examine these definitions, you will observe points of similarities and unanimity in them. </w:t>
      </w:r>
      <w:r w:rsidRPr="00FF72B2">
        <w:rPr>
          <w:rFonts w:ascii="Times New Roman" w:hAnsi="Times New Roman" w:cs="Times New Roman"/>
          <w:sz w:val="24"/>
          <w:szCs w:val="24"/>
        </w:rPr>
        <w:t xml:space="preserve">Thus, a major point of agreement is that public relations involve creating mutual understanding between organizations and their publics. As an activity, PR is very complex, indeed it has many components.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According to Herbert M. </w:t>
      </w:r>
      <w:proofErr w:type="spellStart"/>
      <w:r w:rsidRPr="00FF72B2">
        <w:rPr>
          <w:rFonts w:ascii="Times New Roman" w:hAnsi="Times New Roman" w:cs="Times New Roman"/>
        </w:rPr>
        <w:t>Baus</w:t>
      </w:r>
      <w:proofErr w:type="spellEnd"/>
      <w:r w:rsidRPr="00FF72B2">
        <w:rPr>
          <w:rFonts w:ascii="Times New Roman" w:hAnsi="Times New Roman" w:cs="Times New Roman"/>
        </w:rPr>
        <w:t xml:space="preserve">, “Public Relations is a combination of philosophy, sociology, economics, language, psychology, journalism, communication and other knowledge into a system of human understanding." </w:t>
      </w:r>
    </w:p>
    <w:p w:rsidR="00207966" w:rsidRPr="00FF72B2" w:rsidRDefault="00207966" w:rsidP="00207966">
      <w:pPr>
        <w:pStyle w:val="Default"/>
        <w:spacing w:before="240" w:line="360" w:lineRule="auto"/>
        <w:jc w:val="both"/>
        <w:rPr>
          <w:rFonts w:ascii="Times New Roman" w:hAnsi="Times New Roman" w:cs="Times New Roman"/>
          <w:u w:val="single"/>
        </w:rPr>
      </w:pPr>
      <w:r w:rsidRPr="00FF72B2">
        <w:rPr>
          <w:rFonts w:ascii="Times New Roman" w:hAnsi="Times New Roman" w:cs="Times New Roman"/>
        </w:rPr>
        <w:t xml:space="preserve">The management function of public relations is most frequently expressed in definitions. One of the most widely taught, especially in the United States, is that of </w:t>
      </w:r>
      <w:proofErr w:type="spellStart"/>
      <w:r w:rsidRPr="00FF72B2">
        <w:rPr>
          <w:rFonts w:ascii="Times New Roman" w:hAnsi="Times New Roman" w:cs="Times New Roman"/>
        </w:rPr>
        <w:t>Cutlip</w:t>
      </w:r>
      <w:proofErr w:type="spellEnd"/>
      <w:r w:rsidRPr="00FF72B2">
        <w:rPr>
          <w:rFonts w:ascii="Times New Roman" w:hAnsi="Times New Roman" w:cs="Times New Roman"/>
        </w:rPr>
        <w:t xml:space="preserve">, Center and Broom (2000: 4): </w:t>
      </w:r>
      <w:r w:rsidRPr="00FF72B2">
        <w:rPr>
          <w:rFonts w:ascii="Times New Roman" w:hAnsi="Times New Roman" w:cs="Times New Roman"/>
          <w:b/>
          <w:bCs/>
        </w:rPr>
        <w:t>‘Public relation is the management function that identifies, establishes and maintains mutually beneficial relationships between an organization and the various publics on whom its success or failure depends.’</w:t>
      </w:r>
      <w:r w:rsidRPr="00FF72B2">
        <w:rPr>
          <w:rFonts w:ascii="Times New Roman" w:hAnsi="Times New Roman" w:cs="Times New Roman"/>
        </w:rPr>
        <w:t xml:space="preserve"> This tells us that we cannot talk about public relations without reference to publics. It also reminds us that every public relations effort is aimed at a specific public per time. A public is any group whose members have a common interest or common values in a particular situation. Publics differ from one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to another and the publics of one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may not be the publics of another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There are several phrases to note in this well-known definition. They first describe public relations as a ‘management function’ which implies it is a deliberate, planned action that has an outcome in mind. This is reinforced by ‘identifies, establishes and maintains’, which demonstrates research and a continuum of activity. ‘Mutually beneficial relationships’ relates to a two-way communication process through which the organization will act in the interests of both itself and the groups or publics with which it interacts. This Principles of public relations practice definition goes one stage further than others do by defining publics as those ‘on whom its success or failure depends’. This verges on tautology as publics by their very nature are of central importance to an organization by giving it a reputation and a commercial, governmental or other organizational raison d’être. However, this is a comment that queries an aspect of this definition, not its central thrust of being a managed process of two-way communications.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In the UK, the common definition is that proposed by the Institute of Public Relations. It embodies many of the aspects of the US definitions but notably omits the management function and says: ‘</w:t>
      </w:r>
      <w:r w:rsidRPr="00FF72B2">
        <w:rPr>
          <w:rFonts w:ascii="Times New Roman" w:hAnsi="Times New Roman" w:cs="Times New Roman"/>
          <w:b/>
          <w:bCs/>
        </w:rPr>
        <w:t>Public relations practice is the planned and sustained effort to establish and maintain goodwill and mutual understanding between an organization and its publics’.</w:t>
      </w:r>
      <w:r w:rsidRPr="00FF72B2">
        <w:rPr>
          <w:rFonts w:ascii="Times New Roman" w:hAnsi="Times New Roman" w:cs="Times New Roman"/>
        </w:rPr>
        <w:t xml:space="preserve"> Also note that the aim is not popularity or approval, but goodwill and understanding. Many think that PR is just about promoting an organization, whereas most PR work involves ensuring publics have an accurate view of the organization, even if they don’t like what it does.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efforts must ensure that not only does the organization understand its publics; the public’s must equally understand the organization. It must understand its reasons for whatever actions it takes. As a public relations officer or manager of your firm, for instance, it is your duty to ensure that mutual understanding is achieved between your firm and its several publics. More often than not, the publics are passive at performing this role. Therefore, your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must take proactive steps towards achieving it.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The Public Relations Society of America (PRSA) says “</w:t>
      </w:r>
      <w:r w:rsidRPr="00FF72B2">
        <w:rPr>
          <w:rFonts w:ascii="Times New Roman" w:hAnsi="Times New Roman" w:cs="Times New Roman"/>
          <w:b/>
          <w:bCs/>
        </w:rPr>
        <w:t>public relation is concerned with or devoted to creating mutual understanding among groups and institutions.</w:t>
      </w:r>
      <w:r w:rsidRPr="00FF72B2">
        <w:rPr>
          <w:rFonts w:ascii="Times New Roman" w:hAnsi="Times New Roman" w:cs="Times New Roman"/>
        </w:rPr>
        <w:t xml:space="preserve">” The PRSA </w:t>
      </w:r>
      <w:proofErr w:type="spellStart"/>
      <w:r w:rsidRPr="00FF72B2">
        <w:rPr>
          <w:rFonts w:ascii="Times New Roman" w:hAnsi="Times New Roman" w:cs="Times New Roman"/>
        </w:rPr>
        <w:t>recognises</w:t>
      </w:r>
      <w:proofErr w:type="spellEnd"/>
      <w:r w:rsidRPr="00FF72B2">
        <w:rPr>
          <w:rFonts w:ascii="Times New Roman" w:hAnsi="Times New Roman" w:cs="Times New Roman"/>
        </w:rPr>
        <w:t xml:space="preserve"> the place of groups and institutions in the public relations process. It admits that these entities have interests that must be protected. It also presupposes a streamlining of these benefits for mutual good. The concept of mutuality in this definition makes you as a public relations man or woman an intermediary between your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its publics. This implies that you should be able to align the interests of these two parties for their mutual advantage. You do this by convincing your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that public relations attempts to put the broad interest of the public first before the special interest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By doing this,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is indirectly serving its own interest; hence PR has what is called “enlightened self interest”.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Frank </w:t>
      </w:r>
      <w:proofErr w:type="spellStart"/>
      <w:r w:rsidRPr="00FF72B2">
        <w:rPr>
          <w:rFonts w:ascii="Times New Roman" w:hAnsi="Times New Roman" w:cs="Times New Roman"/>
        </w:rPr>
        <w:t>Jefkins</w:t>
      </w:r>
      <w:proofErr w:type="spellEnd"/>
      <w:r w:rsidRPr="00FF72B2">
        <w:rPr>
          <w:rFonts w:ascii="Times New Roman" w:hAnsi="Times New Roman" w:cs="Times New Roman"/>
        </w:rPr>
        <w:t>, a British author, in his book Public Relation, says “</w:t>
      </w:r>
      <w:r w:rsidRPr="00FF72B2">
        <w:rPr>
          <w:rFonts w:ascii="Times New Roman" w:hAnsi="Times New Roman" w:cs="Times New Roman"/>
          <w:b/>
          <w:bCs/>
        </w:rPr>
        <w:t>public relations consist of all forms of planned communication both inward and outward between an organization and its publics for the purpose of achieving objectives concerning mutual understanding</w:t>
      </w:r>
      <w:r w:rsidRPr="00FF72B2">
        <w:rPr>
          <w:rFonts w:ascii="Times New Roman" w:hAnsi="Times New Roman" w:cs="Times New Roman"/>
        </w:rPr>
        <w:t xml:space="preserve">.” </w:t>
      </w:r>
      <w:proofErr w:type="spellStart"/>
      <w:r w:rsidRPr="00FF72B2">
        <w:rPr>
          <w:rFonts w:ascii="Times New Roman" w:hAnsi="Times New Roman" w:cs="Times New Roman"/>
        </w:rPr>
        <w:t>Jefkins</w:t>
      </w:r>
      <w:proofErr w:type="spellEnd"/>
      <w:r w:rsidRPr="00FF72B2">
        <w:rPr>
          <w:rFonts w:ascii="Times New Roman" w:hAnsi="Times New Roman" w:cs="Times New Roman"/>
        </w:rPr>
        <w:t xml:space="preserve">’ definition includes a term common to many other definitions of PR: mutual understanding. Mutual understanding is a very broad concept which every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must seek to establish. ‘Inward and outward communication’ implies a two-way communication involving both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its various publics.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Our last definition is the one often referred to as the Mexican statement. This definition was adopted at the first World Congress of National Public Relations Associations, held in Mexico in 1978. It states “ </w:t>
      </w:r>
      <w:r w:rsidRPr="00FF72B2">
        <w:rPr>
          <w:rFonts w:ascii="Times New Roman" w:hAnsi="Times New Roman" w:cs="Times New Roman"/>
          <w:b/>
          <w:bCs/>
        </w:rPr>
        <w:t xml:space="preserve">Public Relations is the art and social science of </w:t>
      </w:r>
      <w:proofErr w:type="spellStart"/>
      <w:r w:rsidRPr="00FF72B2">
        <w:rPr>
          <w:rFonts w:ascii="Times New Roman" w:hAnsi="Times New Roman" w:cs="Times New Roman"/>
          <w:b/>
          <w:bCs/>
        </w:rPr>
        <w:t>analysing</w:t>
      </w:r>
      <w:proofErr w:type="spellEnd"/>
      <w:r w:rsidRPr="00FF72B2">
        <w:rPr>
          <w:rFonts w:ascii="Times New Roman" w:hAnsi="Times New Roman" w:cs="Times New Roman"/>
          <w:b/>
          <w:bCs/>
        </w:rPr>
        <w:t xml:space="preserve"> trends, predicting their consequences, counselling </w:t>
      </w:r>
      <w:proofErr w:type="spellStart"/>
      <w:r w:rsidRPr="00FF72B2">
        <w:rPr>
          <w:rFonts w:ascii="Times New Roman" w:hAnsi="Times New Roman" w:cs="Times New Roman"/>
          <w:b/>
          <w:bCs/>
        </w:rPr>
        <w:t>organisational</w:t>
      </w:r>
      <w:proofErr w:type="spellEnd"/>
      <w:r w:rsidRPr="00FF72B2">
        <w:rPr>
          <w:rFonts w:ascii="Times New Roman" w:hAnsi="Times New Roman" w:cs="Times New Roman"/>
          <w:b/>
          <w:bCs/>
        </w:rPr>
        <w:t xml:space="preserve"> leaders as well as planning and implementing a </w:t>
      </w:r>
      <w:proofErr w:type="spellStart"/>
      <w:r w:rsidRPr="00FF72B2">
        <w:rPr>
          <w:rFonts w:ascii="Times New Roman" w:hAnsi="Times New Roman" w:cs="Times New Roman"/>
          <w:b/>
          <w:bCs/>
        </w:rPr>
        <w:t>programme</w:t>
      </w:r>
      <w:proofErr w:type="spellEnd"/>
      <w:r w:rsidRPr="00FF72B2">
        <w:rPr>
          <w:rFonts w:ascii="Times New Roman" w:hAnsi="Times New Roman" w:cs="Times New Roman"/>
          <w:b/>
          <w:bCs/>
        </w:rPr>
        <w:t xml:space="preserve"> of action that will serve the interest of not only the </w:t>
      </w:r>
      <w:proofErr w:type="spellStart"/>
      <w:r w:rsidRPr="00FF72B2">
        <w:rPr>
          <w:rFonts w:ascii="Times New Roman" w:hAnsi="Times New Roman" w:cs="Times New Roman"/>
          <w:b/>
          <w:bCs/>
        </w:rPr>
        <w:t>organisation</w:t>
      </w:r>
      <w:proofErr w:type="spellEnd"/>
      <w:r w:rsidRPr="00FF72B2">
        <w:rPr>
          <w:rFonts w:ascii="Times New Roman" w:hAnsi="Times New Roman" w:cs="Times New Roman"/>
          <w:b/>
          <w:bCs/>
        </w:rPr>
        <w:t xml:space="preserve"> but also that of its publics.”</w:t>
      </w:r>
      <w:r w:rsidRPr="00FF72B2">
        <w:rPr>
          <w:rFonts w:ascii="Times New Roman" w:hAnsi="Times New Roman" w:cs="Times New Roman"/>
        </w:rPr>
        <w:t xml:space="preserve"> You will agree that this definition is broad, multidisciplinary and all-embracing. It suggests that public relations borrow knowledge and expertise from other fields, like psychology, politics, sociology, languages, etc.</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are an art because it involves artistic skills, fine arts, language, writing, public speaking, etc. It is a social science because it uses social scientific instruments to understand and predict human </w:t>
      </w:r>
      <w:proofErr w:type="spellStart"/>
      <w:r w:rsidRPr="00FF72B2">
        <w:rPr>
          <w:rFonts w:ascii="Times New Roman" w:hAnsi="Times New Roman" w:cs="Times New Roman"/>
        </w:rPr>
        <w:t>behaviour</w:t>
      </w:r>
      <w:proofErr w:type="spellEnd"/>
      <w:r w:rsidRPr="00FF72B2">
        <w:rPr>
          <w:rFonts w:ascii="Times New Roman" w:hAnsi="Times New Roman" w:cs="Times New Roman"/>
        </w:rPr>
        <w:t xml:space="preserve">. It attempts to understand its environment and relates with it mutually. Public relations monitors, surveys and researches issues and happenings in the environment. It advises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so that the policies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are in line with the expectations of its publics. It implements </w:t>
      </w:r>
      <w:proofErr w:type="spellStart"/>
      <w:r w:rsidRPr="00FF72B2">
        <w:rPr>
          <w:rFonts w:ascii="Times New Roman" w:hAnsi="Times New Roman" w:cs="Times New Roman"/>
        </w:rPr>
        <w:t>programmes</w:t>
      </w:r>
      <w:proofErr w:type="spellEnd"/>
      <w:r w:rsidRPr="00FF72B2">
        <w:rPr>
          <w:rFonts w:ascii="Times New Roman" w:hAnsi="Times New Roman" w:cs="Times New Roman"/>
        </w:rPr>
        <w:t xml:space="preserve"> that will </w:t>
      </w:r>
      <w:proofErr w:type="spellStart"/>
      <w:r w:rsidRPr="00FF72B2">
        <w:rPr>
          <w:rFonts w:ascii="Times New Roman" w:hAnsi="Times New Roman" w:cs="Times New Roman"/>
        </w:rPr>
        <w:t>favour</w:t>
      </w:r>
      <w:proofErr w:type="spellEnd"/>
      <w:r w:rsidRPr="00FF72B2">
        <w:rPr>
          <w:rFonts w:ascii="Times New Roman" w:hAnsi="Times New Roman" w:cs="Times New Roman"/>
        </w:rPr>
        <w:t xml:space="preserve"> both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the publics in a win-win outcome. </w:t>
      </w:r>
    </w:p>
    <w:p w:rsidR="009B364D" w:rsidRPr="00FF72B2" w:rsidRDefault="009B364D" w:rsidP="003B2ADD">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 xml:space="preserve">The definition also raises that strange word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b/>
          <w:bCs/>
          <w:color w:val="000000"/>
          <w:sz w:val="24"/>
          <w:szCs w:val="24"/>
        </w:rPr>
        <w:t>publics</w:t>
      </w:r>
      <w:r w:rsidRPr="00FF72B2">
        <w:rPr>
          <w:rFonts w:ascii="Times New Roman" w:eastAsia="Times New Roman" w:hAnsi="Times New Roman" w:cs="Times New Roman" w:hint="eastAsia"/>
          <w:b/>
          <w:bCs/>
          <w:color w:val="000000"/>
          <w:sz w:val="24"/>
          <w:szCs w:val="24"/>
        </w:rPr>
        <w:t>’</w:t>
      </w:r>
      <w:r w:rsidRPr="00FF72B2">
        <w:rPr>
          <w:rFonts w:ascii="Times New Roman" w:eastAsia="Times New Roman" w:hAnsi="Times New Roman" w:cs="Times New Roman"/>
          <w:color w:val="000000"/>
          <w:sz w:val="24"/>
          <w:szCs w:val="24"/>
        </w:rPr>
        <w:t xml:space="preserve">, which will be discussed more fully elsewhere. It is important, however, to stress that public relations is not about dealing with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the public</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as people often think. </w:t>
      </w:r>
      <w:r w:rsidRPr="00FF72B2">
        <w:rPr>
          <w:rFonts w:ascii="Times New Roman" w:eastAsia="Times New Roman" w:hAnsi="Times New Roman" w:cs="Times New Roman"/>
          <w:b/>
          <w:bCs/>
          <w:color w:val="000000"/>
          <w:sz w:val="24"/>
          <w:szCs w:val="24"/>
        </w:rPr>
        <w:t xml:space="preserve">In PR we say there is no such thing as the public </w:t>
      </w:r>
      <w:r w:rsidRPr="00FF72B2">
        <w:rPr>
          <w:rFonts w:ascii="Times New Roman" w:eastAsia="Times New Roman" w:hAnsi="Times New Roman" w:cs="Times New Roman" w:hint="eastAsia"/>
          <w:b/>
          <w:bCs/>
          <w:color w:val="000000"/>
          <w:sz w:val="24"/>
          <w:szCs w:val="24"/>
        </w:rPr>
        <w:t>–</w:t>
      </w:r>
      <w:r w:rsidRPr="00FF72B2">
        <w:rPr>
          <w:rFonts w:ascii="Times New Roman" w:eastAsia="Times New Roman" w:hAnsi="Times New Roman" w:cs="Times New Roman"/>
          <w:b/>
          <w:bCs/>
          <w:color w:val="000000"/>
          <w:sz w:val="24"/>
          <w:szCs w:val="24"/>
        </w:rPr>
        <w:t xml:space="preserve"> there are instead many different groups of people </w:t>
      </w:r>
      <w:r w:rsidRPr="00FF72B2">
        <w:rPr>
          <w:rFonts w:ascii="Times New Roman" w:eastAsia="Times New Roman" w:hAnsi="Times New Roman" w:cs="Times New Roman" w:hint="eastAsia"/>
          <w:b/>
          <w:bCs/>
          <w:color w:val="000000"/>
          <w:sz w:val="24"/>
          <w:szCs w:val="24"/>
        </w:rPr>
        <w:t>–</w:t>
      </w:r>
      <w:r w:rsidRPr="00FF72B2">
        <w:rPr>
          <w:rFonts w:ascii="Times New Roman" w:eastAsia="Times New Roman" w:hAnsi="Times New Roman" w:cs="Times New Roman"/>
          <w:b/>
          <w:bCs/>
          <w:color w:val="000000"/>
          <w:sz w:val="24"/>
          <w:szCs w:val="24"/>
        </w:rPr>
        <w:t xml:space="preserve"> not just consumers, but suppliers, employees, trustees, members, local and national trade and political bodies, local residents, among many others.</w:t>
      </w:r>
      <w:r w:rsidRPr="00FF72B2">
        <w:rPr>
          <w:rFonts w:ascii="Times New Roman" w:eastAsia="Times New Roman" w:hAnsi="Times New Roman" w:cs="Times New Roman"/>
          <w:color w:val="000000"/>
          <w:sz w:val="24"/>
          <w:szCs w:val="24"/>
        </w:rPr>
        <w:t xml:space="preserve"> One of the key concepts of PR is the idea that these groups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or publics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have different information needs and exert different demands on </w:t>
      </w:r>
      <w:proofErr w:type="spellStart"/>
      <w:r w:rsidRPr="00FF72B2">
        <w:rPr>
          <w:rFonts w:ascii="Times New Roman" w:eastAsia="Times New Roman" w:hAnsi="Times New Roman" w:cs="Times New Roman"/>
          <w:color w:val="000000"/>
          <w:sz w:val="24"/>
          <w:szCs w:val="24"/>
        </w:rPr>
        <w:t>organisations</w:t>
      </w:r>
      <w:proofErr w:type="spellEnd"/>
      <w:r w:rsidRPr="00FF72B2">
        <w:rPr>
          <w:rFonts w:ascii="Times New Roman" w:eastAsia="Times New Roman" w:hAnsi="Times New Roman" w:cs="Times New Roman"/>
          <w:color w:val="000000"/>
          <w:sz w:val="24"/>
          <w:szCs w:val="24"/>
        </w:rPr>
        <w:t>. Understanding these differences is a vital skill of PR.</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 xml:space="preserve">Philip Kitchen (1997: 27) </w:t>
      </w:r>
      <w:proofErr w:type="spellStart"/>
      <w:r w:rsidRPr="00FF72B2">
        <w:rPr>
          <w:rFonts w:ascii="Times New Roman" w:hAnsi="Times New Roman" w:cs="Times New Roman"/>
        </w:rPr>
        <w:t>summarises</w:t>
      </w:r>
      <w:proofErr w:type="spellEnd"/>
      <w:r w:rsidRPr="00FF72B2">
        <w:rPr>
          <w:rFonts w:ascii="Times New Roman" w:hAnsi="Times New Roman" w:cs="Times New Roman"/>
        </w:rPr>
        <w:t xml:space="preserve"> the deﬁnitions as suggesting that public relations:</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1. Is a management function...</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2. Covers a broad range of activities and purposes in practice...</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3. Is regarded as two-way or interactive...</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4. Suggests that publics facing companies are not singular (i.e. consumers) but plural...</w:t>
      </w:r>
    </w:p>
    <w:p w:rsidR="00207966" w:rsidRPr="00FF72B2" w:rsidRDefault="00207966" w:rsidP="00207966">
      <w:pPr>
        <w:pStyle w:val="Default"/>
        <w:spacing w:line="360" w:lineRule="auto"/>
        <w:jc w:val="both"/>
        <w:rPr>
          <w:rFonts w:ascii="Times New Roman" w:hAnsi="Times New Roman" w:cs="Times New Roman"/>
        </w:rPr>
      </w:pPr>
      <w:r w:rsidRPr="00FF72B2">
        <w:rPr>
          <w:rFonts w:ascii="Times New Roman" w:hAnsi="Times New Roman" w:cs="Times New Roman"/>
        </w:rPr>
        <w:t>5. Suggests that relationships are long term rather than short term.</w:t>
      </w:r>
    </w:p>
    <w:p w:rsidR="008D28DE" w:rsidRPr="00FF72B2" w:rsidRDefault="008D28DE" w:rsidP="00206B45">
      <w:pPr>
        <w:autoSpaceDE w:val="0"/>
        <w:autoSpaceDN w:val="0"/>
        <w:adjustRightInd w:val="0"/>
        <w:spacing w:after="0" w:line="240" w:lineRule="auto"/>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Wilcox et.al (2003</w:t>
      </w:r>
      <w:r w:rsidR="00206B45" w:rsidRPr="00FF72B2">
        <w:rPr>
          <w:rFonts w:ascii="Times New Roman" w:eastAsia="Times New Roman" w:hAnsi="Times New Roman" w:cs="Times New Roman"/>
          <w:color w:val="000000"/>
          <w:sz w:val="24"/>
          <w:szCs w:val="24"/>
        </w:rPr>
        <w:t xml:space="preserve"> suggest that the following additional elements are also common to the various definitions</w:t>
      </w:r>
      <w:r w:rsidRPr="00FF72B2">
        <w:rPr>
          <w:rFonts w:ascii="Times New Roman" w:eastAsia="Times New Roman" w:hAnsi="Times New Roman" w:cs="Times New Roman"/>
          <w:color w:val="000000"/>
          <w:sz w:val="24"/>
          <w:szCs w:val="24"/>
        </w:rPr>
        <w:t>:</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deliberate: Public Relations is intentional, not haphazard</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planned: It is organized, not short term</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performance: Public Relations cannot be effective unless it is based on the actual performance of an organization</w:t>
      </w:r>
    </w:p>
    <w:p w:rsidR="008D28DE" w:rsidRPr="00FF72B2" w:rsidRDefault="008D28DE" w:rsidP="00770552">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public interest: Public Relations should be beneficial to the organization and the general public</w:t>
      </w:r>
    </w:p>
    <w:p w:rsidR="00B260C8" w:rsidRPr="00FF72B2" w:rsidRDefault="00B260C8" w:rsidP="00B260C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proofErr w:type="spellStart"/>
      <w:r w:rsidRPr="00FF72B2">
        <w:rPr>
          <w:rFonts w:ascii="Times New Roman" w:eastAsia="Times New Roman" w:hAnsi="Times New Roman" w:cs="Times New Roman"/>
          <w:color w:val="000000"/>
          <w:sz w:val="24"/>
          <w:szCs w:val="24"/>
        </w:rPr>
        <w:t>Nessman</w:t>
      </w:r>
      <w:proofErr w:type="spellEnd"/>
      <w:r w:rsidRPr="00FF72B2">
        <w:rPr>
          <w:rFonts w:ascii="Times New Roman" w:eastAsia="Times New Roman" w:hAnsi="Times New Roman" w:cs="Times New Roman"/>
          <w:color w:val="000000"/>
          <w:sz w:val="24"/>
          <w:szCs w:val="24"/>
        </w:rPr>
        <w:t xml:space="preserve"> adds the following to the mix: creating and reinforcing trust; arousing attention; creating and preserving communication and relationships; articulating, representing and adjusting interests; influencing public opinion; resolving conflicts; and creating consensus (quoted in Wilcox et al. 2003: 4).</w:t>
      </w:r>
    </w:p>
    <w:p w:rsidR="00603218" w:rsidRPr="00FF72B2" w:rsidRDefault="00603218" w:rsidP="0060321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The IPR addressed these concerns by extending its definition:</w:t>
      </w:r>
    </w:p>
    <w:p w:rsidR="00603218" w:rsidRPr="00FF72B2" w:rsidRDefault="00603218" w:rsidP="0060321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r w:rsidRPr="00FF72B2">
        <w:rPr>
          <w:rFonts w:ascii="Times New Roman" w:eastAsia="Times New Roman" w:hAnsi="Times New Roman" w:cs="Times New Roman"/>
          <w:b/>
          <w:bCs/>
          <w:color w:val="000000"/>
          <w:sz w:val="24"/>
          <w:szCs w:val="24"/>
        </w:rPr>
        <w:t xml:space="preserve"> Public Relations practice is the discipline concerned with the reputation of </w:t>
      </w:r>
      <w:proofErr w:type="spellStart"/>
      <w:r w:rsidRPr="00FF72B2">
        <w:rPr>
          <w:rFonts w:ascii="Times New Roman" w:eastAsia="Times New Roman" w:hAnsi="Times New Roman" w:cs="Times New Roman"/>
          <w:b/>
          <w:bCs/>
          <w:color w:val="000000"/>
          <w:sz w:val="24"/>
          <w:szCs w:val="24"/>
        </w:rPr>
        <w:t>organisations</w:t>
      </w:r>
      <w:proofErr w:type="spellEnd"/>
      <w:r w:rsidRPr="00FF72B2">
        <w:rPr>
          <w:rFonts w:ascii="Times New Roman" w:eastAsia="Times New Roman" w:hAnsi="Times New Roman" w:cs="Times New Roman"/>
          <w:b/>
          <w:bCs/>
          <w:color w:val="000000"/>
          <w:sz w:val="24"/>
          <w:szCs w:val="24"/>
        </w:rPr>
        <w:t xml:space="preserve"> (or products, services or individuals) with the aim of earning understanding and support. </w:t>
      </w:r>
      <w:r w:rsidRPr="00FF72B2">
        <w:rPr>
          <w:rFonts w:ascii="Times New Roman" w:eastAsia="Times New Roman" w:hAnsi="Times New Roman" w:cs="Times New Roman"/>
          <w:color w:val="000000"/>
          <w:sz w:val="24"/>
          <w:szCs w:val="24"/>
        </w:rPr>
        <w:t>This is sometimes simplified further to:</w:t>
      </w:r>
    </w:p>
    <w:p w:rsidR="00603218" w:rsidRPr="00FF72B2" w:rsidRDefault="00603218" w:rsidP="0060321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 xml:space="preserve">Public relations is about reputation </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 xml:space="preserve"> the result of what you do, what you say and what others say about you.</w:t>
      </w:r>
    </w:p>
    <w:p w:rsidR="00A06098" w:rsidRPr="00FF72B2" w:rsidRDefault="00603218" w:rsidP="00A06098">
      <w:pPr>
        <w:autoSpaceDE w:val="0"/>
        <w:autoSpaceDN w:val="0"/>
        <w:adjustRightInd w:val="0"/>
        <w:spacing w:after="0" w:line="360" w:lineRule="auto"/>
        <w:jc w:val="mediumKashida"/>
        <w:rPr>
          <w:rFonts w:ascii="Times New Roman" w:eastAsia="Times New Roman" w:hAnsi="Times New Roman" w:cs="Times New Roman"/>
          <w:color w:val="000000"/>
          <w:sz w:val="24"/>
          <w:szCs w:val="24"/>
        </w:rPr>
      </w:pPr>
      <w:r w:rsidRPr="00FF72B2">
        <w:rPr>
          <w:rFonts w:ascii="Times New Roman" w:eastAsia="Times New Roman" w:hAnsi="Times New Roman" w:cs="Times New Roman"/>
          <w:color w:val="000000"/>
          <w:sz w:val="24"/>
          <w:szCs w:val="24"/>
        </w:rPr>
        <w:t>This is probably the most satisfying of the current definitions: it is simple and doesn</w:t>
      </w:r>
      <w:r w:rsidRPr="00FF72B2">
        <w:rPr>
          <w:rFonts w:ascii="Times New Roman" w:eastAsia="Times New Roman" w:hAnsi="Times New Roman" w:cs="Times New Roman" w:hint="eastAsia"/>
          <w:color w:val="000000"/>
          <w:sz w:val="24"/>
          <w:szCs w:val="24"/>
        </w:rPr>
        <w:t>’</w:t>
      </w:r>
      <w:r w:rsidRPr="00FF72B2">
        <w:rPr>
          <w:rFonts w:ascii="Times New Roman" w:eastAsia="Times New Roman" w:hAnsi="Times New Roman" w:cs="Times New Roman"/>
          <w:color w:val="000000"/>
          <w:sz w:val="24"/>
          <w:szCs w:val="24"/>
        </w:rPr>
        <w:t>t attempt to catalogue all the tasks involved in managing reputation. It may even help students and practitioners explain what on earth it is they do.</w:t>
      </w:r>
    </w:p>
    <w:p w:rsidR="00207966" w:rsidRPr="00FF72B2" w:rsidRDefault="0005552C" w:rsidP="00065E6C">
      <w:pPr>
        <w:pStyle w:val="Default"/>
        <w:spacing w:before="240" w:line="360" w:lineRule="auto"/>
        <w:jc w:val="both"/>
        <w:rPr>
          <w:rFonts w:ascii="Times New Roman" w:hAnsi="Times New Roman" w:cs="Times New Roman"/>
          <w:b/>
        </w:rPr>
      </w:pPr>
      <w:r w:rsidRPr="00FF72B2">
        <w:rPr>
          <w:rFonts w:ascii="Times New Roman" w:hAnsi="Times New Roman" w:cs="Times New Roman"/>
          <w:b/>
        </w:rPr>
        <w:t>1.</w:t>
      </w:r>
      <w:r w:rsidR="00065E6C" w:rsidRPr="00FF72B2">
        <w:rPr>
          <w:rFonts w:ascii="Times New Roman" w:hAnsi="Times New Roman" w:cs="Times New Roman"/>
          <w:b/>
        </w:rPr>
        <w:t>2</w:t>
      </w:r>
      <w:r w:rsidR="00207966" w:rsidRPr="00FF72B2">
        <w:rPr>
          <w:rFonts w:ascii="Times New Roman" w:hAnsi="Times New Roman" w:cs="Times New Roman"/>
          <w:b/>
        </w:rPr>
        <w:t xml:space="preserve"> What Public Relation is not/ misconception of PR</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One of the greatest problems which public relations practitioners have had to grapple with over the year has been that of credibility stemming from society’s wrong perception of what a public relations person actually does. Worse still is the fact that lots of practitioners themselves do not have a clear idea of what public relations actually are. For this reason, many come into the profession with the wrong motives, intentions and perceptions. </w:t>
      </w:r>
      <w:proofErr w:type="spellStart"/>
      <w:r w:rsidRPr="00FF72B2">
        <w:rPr>
          <w:rFonts w:ascii="Times New Roman" w:hAnsi="Times New Roman" w:cs="Times New Roman"/>
        </w:rPr>
        <w:t>Ikechukwu</w:t>
      </w:r>
      <w:proofErr w:type="spellEnd"/>
      <w:r w:rsidRPr="00FF72B2">
        <w:rPr>
          <w:rFonts w:ascii="Times New Roman" w:hAnsi="Times New Roman" w:cs="Times New Roman"/>
        </w:rPr>
        <w:t xml:space="preserve"> </w:t>
      </w:r>
      <w:proofErr w:type="spellStart"/>
      <w:r w:rsidRPr="00FF72B2">
        <w:rPr>
          <w:rFonts w:ascii="Times New Roman" w:hAnsi="Times New Roman" w:cs="Times New Roman"/>
        </w:rPr>
        <w:t>Nwosu</w:t>
      </w:r>
      <w:proofErr w:type="spellEnd"/>
      <w:r w:rsidRPr="00FF72B2">
        <w:rPr>
          <w:rFonts w:ascii="Times New Roman" w:hAnsi="Times New Roman" w:cs="Times New Roman"/>
        </w:rPr>
        <w:t xml:space="preserve"> (1997) identified some of these misconceptions, thus:</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relations are not about lying and selling falsehood about your product and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It is not about denying every statement that does not </w:t>
      </w:r>
      <w:proofErr w:type="spellStart"/>
      <w:r w:rsidRPr="00FF72B2">
        <w:rPr>
          <w:rFonts w:ascii="Times New Roman" w:hAnsi="Times New Roman" w:cs="Times New Roman"/>
        </w:rPr>
        <w:t>favour</w:t>
      </w:r>
      <w:proofErr w:type="spellEnd"/>
      <w:r w:rsidRPr="00FF72B2">
        <w:rPr>
          <w:rFonts w:ascii="Times New Roman" w:hAnsi="Times New Roman" w:cs="Times New Roman"/>
        </w:rPr>
        <w:t xml:space="preserve"> your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It is not about prevarication. Public relation is about telling the truth all the time.</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 is not about bribery.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Public relation is based on moral principles and as such it is not ‘arranging’ pretty ladies for international visitors to government houses or to chief executives of companies, clients, board members, etc. If there is any profession where morality should be held in high regards, it is in public relations because it enhances public confidence in the profession.</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relations is not magic, enchantment or paranormal. For this reason all its activities are based on scientifically provable and empirical methods. Public relation is based on high performance, quality performance, quality and credibility in terms of products, service, policies and practice.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 is not about </w:t>
      </w:r>
      <w:proofErr w:type="spellStart"/>
      <w:r w:rsidRPr="00FF72B2">
        <w:rPr>
          <w:rFonts w:ascii="Times New Roman" w:hAnsi="Times New Roman" w:cs="Times New Roman"/>
        </w:rPr>
        <w:t>organising</w:t>
      </w:r>
      <w:proofErr w:type="spellEnd"/>
      <w:r w:rsidRPr="00FF72B2">
        <w:rPr>
          <w:rFonts w:ascii="Times New Roman" w:hAnsi="Times New Roman" w:cs="Times New Roman"/>
        </w:rPr>
        <w:t xml:space="preserve"> parties and other social events. No doubt, public relation does activities of this nature, but not in the sense of making it its only preoccupation.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 xml:space="preserve">Public relation is not about employing pretty ladies lacking in morals and principles to woo men into acting against their wishes. </w:t>
      </w:r>
    </w:p>
    <w:p w:rsidR="00207966" w:rsidRPr="00FF72B2" w:rsidRDefault="00207966" w:rsidP="00770552">
      <w:pPr>
        <w:pStyle w:val="Default"/>
        <w:numPr>
          <w:ilvl w:val="0"/>
          <w:numId w:val="2"/>
        </w:numPr>
        <w:spacing w:line="360" w:lineRule="auto"/>
        <w:jc w:val="both"/>
        <w:rPr>
          <w:rFonts w:ascii="Times New Roman" w:hAnsi="Times New Roman" w:cs="Times New Roman"/>
        </w:rPr>
      </w:pPr>
      <w:r w:rsidRPr="00FF72B2">
        <w:rPr>
          <w:rFonts w:ascii="Times New Roman" w:hAnsi="Times New Roman" w:cs="Times New Roman"/>
        </w:rPr>
        <w:t>Public relation is not about being a yes-boy or a bag carrier for your boss’ madam or relations. Rather it is a dignified and noble profession that attracts self-confident, intelligent and self-respecting men and women.</w:t>
      </w:r>
    </w:p>
    <w:p w:rsidR="006866EE" w:rsidRPr="00FF72B2" w:rsidRDefault="00ED6C48" w:rsidP="00065E6C">
      <w:pPr>
        <w:spacing w:before="240" w:after="0" w:line="360" w:lineRule="auto"/>
        <w:jc w:val="both"/>
        <w:rPr>
          <w:rFonts w:ascii="Times New Roman" w:hAnsi="Times New Roman" w:cs="Times New Roman"/>
          <w:b/>
          <w:sz w:val="24"/>
          <w:szCs w:val="24"/>
          <w:vertAlign w:val="superscript"/>
        </w:rPr>
      </w:pPr>
      <w:r w:rsidRPr="00FF72B2">
        <w:rPr>
          <w:rFonts w:ascii="Times New Roman" w:hAnsi="Times New Roman" w:cs="Times New Roman"/>
          <w:b/>
          <w:sz w:val="24"/>
          <w:szCs w:val="24"/>
        </w:rPr>
        <w:t>1.</w:t>
      </w:r>
      <w:r w:rsidR="00763DB5" w:rsidRPr="00FF72B2">
        <w:rPr>
          <w:rFonts w:ascii="Times New Roman" w:hAnsi="Times New Roman" w:cs="Times New Roman"/>
          <w:b/>
          <w:sz w:val="24"/>
          <w:szCs w:val="24"/>
        </w:rPr>
        <w:t xml:space="preserve"> </w:t>
      </w:r>
      <w:r w:rsidR="00065E6C" w:rsidRPr="00FF72B2">
        <w:rPr>
          <w:rFonts w:ascii="Times New Roman" w:hAnsi="Times New Roman" w:cs="Times New Roman"/>
          <w:b/>
          <w:sz w:val="24"/>
          <w:szCs w:val="24"/>
        </w:rPr>
        <w:t>3</w:t>
      </w:r>
      <w:r w:rsidR="006866EE" w:rsidRPr="00FF72B2">
        <w:rPr>
          <w:rFonts w:ascii="Times New Roman" w:hAnsi="Times New Roman" w:cs="Times New Roman"/>
          <w:sz w:val="24"/>
          <w:szCs w:val="24"/>
        </w:rPr>
        <w:t xml:space="preserve"> </w:t>
      </w:r>
      <w:r w:rsidR="006866EE" w:rsidRPr="00FF72B2">
        <w:rPr>
          <w:rFonts w:ascii="Times New Roman" w:hAnsi="Times New Roman" w:cs="Times New Roman"/>
          <w:b/>
          <w:bCs/>
          <w:sz w:val="24"/>
          <w:szCs w:val="24"/>
        </w:rPr>
        <w:t>Evolution of Public Relations</w:t>
      </w:r>
    </w:p>
    <w:p w:rsidR="006866EE" w:rsidRPr="00FF72B2" w:rsidRDefault="00763DB5" w:rsidP="00065E6C">
      <w:pPr>
        <w:pStyle w:val="Default"/>
        <w:spacing w:before="240" w:line="360" w:lineRule="auto"/>
        <w:jc w:val="both"/>
        <w:rPr>
          <w:rFonts w:ascii="Times New Roman" w:hAnsi="Times New Roman" w:cs="Times New Roman"/>
          <w:b/>
        </w:rPr>
      </w:pPr>
      <w:r w:rsidRPr="00FF72B2">
        <w:rPr>
          <w:rFonts w:ascii="Times New Roman" w:hAnsi="Times New Roman" w:cs="Times New Roman"/>
          <w:b/>
        </w:rPr>
        <w:t>1.</w:t>
      </w:r>
      <w:r w:rsidR="00065E6C" w:rsidRPr="00FF72B2">
        <w:rPr>
          <w:rFonts w:ascii="Times New Roman" w:hAnsi="Times New Roman" w:cs="Times New Roman"/>
          <w:b/>
        </w:rPr>
        <w:t>3</w:t>
      </w:r>
      <w:r w:rsidRPr="00FF72B2">
        <w:rPr>
          <w:rFonts w:ascii="Times New Roman" w:hAnsi="Times New Roman" w:cs="Times New Roman"/>
          <w:b/>
        </w:rPr>
        <w:t>.1</w:t>
      </w:r>
      <w:r w:rsidR="006866EE" w:rsidRPr="00FF72B2">
        <w:rPr>
          <w:rFonts w:ascii="Times New Roman" w:hAnsi="Times New Roman" w:cs="Times New Roman"/>
          <w:b/>
        </w:rPr>
        <w:t xml:space="preserve"> Origins of Public Relations  </w:t>
      </w:r>
    </w:p>
    <w:p w:rsidR="006866EE" w:rsidRPr="00FF72B2" w:rsidRDefault="006866EE" w:rsidP="00875D2F">
      <w:pPr>
        <w:pStyle w:val="Default"/>
        <w:spacing w:before="240" w:line="360" w:lineRule="auto"/>
        <w:jc w:val="both"/>
        <w:rPr>
          <w:rFonts w:ascii="Times New Roman" w:hAnsi="Times New Roman" w:cs="Times New Roman"/>
        </w:rPr>
      </w:pPr>
      <w:r w:rsidRPr="00FF72B2">
        <w:rPr>
          <w:rFonts w:ascii="Times New Roman" w:hAnsi="Times New Roman" w:cs="Times New Roman"/>
        </w:rPr>
        <w:t>History is essential to a good understanding of any area of knowledge. In this part, we shall take a brief look at the global history of public relations. It is very safe to say that what we now refer to as public relations had actually been with us from the beginning of man’s existence. Although the phrase “public relations” was invented in the twentieth century, the practice of public relations had been since the dawn of recorded history.</w:t>
      </w:r>
      <w:r w:rsidR="00875D2F" w:rsidRPr="00FF72B2">
        <w:rPr>
          <w:rFonts w:ascii="Times New Roman" w:hAnsi="Times New Roman" w:cs="Times New Roman"/>
        </w:rPr>
        <w:t xml:space="preserve"> Before this phrase was invented</w:t>
      </w:r>
      <w:r w:rsidR="00047E4B" w:rsidRPr="00FF72B2">
        <w:rPr>
          <w:rFonts w:ascii="Times New Roman" w:hAnsi="Times New Roman" w:cs="Times New Roman"/>
        </w:rPr>
        <w:t>,</w:t>
      </w:r>
      <w:r w:rsidR="00875D2F" w:rsidRPr="00FF72B2">
        <w:rPr>
          <w:rFonts w:ascii="Times New Roman" w:hAnsi="Times New Roman" w:cs="Times New Roman"/>
        </w:rPr>
        <w:t xml:space="preserve"> the 3</w:t>
      </w:r>
      <w:r w:rsidR="00875D2F" w:rsidRPr="00FF72B2">
        <w:rPr>
          <w:rFonts w:ascii="Times New Roman" w:hAnsi="Times New Roman" w:cs="Times New Roman"/>
          <w:vertAlign w:val="superscript"/>
        </w:rPr>
        <w:t>rd</w:t>
      </w:r>
      <w:r w:rsidR="00875D2F" w:rsidRPr="00FF72B2">
        <w:rPr>
          <w:rFonts w:ascii="Times New Roman" w:hAnsi="Times New Roman" w:cs="Times New Roman"/>
        </w:rPr>
        <w:t xml:space="preserve"> American president Thomas </w:t>
      </w:r>
      <w:proofErr w:type="spellStart"/>
      <w:r w:rsidR="00875D2F" w:rsidRPr="00FF72B2">
        <w:rPr>
          <w:rFonts w:ascii="Times New Roman" w:hAnsi="Times New Roman" w:cs="Times New Roman"/>
        </w:rPr>
        <w:t>Jeferson</w:t>
      </w:r>
      <w:proofErr w:type="spellEnd"/>
      <w:r w:rsidR="00875D2F" w:rsidRPr="00FF72B2">
        <w:rPr>
          <w:rFonts w:ascii="Times New Roman" w:hAnsi="Times New Roman" w:cs="Times New Roman"/>
        </w:rPr>
        <w:t xml:space="preserve"> in 1807 used the word public relation in his 10</w:t>
      </w:r>
      <w:r w:rsidR="00875D2F" w:rsidRPr="00FF72B2">
        <w:rPr>
          <w:rFonts w:ascii="Times New Roman" w:hAnsi="Times New Roman" w:cs="Times New Roman"/>
          <w:vertAlign w:val="superscript"/>
        </w:rPr>
        <w:t>th</w:t>
      </w:r>
      <w:r w:rsidR="00875D2F" w:rsidRPr="00FF72B2">
        <w:rPr>
          <w:rFonts w:ascii="Times New Roman" w:hAnsi="Times New Roman" w:cs="Times New Roman"/>
        </w:rPr>
        <w:t xml:space="preserve"> speech for the congress members when taking about external relation.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practice, as it is observed today, has developed from press </w:t>
      </w:r>
      <w:proofErr w:type="spellStart"/>
      <w:r w:rsidRPr="00FF72B2">
        <w:rPr>
          <w:rFonts w:ascii="Times New Roman" w:hAnsi="Times New Roman" w:cs="Times New Roman"/>
        </w:rPr>
        <w:t>agentry</w:t>
      </w:r>
      <w:proofErr w:type="spellEnd"/>
      <w:r w:rsidRPr="00FF72B2">
        <w:rPr>
          <w:rFonts w:ascii="Times New Roman" w:hAnsi="Times New Roman" w:cs="Times New Roman"/>
        </w:rPr>
        <w:t xml:space="preserve"> and publicity since the turn of the last century. The US academics James </w:t>
      </w:r>
      <w:proofErr w:type="spellStart"/>
      <w:r w:rsidRPr="00FF72B2">
        <w:rPr>
          <w:rFonts w:ascii="Times New Roman" w:hAnsi="Times New Roman" w:cs="Times New Roman"/>
        </w:rPr>
        <w:t>Grunig</w:t>
      </w:r>
      <w:proofErr w:type="spellEnd"/>
      <w:r w:rsidRPr="00FF72B2">
        <w:rPr>
          <w:rFonts w:ascii="Times New Roman" w:hAnsi="Times New Roman" w:cs="Times New Roman"/>
        </w:rPr>
        <w:t xml:space="preserve"> and Todd Hunt (1984) consider that ‘public relations-like activity’ can be traced back to 1800 BC among Greek rhetoricians, but the direct line of descent from the Aegean to today’s public relations industry is difficult to detect.</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It is seen by many as having evolved from the United States and practitioners their claim descent from Phineas T Barnum (of Barnum and Bailey Circus fame). More likely, it comes from a governmental base in the major combatant nations during World War I. The need to control information and to motivate the populations of Great Britain, France and the United States led to the formation of government propaganda organizations. An example given is the US Committee on Public Information, which conducted informational communication </w:t>
      </w:r>
      <w:proofErr w:type="spellStart"/>
      <w:r w:rsidRPr="00FF72B2">
        <w:rPr>
          <w:rFonts w:ascii="Times New Roman" w:hAnsi="Times New Roman" w:cs="Times New Roman"/>
        </w:rPr>
        <w:t>programmes</w:t>
      </w:r>
      <w:proofErr w:type="spellEnd"/>
      <w:r w:rsidRPr="00FF72B2">
        <w:rPr>
          <w:rFonts w:ascii="Times New Roman" w:hAnsi="Times New Roman" w:cs="Times New Roman"/>
        </w:rPr>
        <w:t xml:space="preserve"> to induce changes in public opinion.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 significant contribution to the development of public relations came from Edward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in the 1920s. He promoted a more sophisticated one-way approach to communications by contending that public relations attempts to engineer public support through the use of information, persuasion and adjustment. In his book Crystallizing Public Opinion (1923), Edward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whom many consider to be the father of public relations, wrote: “The three main elements of public relations are practically as old as society: informing people, persuading people, or integrating people with people. Of course the means and methods of accomplishing these ends have changed as society has changed.” Using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deﬁnition, historians of public relations like Scott </w:t>
      </w:r>
      <w:proofErr w:type="spellStart"/>
      <w:r w:rsidRPr="00FF72B2">
        <w:rPr>
          <w:rFonts w:ascii="Times New Roman" w:hAnsi="Times New Roman" w:cs="Times New Roman"/>
        </w:rPr>
        <w:t>Cutlip</w:t>
      </w:r>
      <w:proofErr w:type="spellEnd"/>
      <w:r w:rsidRPr="00FF72B2">
        <w:rPr>
          <w:rFonts w:ascii="Times New Roman" w:hAnsi="Times New Roman" w:cs="Times New Roman"/>
        </w:rPr>
        <w:t xml:space="preserve"> and Don Bates reached far back into history to cite early examples of the industry’s practices, including Julius Caesar’s reports on his achievements as governor of Gaul, St. Paul’s Epistles to the Romans promoting Christianity, and, in the United States, the Founding Fathers’ writing of the Federalist papers to win ratiﬁcation of the Constitution. Following this line of thought, the earliest example of public relations could be Eve’s persuading of Adam to eat the forbidden apple. And if Satan had paid Eve to sing the fruit’s praises, that could be considered the ﬁrst advertisement.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For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and other public relations historians, professional public relation has always moved with civilization. Society was crude at the start of its life, so was public relations. Primitive society ruled mainly through fear and intimidation; whereas more advanced cultures employed persuasion and debate. Public relation has equally followed this trend.</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Just when advertising was beginning to focus more on consumers’ perceptions than products’ speciﬁcs, public relations came under the spell of one of the all-time experts on public opinion. Besides Crystallizing Public Opinion Edward L.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was also the author of the other inﬂuential PR works Propaganda (1928) and “The Engineering of Consent” (1947). In the 1920s he initiated the joining of corporate sales and social issues with the “Torches of Freedom event,” organizing women’s rights advocates in New York City to march while holding up Lucky Strike cigarettes (his client); and he pulled off the ﬁrst “global media event” with a worldwide celebration commemorating the 50th anniversary of the electric light bulb (sponsored by General Electric).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Though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theories may be too close to what we now call “spin” [turn, rotate, revolve] for contemporary PR practitioners to endorse wholeheartedly, they have had a lasting inﬂuence on the industry. In PR! The Social History of Spin, Stuart </w:t>
      </w:r>
      <w:proofErr w:type="spellStart"/>
      <w:r w:rsidRPr="00FF72B2">
        <w:rPr>
          <w:rFonts w:ascii="Times New Roman" w:hAnsi="Times New Roman" w:cs="Times New Roman"/>
        </w:rPr>
        <w:t>Ewen</w:t>
      </w:r>
      <w:proofErr w:type="spellEnd"/>
      <w:r w:rsidRPr="00FF72B2">
        <w:rPr>
          <w:rFonts w:ascii="Times New Roman" w:hAnsi="Times New Roman" w:cs="Times New Roman"/>
        </w:rPr>
        <w:t xml:space="preserve"> outlines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steps that a public relations specialist should take to “become the creator of circumstance.” The specialist must ﬁrst study the media through which the majority of people from their “picture” of the world. Most people, according to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“like to hear new things in accustomed ways.”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“Second,” </w:t>
      </w:r>
      <w:proofErr w:type="spellStart"/>
      <w:r w:rsidRPr="00FF72B2">
        <w:rPr>
          <w:rFonts w:ascii="Times New Roman" w:hAnsi="Times New Roman" w:cs="Times New Roman"/>
        </w:rPr>
        <w:t>Ewen</w:t>
      </w:r>
      <w:proofErr w:type="spellEnd"/>
      <w:r w:rsidRPr="00FF72B2">
        <w:rPr>
          <w:rFonts w:ascii="Times New Roman" w:hAnsi="Times New Roman" w:cs="Times New Roman"/>
        </w:rPr>
        <w:t xml:space="preserve"> explains, “those interested in fashioning public opinion must be sociologically and anthropologically informed; they must be meticulous students of the social structure and of the cultural routines through which opinions take hold on an inter-personal level.” Above all,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believed, the PR specialist must closely study the public psyche. “If we understand the mechanism and motives of the group mind,” he asked rhetorically, “is it not possible to control and regiment the masses according to our will without their knowing it?” </w:t>
      </w:r>
      <w:proofErr w:type="spellStart"/>
      <w:r w:rsidRPr="00FF72B2">
        <w:rPr>
          <w:rFonts w:ascii="Times New Roman" w:hAnsi="Times New Roman" w:cs="Times New Roman"/>
        </w:rPr>
        <w:t>Bernays’s</w:t>
      </w:r>
      <w:proofErr w:type="spellEnd"/>
      <w:r w:rsidRPr="00FF72B2">
        <w:rPr>
          <w:rFonts w:ascii="Times New Roman" w:hAnsi="Times New Roman" w:cs="Times New Roman"/>
        </w:rPr>
        <w:t xml:space="preserve"> talk of “control,” “regiment,” and “will” smacks too much of propaganda (again, the name of one of his books) for today’s public relations professionals and for the public. The next generation of industry leaders would come to respect fact and reason considerably more than their often overbearing forefather.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For many public relations practitioners, persuasion is the desired outcome of their activities, whether it is to change the attitude of government towards a client, promote an employer’s point of view or create awareness of a product or service and thus support sales. It is also the judgement applied by clients who ask whether the ‘PR effort’ made changes that were both beneficial and made an impact on profits. Yet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did not simplistically advocate crude, one-way communications. His aim was to apply social science methods first to research the situation and then to create the most effective methods of communication.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Absent from these early approaches was a developed concept of two-way communication, of strategy and of feedback applied to the </w:t>
      </w:r>
      <w:proofErr w:type="spellStart"/>
      <w:r w:rsidRPr="00FF72B2">
        <w:rPr>
          <w:rFonts w:ascii="Times New Roman" w:hAnsi="Times New Roman" w:cs="Times New Roman"/>
        </w:rPr>
        <w:t>programme</w:t>
      </w:r>
      <w:proofErr w:type="spellEnd"/>
      <w:r w:rsidRPr="00FF72B2">
        <w:rPr>
          <w:rFonts w:ascii="Times New Roman" w:hAnsi="Times New Roman" w:cs="Times New Roman"/>
        </w:rPr>
        <w:t xml:space="preserve"> of activity.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and other leading US practitioners, some working closely with advertising agencies, were more methodical in their research and strategy, but press agents and publicity people remained short term in their approach. They concentrated on gaining column inches of copy in newspapers and magazines, not defining strategies to meet client objectives. From the 1950s onwards, notions such as ‘mutual benefit’ and ‘goodwill’ became more widespread and public relations began to move away from its roots in publicity towards a more planned approach. While significant progress has been made, this issue remains a major concern. </w:t>
      </w:r>
    </w:p>
    <w:p w:rsidR="00875D2F" w:rsidRPr="00FF72B2" w:rsidRDefault="006866EE" w:rsidP="00875D2F">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With the invention of the movable type by Guttenberg in 1456, which heralded the use of mass communication technology, public relation was gradually pushed to the frontiers of modern civilization. In the 17th century, the Catholic Church established the </w:t>
      </w:r>
      <w:proofErr w:type="spellStart"/>
      <w:r w:rsidRPr="00FF72B2">
        <w:rPr>
          <w:rFonts w:ascii="Times New Roman" w:hAnsi="Times New Roman" w:cs="Times New Roman"/>
        </w:rPr>
        <w:t>Congregalio</w:t>
      </w:r>
      <w:proofErr w:type="spellEnd"/>
      <w:r w:rsidRPr="00FF72B2">
        <w:rPr>
          <w:rFonts w:ascii="Times New Roman" w:hAnsi="Times New Roman" w:cs="Times New Roman"/>
        </w:rPr>
        <w:t xml:space="preserve"> Propaganda Fide, the congregation for the propagation of faith. This was the origin of propaganda, a means at this time for spreading church doctrine. </w:t>
      </w:r>
    </w:p>
    <w:p w:rsidR="008B3C83" w:rsidRPr="00FF72B2" w:rsidRDefault="008B3C83" w:rsidP="00D2132E">
      <w:pPr>
        <w:pStyle w:val="Default"/>
        <w:spacing w:before="240" w:line="360" w:lineRule="auto"/>
        <w:jc w:val="both"/>
        <w:rPr>
          <w:rFonts w:ascii="Times New Roman" w:hAnsi="Times New Roman" w:cs="Times New Roman"/>
        </w:rPr>
      </w:pPr>
      <w:r w:rsidRPr="00FF72B2">
        <w:rPr>
          <w:rFonts w:ascii="Times New Roman" w:hAnsi="Times New Roman" w:cs="Times New Roman"/>
        </w:rPr>
        <w:t>There are many hypotheses about public relation. In addition to the above thinking’s about it the following are some others. According to anthropologists,   in Babylon or the now Iraq there was cave/stone paintings that taught the society how they use irrigation, harvesting crops, and how they plough their farming land so that they think that public relation was starting at that time. The other one is in the medieval period of the 19</w:t>
      </w:r>
      <w:r w:rsidRPr="00FF72B2">
        <w:rPr>
          <w:rFonts w:ascii="Times New Roman" w:hAnsi="Times New Roman" w:cs="Times New Roman"/>
          <w:vertAlign w:val="superscript"/>
        </w:rPr>
        <w:t>th</w:t>
      </w:r>
      <w:r w:rsidRPr="00FF72B2">
        <w:rPr>
          <w:rFonts w:ascii="Times New Roman" w:hAnsi="Times New Roman" w:cs="Times New Roman"/>
        </w:rPr>
        <w:t xml:space="preserve"> century in Europe chu</w:t>
      </w:r>
      <w:r w:rsidR="00B21A7A" w:rsidRPr="00FF72B2">
        <w:rPr>
          <w:rFonts w:ascii="Times New Roman" w:hAnsi="Times New Roman" w:cs="Times New Roman"/>
        </w:rPr>
        <w:t xml:space="preserve">rch has a great power and forbid advertisings that are posted without promoting divinity. At this time the work of PR is goes down but craftsmen’s and merchants promote and post information about their products secretly. This action plays a great role of PR. </w:t>
      </w:r>
    </w:p>
    <w:p w:rsidR="006866EE" w:rsidRPr="00FF72B2" w:rsidRDefault="00A92548" w:rsidP="006866EE">
      <w:pPr>
        <w:pStyle w:val="Default"/>
        <w:spacing w:before="240" w:line="360" w:lineRule="auto"/>
        <w:jc w:val="both"/>
        <w:rPr>
          <w:rFonts w:ascii="Times New Roman" w:hAnsi="Times New Roman" w:cs="Times New Roman"/>
          <w:b/>
        </w:rPr>
      </w:pPr>
      <w:r w:rsidRPr="00FF72B2">
        <w:rPr>
          <w:rFonts w:ascii="Times New Roman" w:hAnsi="Times New Roman" w:cs="Times New Roman"/>
          <w:b/>
        </w:rPr>
        <w:t xml:space="preserve">1.3.1.1 </w:t>
      </w:r>
      <w:r w:rsidR="006866EE" w:rsidRPr="00FF72B2">
        <w:rPr>
          <w:rFonts w:ascii="Times New Roman" w:hAnsi="Times New Roman" w:cs="Times New Roman"/>
          <w:b/>
        </w:rPr>
        <w:t xml:space="preserve">Pioneers of Public Relations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We cannot discuss the growth of public relations at the global level without a mention of persons who have played prominent roles in its development. We shall </w:t>
      </w:r>
      <w:r w:rsidRPr="00FF72B2">
        <w:rPr>
          <w:rFonts w:ascii="Times New Roman" w:hAnsi="Times New Roman" w:cs="Times New Roman"/>
          <w:color w:val="auto"/>
        </w:rPr>
        <w:t>look at two important figures</w:t>
      </w:r>
      <w:r w:rsidRPr="00FF72B2">
        <w:rPr>
          <w:rFonts w:ascii="Times New Roman" w:hAnsi="Times New Roman" w:cs="Times New Roman"/>
        </w:rPr>
        <w:t xml:space="preserve"> in world public relations. </w:t>
      </w:r>
    </w:p>
    <w:p w:rsidR="006866EE" w:rsidRPr="00FF72B2" w:rsidRDefault="006866EE" w:rsidP="006866EE">
      <w:pPr>
        <w:pStyle w:val="Default"/>
        <w:numPr>
          <w:ilvl w:val="0"/>
          <w:numId w:val="1"/>
        </w:numPr>
        <w:spacing w:before="240" w:line="360" w:lineRule="auto"/>
        <w:jc w:val="both"/>
        <w:rPr>
          <w:rFonts w:ascii="Times New Roman" w:hAnsi="Times New Roman" w:cs="Times New Roman"/>
          <w:b/>
        </w:rPr>
      </w:pPr>
      <w:r w:rsidRPr="00FF72B2">
        <w:rPr>
          <w:rFonts w:ascii="Times New Roman" w:hAnsi="Times New Roman" w:cs="Times New Roman"/>
          <w:b/>
        </w:rPr>
        <w:t>Ivy Ledbetter Lee (1877-1934)</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Public relations historians have argued that Lee was the most famous of the early public relations practitioners. He is often regarded as a major player in birthing modern public relations. This    could be due to the major roles he played in the development of the profession. Lee helped develop many techniques and principles that practitioners use today. He believed in open communication with the media and was forthright and candid in his dealings with the press. Lee was </w:t>
      </w:r>
      <w:proofErr w:type="spellStart"/>
      <w:r w:rsidRPr="00FF72B2">
        <w:rPr>
          <w:rFonts w:ascii="Times New Roman" w:hAnsi="Times New Roman" w:cs="Times New Roman"/>
        </w:rPr>
        <w:t>recognised</w:t>
      </w:r>
      <w:proofErr w:type="spellEnd"/>
      <w:r w:rsidRPr="00FF72B2">
        <w:rPr>
          <w:rFonts w:ascii="Times New Roman" w:hAnsi="Times New Roman" w:cs="Times New Roman"/>
        </w:rPr>
        <w:t xml:space="preserve"> in the early twenties as the first public relations counsel. He understood that good corporate performance was the basis of good publicity. He advocated open and honest communication between an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and its clients. It was his principle that business had to tell its story honestly, accurately and openly in order to win public confidence and support.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Two of Lee’s major clients were John D. Rockefeller and the Pennsylvania Railroad. He developed the publicity policy of ‘the public be informed’, which in his view was essential to good corporate image. Each time Lee sent a release to the press, he attached a copy of his famous declaration of principles which read in part “This is not a secret press bureau. All our work is done in the open. We aim to supply news. This is not an advertising agency; if you think any of our matter properly ought to go to your business office, do not use it. Our matter is accurate. Further details on any subject treated will be supplied promptly, and any editor will be assisted most cheerfully in verifying directly any statement of fact. In brief, our plan is, frankly and openly, on behalf of the business concerns and public institutions, to supply to the press and public of the United States prompt and accurate information concerning subjects which is of value and interest to the public to know about.”</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At a time when public relation was at its infancy, Lee gave it credibility and ethical standards. Ivy Lee was however not a saint. Some authors believe that he did always apply the standards of truth and accuracy to his work. He was also believed to have secretly worked for Hitler.</w:t>
      </w:r>
    </w:p>
    <w:p w:rsidR="006866EE" w:rsidRPr="00FF72B2" w:rsidRDefault="006866EE" w:rsidP="006866EE">
      <w:pPr>
        <w:pStyle w:val="Default"/>
        <w:numPr>
          <w:ilvl w:val="0"/>
          <w:numId w:val="1"/>
        </w:numPr>
        <w:spacing w:before="240" w:line="360" w:lineRule="auto"/>
        <w:jc w:val="both"/>
        <w:rPr>
          <w:rFonts w:ascii="Times New Roman" w:hAnsi="Times New Roman" w:cs="Times New Roman"/>
          <w:b/>
        </w:rPr>
      </w:pPr>
      <w:r w:rsidRPr="00FF72B2">
        <w:rPr>
          <w:rFonts w:ascii="Times New Roman" w:hAnsi="Times New Roman" w:cs="Times New Roman"/>
          <w:b/>
        </w:rPr>
        <w:t xml:space="preserve">Edward L. </w:t>
      </w:r>
      <w:proofErr w:type="spellStart"/>
      <w:r w:rsidRPr="00FF72B2">
        <w:rPr>
          <w:rFonts w:ascii="Times New Roman" w:hAnsi="Times New Roman" w:cs="Times New Roman"/>
          <w:b/>
        </w:rPr>
        <w:t>Bernays</w:t>
      </w:r>
      <w:proofErr w:type="spellEnd"/>
      <w:r w:rsidRPr="00FF72B2">
        <w:rPr>
          <w:rFonts w:ascii="Times New Roman" w:hAnsi="Times New Roman" w:cs="Times New Roman"/>
          <w:b/>
        </w:rPr>
        <w:t xml:space="preserve"> (1891-1995)</w:t>
      </w:r>
    </w:p>
    <w:p w:rsidR="006866EE" w:rsidRPr="00FF72B2" w:rsidRDefault="006866EE" w:rsidP="006866EE">
      <w:pPr>
        <w:pStyle w:val="Default"/>
        <w:spacing w:before="240" w:line="360" w:lineRule="auto"/>
        <w:jc w:val="both"/>
        <w:rPr>
          <w:rFonts w:ascii="Times New Roman" w:hAnsi="Times New Roman" w:cs="Times New Roman"/>
        </w:rPr>
      </w:pP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was an author, educator and public relations pioneer. He coined the famous public relations term ‘public relations counsel’ in his first book by the title ‘Crystallizing Public Opinion’ published in 1923.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later published two other public relations books propaganda in 1928 and Public Relations in 1952. According to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he invented the phrase Public relations counsel because of the negative connotations attached to such terms as propagandist, publicist and press agent. In his words, “I wanted something broader than publicity and press </w:t>
      </w:r>
      <w:proofErr w:type="spellStart"/>
      <w:r w:rsidRPr="00FF72B2">
        <w:rPr>
          <w:rFonts w:ascii="Times New Roman" w:hAnsi="Times New Roman" w:cs="Times New Roman"/>
        </w:rPr>
        <w:t>agentry</w:t>
      </w:r>
      <w:proofErr w:type="spellEnd"/>
      <w:r w:rsidRPr="00FF72B2">
        <w:rPr>
          <w:rFonts w:ascii="Times New Roman" w:hAnsi="Times New Roman" w:cs="Times New Roman"/>
        </w:rPr>
        <w:t>. I called what I did ‘publicity direction’, by which I meant directing the actions of a client to result in desired publicity. A year later, Doris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wife} and I coined the phrase </w:t>
      </w:r>
      <w:r w:rsidR="002576A8">
        <w:rPr>
          <w:rFonts w:ascii="Times New Roman" w:hAnsi="Times New Roman" w:cs="Times New Roman"/>
        </w:rPr>
        <w:t xml:space="preserve">‘counsel on public relations’, </w:t>
      </w:r>
      <w:r w:rsidRPr="00FF72B2">
        <w:rPr>
          <w:rFonts w:ascii="Times New Roman" w:hAnsi="Times New Roman" w:cs="Times New Roman"/>
        </w:rPr>
        <w:t xml:space="preserve">which we thought described our activity better- giving professional advice to our clients on their public relationships, regardless of whether such an activity resulted in publicity”. </w:t>
      </w:r>
    </w:p>
    <w:p w:rsidR="006866EE" w:rsidRPr="00FF72B2" w:rsidRDefault="006866EE" w:rsidP="006866EE">
      <w:pPr>
        <w:pStyle w:val="Default"/>
        <w:spacing w:before="240" w:line="360" w:lineRule="auto"/>
        <w:jc w:val="both"/>
        <w:rPr>
          <w:rFonts w:ascii="Times New Roman" w:hAnsi="Times New Roman" w:cs="Times New Roman"/>
        </w:rPr>
      </w:pP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had his downsides too. He is regarded as one person who encouraged smoking by women when in 1929 he, secretly working for the American Tobacco Company engaged ten carefully chosen women to walk down Fifth Avenue, smoking cigarettes. The women were advancing feminism while setting the stage for a surge in smoking. </w:t>
      </w:r>
      <w:proofErr w:type="spellStart"/>
      <w:r w:rsidRPr="00FF72B2">
        <w:rPr>
          <w:rFonts w:ascii="Times New Roman" w:hAnsi="Times New Roman" w:cs="Times New Roman"/>
        </w:rPr>
        <w:t>Bernays</w:t>
      </w:r>
      <w:proofErr w:type="spellEnd"/>
      <w:r w:rsidRPr="00FF72B2">
        <w:rPr>
          <w:rFonts w:ascii="Times New Roman" w:hAnsi="Times New Roman" w:cs="Times New Roman"/>
        </w:rPr>
        <w:t xml:space="preserve"> also helped establish beer as the ‘beverage of moderation’.</w:t>
      </w:r>
    </w:p>
    <w:p w:rsidR="006866EE" w:rsidRPr="00FF72B2" w:rsidRDefault="00A92548" w:rsidP="006866EE">
      <w:pPr>
        <w:pStyle w:val="Default"/>
        <w:spacing w:before="240" w:line="360" w:lineRule="auto"/>
        <w:jc w:val="both"/>
        <w:rPr>
          <w:rFonts w:ascii="Times New Roman" w:hAnsi="Times New Roman" w:cs="Times New Roman"/>
          <w:b/>
        </w:rPr>
      </w:pPr>
      <w:r w:rsidRPr="00FF72B2">
        <w:rPr>
          <w:rFonts w:ascii="Times New Roman" w:hAnsi="Times New Roman" w:cs="Times New Roman"/>
          <w:b/>
        </w:rPr>
        <w:t>1.4</w:t>
      </w:r>
      <w:r w:rsidR="006866EE" w:rsidRPr="00FF72B2">
        <w:rPr>
          <w:rFonts w:ascii="Times New Roman" w:hAnsi="Times New Roman" w:cs="Times New Roman"/>
          <w:b/>
        </w:rPr>
        <w:t xml:space="preserve"> The Growth of Modern Public Relations </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slogan of Public Relations in the 1960s was known as “The Customer Is King.” This decade was also a time of growth in the public relations industry. For along with the 1960s countercultural creativity came a new activism among many groups, including consumers. Groups were formed to protect citizens from unsafe products, dangerous working conditions, and other breaches of “the expanding social contract,” according to a paper by Don Bates called “Mini-Me History: Public Relations from the Dawn of Civilization.” Two popular targets of consumer activities were corporations, which then instituted customers’ “Bills of Rights” and other concessions to keep customers satisﬁed, and universities, many of which were epicenters of countercultural activity among both faculty and students. Both institutions suddenly became more accountable to their “publics” and needed to forge good relations with them. </w:t>
      </w:r>
    </w:p>
    <w:p w:rsidR="006866EE"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w:t>
      </w:r>
      <w:r w:rsidR="00F82BAE" w:rsidRPr="00FF72B2">
        <w:rPr>
          <w:rFonts w:ascii="Times New Roman" w:hAnsi="Times New Roman" w:cs="Times New Roman"/>
        </w:rPr>
        <w:t>ends to the civil war in America and the transition from an agricultural to an industrial society are</w:t>
      </w:r>
      <w:r w:rsidRPr="00FF72B2">
        <w:rPr>
          <w:rFonts w:ascii="Times New Roman" w:hAnsi="Times New Roman" w:cs="Times New Roman"/>
        </w:rPr>
        <w:t xml:space="preserve"> closely linked to the march towards modern public relations in the West. The industrial revolution and its attendant pains redefined the relationships among the governments, businesses and the people. This is often referred to as the progressive era which ran from the 1890s to the United States entrance into the World War I in 1917.  The progressive era witnessed the birth of the mass media and modern public relations as natural outgrowths of the sweeping social change of that era. Through the use of the ‘new media’ at this time, </w:t>
      </w:r>
      <w:proofErr w:type="spellStart"/>
      <w:r w:rsidRPr="00FF72B2">
        <w:rPr>
          <w:rFonts w:ascii="Times New Roman" w:hAnsi="Times New Roman" w:cs="Times New Roman"/>
        </w:rPr>
        <w:t>organisations</w:t>
      </w:r>
      <w:proofErr w:type="spellEnd"/>
      <w:r w:rsidRPr="00FF72B2">
        <w:rPr>
          <w:rFonts w:ascii="Times New Roman" w:hAnsi="Times New Roman" w:cs="Times New Roman"/>
        </w:rPr>
        <w:t xml:space="preserve"> were able to communicate with groups essential to their success. We shall examine five social trends that have aided the development of modern public relations as outlined by </w:t>
      </w:r>
      <w:proofErr w:type="spellStart"/>
      <w:r w:rsidRPr="00FF72B2">
        <w:rPr>
          <w:rFonts w:ascii="Times New Roman" w:hAnsi="Times New Roman" w:cs="Times New Roman"/>
        </w:rPr>
        <w:t>Guth</w:t>
      </w:r>
      <w:proofErr w:type="spellEnd"/>
      <w:r w:rsidRPr="00FF72B2">
        <w:rPr>
          <w:rFonts w:ascii="Times New Roman" w:hAnsi="Times New Roman" w:cs="Times New Roman"/>
        </w:rPr>
        <w:t xml:space="preserve"> and Marsh (2000).</w:t>
      </w:r>
    </w:p>
    <w:p w:rsidR="009C0F57" w:rsidRPr="00FF72B2" w:rsidRDefault="009C0F57" w:rsidP="006866EE">
      <w:pPr>
        <w:pStyle w:val="Default"/>
        <w:spacing w:before="240" w:line="360" w:lineRule="auto"/>
        <w:jc w:val="both"/>
        <w:rPr>
          <w:rFonts w:ascii="Times New Roman" w:hAnsi="Times New Roman" w:cs="Times New Roman"/>
        </w:rPr>
      </w:pPr>
    </w:p>
    <w:p w:rsidR="006866EE" w:rsidRPr="00FF72B2" w:rsidRDefault="006866EE" w:rsidP="001D3543">
      <w:pPr>
        <w:pStyle w:val="Default"/>
        <w:numPr>
          <w:ilvl w:val="0"/>
          <w:numId w:val="11"/>
        </w:numPr>
        <w:spacing w:before="240" w:line="360" w:lineRule="auto"/>
        <w:jc w:val="both"/>
        <w:rPr>
          <w:rFonts w:ascii="Times New Roman" w:hAnsi="Times New Roman" w:cs="Times New Roman"/>
          <w:b/>
        </w:rPr>
      </w:pPr>
      <w:r w:rsidRPr="00FF72B2">
        <w:rPr>
          <w:rFonts w:ascii="Times New Roman" w:hAnsi="Times New Roman" w:cs="Times New Roman"/>
          <w:b/>
        </w:rPr>
        <w:t xml:space="preserve">The Growth of </w:t>
      </w:r>
      <w:r w:rsidR="002B0CE3" w:rsidRPr="00FF72B2">
        <w:rPr>
          <w:rFonts w:ascii="Times New Roman" w:hAnsi="Times New Roman" w:cs="Times New Roman"/>
          <w:b/>
        </w:rPr>
        <w:t>Organization</w:t>
      </w:r>
      <w:r w:rsidRPr="00FF72B2">
        <w:rPr>
          <w:rFonts w:ascii="Times New Roman" w:hAnsi="Times New Roman" w:cs="Times New Roman"/>
          <w:b/>
        </w:rPr>
        <w:t>s</w:t>
      </w:r>
    </w:p>
    <w:p w:rsidR="0027489B" w:rsidRPr="001A1E4A" w:rsidRDefault="004A1B2B" w:rsidP="0027489B">
      <w:pPr>
        <w:pStyle w:val="Default"/>
        <w:spacing w:before="240" w:line="360" w:lineRule="auto"/>
        <w:jc w:val="both"/>
        <w:rPr>
          <w:rFonts w:ascii="Times New Roman" w:hAnsi="Times New Roman" w:cs="Times New Roman"/>
        </w:rPr>
      </w:pPr>
      <w:r w:rsidRPr="001A1E4A">
        <w:rPr>
          <w:rFonts w:ascii="Times New Roman" w:hAnsi="Times New Roman" w:cs="Times New Roman"/>
        </w:rPr>
        <w:t xml:space="preserve">As business, organized labor, and government grew bigger after World War II, the public saw them as more powerful and more remote. As a result, people were naturally curious and suspicious about these forces that seemed to be influencing all aspects of their lives. </w:t>
      </w:r>
    </w:p>
    <w:p w:rsidR="006866EE" w:rsidRPr="00FF72B2" w:rsidRDefault="006866EE" w:rsidP="00F974B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Industrial Revolution brought about the growth of big companies. This in turn led to the emergence of men who had a large chunk of the nation’s money concentrated in their hands, (like J. P. Morgan, Andrew Carnegie, and John D. Rockefeller). However, the American system which was never disposed to a money-in-few-hands economy created laws that would spread these wealth among Americans. As businesses, government and </w:t>
      </w:r>
      <w:proofErr w:type="spellStart"/>
      <w:r w:rsidRPr="00FF72B2">
        <w:rPr>
          <w:rFonts w:ascii="Times New Roman" w:hAnsi="Times New Roman" w:cs="Times New Roman"/>
        </w:rPr>
        <w:t>labour</w:t>
      </w:r>
      <w:proofErr w:type="spellEnd"/>
      <w:r w:rsidRPr="00FF72B2">
        <w:rPr>
          <w:rFonts w:ascii="Times New Roman" w:hAnsi="Times New Roman" w:cs="Times New Roman"/>
        </w:rPr>
        <w:t xml:space="preserve"> grew, the need for effective communication also increased</w:t>
      </w:r>
      <w:r w:rsidR="00636851" w:rsidRPr="00FF72B2">
        <w:rPr>
          <w:rFonts w:ascii="Times New Roman" w:hAnsi="Times New Roman" w:cs="Times New Roman"/>
        </w:rPr>
        <w:t xml:space="preserve"> </w:t>
      </w:r>
      <w:r w:rsidRPr="00FF72B2">
        <w:rPr>
          <w:rFonts w:ascii="Times New Roman" w:hAnsi="Times New Roman" w:cs="Times New Roman"/>
        </w:rPr>
        <w:t xml:space="preserve">. </w:t>
      </w:r>
    </w:p>
    <w:p w:rsidR="006866EE" w:rsidRPr="00FF72B2" w:rsidRDefault="006866EE"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t>Expansion of Democracy</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With the expansion of democracy, as evidenced in such developments as women’s right to vote, and direct election of U.S Senators, civil rights movements, access of mino</w:t>
      </w:r>
      <w:r w:rsidR="00284CE5" w:rsidRPr="00FF72B2">
        <w:rPr>
          <w:rFonts w:ascii="Times New Roman" w:hAnsi="Times New Roman" w:cs="Times New Roman"/>
        </w:rPr>
        <w:t>rities to the political process</w:t>
      </w:r>
      <w:r w:rsidRPr="00FF72B2">
        <w:rPr>
          <w:rFonts w:ascii="Times New Roman" w:hAnsi="Times New Roman" w:cs="Times New Roman"/>
        </w:rPr>
        <w:t xml:space="preserve"> etc</w:t>
      </w:r>
      <w:r w:rsidR="00284CE5" w:rsidRPr="00FF72B2">
        <w:rPr>
          <w:rFonts w:ascii="Times New Roman" w:hAnsi="Times New Roman" w:cs="Times New Roman"/>
        </w:rPr>
        <w:t>.</w:t>
      </w:r>
      <w:r w:rsidRPr="00FF72B2">
        <w:rPr>
          <w:rFonts w:ascii="Times New Roman" w:hAnsi="Times New Roman" w:cs="Times New Roman"/>
        </w:rPr>
        <w:t xml:space="preserve">, there was the need for effective communication. Due to the increasing importance of persuasion and consensus, public relations became an integral part of the democratic process. </w:t>
      </w:r>
    </w:p>
    <w:p w:rsidR="006866EE" w:rsidRPr="00FF72B2" w:rsidRDefault="00D14A95"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t>Advances in technology</w:t>
      </w:r>
    </w:p>
    <w:p w:rsidR="00236CEB" w:rsidRPr="00FF72B2" w:rsidRDefault="004A1B2B" w:rsidP="00894DE2">
      <w:pPr>
        <w:pStyle w:val="Default"/>
        <w:spacing w:before="240" w:line="360" w:lineRule="auto"/>
        <w:rPr>
          <w:rFonts w:ascii="Times New Roman" w:hAnsi="Times New Roman" w:cs="Times New Roman"/>
        </w:rPr>
      </w:pPr>
      <w:r w:rsidRPr="00FF72B2">
        <w:rPr>
          <w:rFonts w:ascii="Times New Roman" w:hAnsi="Times New Roman" w:cs="Times New Roman"/>
        </w:rPr>
        <w:t xml:space="preserve">Advances in industrial technology made possible mass production, distribution, and marketing of goods. Advances in communication technology (and their proliferation) made it possible to communicate more efficiently and effectively with ever larger and more specific audiences. </w:t>
      </w:r>
    </w:p>
    <w:p w:rsidR="006866EE" w:rsidRPr="00FF72B2" w:rsidRDefault="006866EE"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t>The Growth of Advocacy</w:t>
      </w:r>
    </w:p>
    <w:p w:rsidR="006866EE" w:rsidRPr="00FF72B2" w:rsidRDefault="006866EE" w:rsidP="006866EE">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last two centuries have witnessed a surge in social advocacy. Movements for women’s rights, civil rights, multinationalism, rights for persons with disabilities, children’s rights, gay rights, </w:t>
      </w:r>
      <w:proofErr w:type="spellStart"/>
      <w:r w:rsidRPr="00FF72B2">
        <w:rPr>
          <w:rFonts w:ascii="Times New Roman" w:hAnsi="Times New Roman" w:cs="Times New Roman"/>
        </w:rPr>
        <w:t>etc</w:t>
      </w:r>
      <w:proofErr w:type="spellEnd"/>
      <w:r w:rsidRPr="00FF72B2">
        <w:rPr>
          <w:rFonts w:ascii="Times New Roman" w:hAnsi="Times New Roman" w:cs="Times New Roman"/>
        </w:rPr>
        <w:t xml:space="preserve">, have led to an increasing use of public relations. </w:t>
      </w:r>
    </w:p>
    <w:p w:rsidR="00D05904" w:rsidRPr="00FF72B2" w:rsidRDefault="00D05904" w:rsidP="001D3543">
      <w:pPr>
        <w:pStyle w:val="Default"/>
        <w:numPr>
          <w:ilvl w:val="0"/>
          <w:numId w:val="11"/>
        </w:numPr>
        <w:spacing w:before="240" w:line="360" w:lineRule="auto"/>
        <w:rPr>
          <w:rFonts w:ascii="Times New Roman" w:hAnsi="Times New Roman" w:cs="Times New Roman"/>
          <w:b/>
        </w:rPr>
      </w:pPr>
      <w:r w:rsidRPr="00FF72B2">
        <w:rPr>
          <w:rFonts w:ascii="Times New Roman" w:hAnsi="Times New Roman" w:cs="Times New Roman"/>
          <w:b/>
        </w:rPr>
        <w:t>Growth of the middle class</w:t>
      </w:r>
    </w:p>
    <w:p w:rsidR="00236CEB" w:rsidRDefault="00D05904" w:rsidP="00D05904">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 growing </w:t>
      </w:r>
      <w:r w:rsidR="004A1B2B" w:rsidRPr="00FF72B2">
        <w:rPr>
          <w:rFonts w:ascii="Times New Roman" w:hAnsi="Times New Roman" w:cs="Times New Roman"/>
        </w:rPr>
        <w:t xml:space="preserve">middle class, better educated and more aware of the world around it, required information about people and organizations. </w:t>
      </w:r>
    </w:p>
    <w:p w:rsidR="00B94D20" w:rsidRPr="00B94D20" w:rsidRDefault="002576A8" w:rsidP="00B94D20">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r w:rsidR="00B94D20" w:rsidRPr="00B94D20">
        <w:rPr>
          <w:rFonts w:ascii="Times New Roman" w:eastAsia="Times New Roman" w:hAnsi="Times New Roman" w:cs="Times New Roman"/>
          <w:b/>
          <w:color w:val="000000"/>
          <w:sz w:val="24"/>
          <w:szCs w:val="24"/>
        </w:rPr>
        <w:t xml:space="preserve"> Basic principles of public relations </w:t>
      </w:r>
    </w:p>
    <w:p w:rsidR="00B94D20" w:rsidRPr="00B94D20" w:rsidRDefault="00B94D20" w:rsidP="00B94D20">
      <w:pPr>
        <w:spacing w:line="360" w:lineRule="auto"/>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As the definitions suggest the result must be the real behavior of the organization and perception of that behavior by its publics. Therefore among the various titles now being used for the role of the public relations function are communication management (or strategic communication management), reputation management and relationship management. In delineating these, Frazer Likely says all are managerial roles. We can describe the function and roles of public relations practices by stating ten basic principles:</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1. PR deals with reality not falsehoods. Consciously planned programs put the public interest in the forefront are the basis of sound public relations policy. PR deals with facts not fictions.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2. Public relations is a service-oriented profession in which public interest not personal rewards should be the primary consideration. PR is a public not personal service.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3. Since the public relations practitioner must go to the public to seek support to programs and policies public interest is the central criterion by which he or she should select theses programs and policies. PR practitioners must have the guts to say no to a client or to refuse a deceptive program.</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4. Because the public relations practitioner reaches many publics through mass media which are the public channels of communication the integrity of these channels must be preserved. PR practitioners should never lie to the news media, either outright or by implication.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5. Because PR practitioners are in the middle between an organization and its publics, they must be effective communicators – conveying information back and forth until understanding is reached.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6. To expedite two-way communication and to be responsible communicators, public relations practitioners must use scientific public opinion research extensively. PR cannot afford to be a guessing game.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7. To understand what their publics are saying and to reach them effectively, public relations practitioners must employ social sciences - Psychology, Sociology, Social Psychology, Public Opinion, Communication and Semantics. PR does not end in intuition alone.</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 xml:space="preserve">8. Because a lot of people do PR research, the PR person must adapt the works of others, related disciplines, including learning theory and other psychology theories, sociology, political sciences, economics and history. PR field requires multidisciplinary applications.   </w:t>
      </w:r>
    </w:p>
    <w:p w:rsidR="00B94D20" w:rsidRPr="00B94D20" w:rsidRDefault="00B94D20" w:rsidP="00B94D20">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9.  Public relations practitioners are obligated to explain problems to the public before these problems become crises. PR practitioners should alert and advise, so people would not been taken by surprise.</w:t>
      </w:r>
    </w:p>
    <w:p w:rsidR="00B94D20" w:rsidRPr="004B3DCB" w:rsidRDefault="00B94D20" w:rsidP="004B3DCB">
      <w:pPr>
        <w:spacing w:line="360" w:lineRule="auto"/>
        <w:ind w:left="270" w:hanging="270"/>
        <w:jc w:val="both"/>
        <w:rPr>
          <w:rFonts w:ascii="Times New Roman" w:eastAsia="Times New Roman" w:hAnsi="Times New Roman" w:cs="Times New Roman"/>
          <w:color w:val="000000"/>
          <w:sz w:val="24"/>
          <w:szCs w:val="24"/>
        </w:rPr>
      </w:pPr>
      <w:r w:rsidRPr="00B94D20">
        <w:rPr>
          <w:rFonts w:ascii="Times New Roman" w:eastAsia="Times New Roman" w:hAnsi="Times New Roman" w:cs="Times New Roman"/>
          <w:color w:val="000000"/>
          <w:sz w:val="24"/>
          <w:szCs w:val="24"/>
        </w:rPr>
        <w:t>10. A public relations practitioner should be measured by only one standard: ethical performance. A PR practitioner is only as good as the reputation s/he deserves.</w:t>
      </w:r>
    </w:p>
    <w:p w:rsidR="003556CE" w:rsidRPr="00FF72B2" w:rsidRDefault="002576A8" w:rsidP="003556CE">
      <w:pPr>
        <w:autoSpaceDE w:val="0"/>
        <w:autoSpaceDN w:val="0"/>
        <w:adjustRightInd w:val="0"/>
        <w:spacing w:after="0" w:line="360" w:lineRule="auto"/>
        <w:ind w:left="360"/>
        <w:jc w:val="both"/>
        <w:rPr>
          <w:rFonts w:ascii="Times New Roman" w:eastAsia="TimesNewRomanPS" w:hAnsi="Times New Roman"/>
          <w:b/>
          <w:sz w:val="24"/>
          <w:szCs w:val="24"/>
        </w:rPr>
      </w:pPr>
      <w:r>
        <w:rPr>
          <w:rFonts w:ascii="Times New Roman" w:eastAsia="TimesNewRomanPS" w:hAnsi="Times New Roman"/>
          <w:b/>
          <w:sz w:val="24"/>
          <w:szCs w:val="24"/>
        </w:rPr>
        <w:t>1.5.1</w:t>
      </w:r>
      <w:r w:rsidR="003556CE" w:rsidRPr="00FF72B2">
        <w:rPr>
          <w:rFonts w:ascii="Times New Roman" w:eastAsia="TimesNewRomanPS" w:hAnsi="Times New Roman"/>
          <w:b/>
          <w:sz w:val="24"/>
          <w:szCs w:val="24"/>
        </w:rPr>
        <w:t xml:space="preserve"> The Roles of Public Relations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sz w:val="24"/>
          <w:szCs w:val="24"/>
        </w:rPr>
      </w:pPr>
      <w:r>
        <w:rPr>
          <w:rFonts w:ascii="Times New Roman" w:eastAsia="TimesNewRomanPS" w:hAnsi="Times New Roman"/>
          <w:sz w:val="24"/>
          <w:szCs w:val="24"/>
        </w:rPr>
        <w:t>Public Relation plays</w:t>
      </w:r>
      <w:r w:rsidRPr="00FF72B2">
        <w:rPr>
          <w:rFonts w:ascii="Times New Roman" w:eastAsia="TimesNewRomanPS" w:hAnsi="Times New Roman"/>
          <w:sz w:val="24"/>
          <w:szCs w:val="24"/>
        </w:rPr>
        <w:t xml:space="preserve"> a wide range of roles. Philip Henslowe (1999) summarized the major roles of Public Relations. He identified five major roles of Public Relations. These, according to him, include: </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Images</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Knowledge and understanding</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Interest</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Acceptance</w:t>
      </w:r>
    </w:p>
    <w:p w:rsidR="003556CE" w:rsidRPr="00FF72B2" w:rsidRDefault="003556CE" w:rsidP="003556CE">
      <w:pPr>
        <w:pStyle w:val="ListParagraph"/>
        <w:numPr>
          <w:ilvl w:val="0"/>
          <w:numId w:val="4"/>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Sympathy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Let us now discuss what Henslowe meant by each of these concepts.</w:t>
      </w:r>
    </w:p>
    <w:p w:rsidR="003556CE" w:rsidRPr="00FF72B2" w:rsidRDefault="003556CE" w:rsidP="003556CE">
      <w:pPr>
        <w:pStyle w:val="ListParagraph"/>
        <w:numPr>
          <w:ilvl w:val="0"/>
          <w:numId w:val="7"/>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 xml:space="preserve">Images- </w:t>
      </w:r>
      <w:r w:rsidRPr="00FF72B2">
        <w:rPr>
          <w:rFonts w:ascii="Times New Roman" w:eastAsia="TimesNewRomanPS" w:hAnsi="Times New Roman"/>
          <w:sz w:val="24"/>
          <w:szCs w:val="24"/>
        </w:rPr>
        <w:t xml:space="preserve">Image which is an important role of Public Relations refers to “the impression gained according to the level of knowledge and understanding of facts (about people, products or situations)”.  </w:t>
      </w:r>
      <w:r w:rsidRPr="00883748">
        <w:rPr>
          <w:rFonts w:ascii="Times New Roman" w:eastAsia="TimesNewRomanPS" w:hAnsi="Times New Roman"/>
          <w:sz w:val="24"/>
          <w:szCs w:val="24"/>
        </w:rPr>
        <w:t>A full picture or image of an organization is based on the necessary information one has about that organization.</w:t>
      </w:r>
      <w:r w:rsidRPr="00FF72B2">
        <w:rPr>
          <w:rFonts w:ascii="Times New Roman" w:eastAsia="TimesNewRomanPS" w:hAnsi="Times New Roman"/>
          <w:sz w:val="24"/>
          <w:szCs w:val="24"/>
        </w:rPr>
        <w:t xml:space="preserve"> Wrong, partial or incomplete information will give a distorted image about an organization.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2. 2.1. Kinds of Image</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There are different kinds of image which have roles for Public Relations</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mirror image</w:t>
      </w:r>
      <w:r w:rsidRPr="00FF72B2">
        <w:rPr>
          <w:rFonts w:ascii="Times New Roman" w:eastAsia="TimesNewRomanPS" w:hAnsi="Times New Roman"/>
          <w:sz w:val="24"/>
          <w:szCs w:val="24"/>
        </w:rPr>
        <w:t>- it is what we think we look like-often an illusion due to wishful thinking</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current image</w:t>
      </w:r>
      <w:r w:rsidRPr="00FF72B2">
        <w:rPr>
          <w:rFonts w:ascii="Times New Roman" w:eastAsia="TimesNewRomanPS" w:hAnsi="Times New Roman"/>
          <w:sz w:val="24"/>
          <w:szCs w:val="24"/>
        </w:rPr>
        <w:t>-</w:t>
      </w:r>
      <w:r>
        <w:rPr>
          <w:rFonts w:ascii="Times New Roman" w:eastAsia="TimesNewRomanPS" w:hAnsi="Times New Roman"/>
          <w:sz w:val="24"/>
          <w:szCs w:val="24"/>
        </w:rPr>
        <w:t xml:space="preserve"> </w:t>
      </w:r>
      <w:r w:rsidRPr="00FF72B2">
        <w:rPr>
          <w:rFonts w:ascii="Times New Roman" w:eastAsia="TimesNewRomanPS" w:hAnsi="Times New Roman"/>
          <w:sz w:val="24"/>
          <w:szCs w:val="24"/>
        </w:rPr>
        <w:t>what people outside think of an organization or a person. Often this image is due to misunderstanding, lack of knowledge and understanding, or even to hostility.</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‘wish’ image</w:t>
      </w:r>
      <w:r w:rsidRPr="00FF72B2">
        <w:rPr>
          <w:rFonts w:ascii="Times New Roman" w:eastAsia="TimesNewRomanPS" w:hAnsi="Times New Roman"/>
          <w:sz w:val="24"/>
          <w:szCs w:val="24"/>
        </w:rPr>
        <w:t xml:space="preserve">- the image that the organization wishes to achieve. This type of image mostly applies to something new. </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corporate image</w:t>
      </w:r>
      <w:r w:rsidRPr="00FF72B2">
        <w:rPr>
          <w:rFonts w:ascii="Times New Roman" w:eastAsia="TimesNewRomanPS" w:hAnsi="Times New Roman"/>
          <w:sz w:val="24"/>
          <w:szCs w:val="24"/>
        </w:rPr>
        <w:t>-</w:t>
      </w:r>
      <w:r>
        <w:rPr>
          <w:rFonts w:ascii="Times New Roman" w:eastAsia="TimesNewRomanPS" w:hAnsi="Times New Roman"/>
          <w:sz w:val="24"/>
          <w:szCs w:val="24"/>
        </w:rPr>
        <w:t xml:space="preserve"> </w:t>
      </w:r>
      <w:r w:rsidRPr="00FF72B2">
        <w:rPr>
          <w:rFonts w:ascii="Times New Roman" w:eastAsia="TimesNewRomanPS" w:hAnsi="Times New Roman"/>
          <w:sz w:val="24"/>
          <w:szCs w:val="24"/>
        </w:rPr>
        <w:t xml:space="preserve">the image of an organization. This is very important in Public Relations terms, is made up of many facts, such as its history, reputation, stability, financial success, etc. The corporate image is how an organization presents itself to the outside world. </w:t>
      </w:r>
    </w:p>
    <w:p w:rsidR="003556CE" w:rsidRPr="00FF72B2" w:rsidRDefault="003556CE" w:rsidP="003556CE">
      <w:pPr>
        <w:pStyle w:val="ListParagraph"/>
        <w:numPr>
          <w:ilvl w:val="0"/>
          <w:numId w:val="5"/>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i/>
          <w:sz w:val="24"/>
          <w:szCs w:val="24"/>
        </w:rPr>
        <w:t>The multiple image</w:t>
      </w:r>
      <w:r w:rsidRPr="00FF72B2">
        <w:rPr>
          <w:rFonts w:ascii="Times New Roman" w:eastAsia="TimesNewRomanPS" w:hAnsi="Times New Roman"/>
          <w:sz w:val="24"/>
          <w:szCs w:val="24"/>
        </w:rPr>
        <w:t xml:space="preserve">- sometimes organizations have different divisions, with each having its own, quit separate corporate identity, or image. This can be confusing to the public, but can be overcome by using symbols, or badges or other means to provide an identifiable ‘group’ image. </w:t>
      </w:r>
    </w:p>
    <w:p w:rsidR="003556CE" w:rsidRPr="00FF72B2" w:rsidRDefault="003556CE" w:rsidP="003556CE">
      <w:pPr>
        <w:autoSpaceDE w:val="0"/>
        <w:autoSpaceDN w:val="0"/>
        <w:adjustRightInd w:val="0"/>
        <w:spacing w:after="0" w:line="360" w:lineRule="auto"/>
        <w:ind w:left="36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Henslowe (1999) argues public relations is an important tool to correct people’s misunderstanding about an organization and to conceive the right image in the eyes of the public. Given the availability of these images, public relations plays a vital role the existence and further success of an organization. </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The second major role of public relations outlined by Henslowe is </w:t>
      </w:r>
      <w:r w:rsidRPr="00FF72B2">
        <w:rPr>
          <w:rFonts w:ascii="Times New Roman" w:eastAsia="TimesNewRomanPS" w:hAnsi="Times New Roman"/>
          <w:b/>
          <w:sz w:val="24"/>
          <w:szCs w:val="24"/>
        </w:rPr>
        <w:t xml:space="preserve">the knowledge and understanding function. </w:t>
      </w:r>
      <w:r w:rsidRPr="00FF72B2">
        <w:rPr>
          <w:rFonts w:ascii="Times New Roman" w:eastAsia="TimesNewRomanPS" w:hAnsi="Times New Roman"/>
          <w:sz w:val="24"/>
          <w:szCs w:val="24"/>
        </w:rPr>
        <w:t xml:space="preserve">Public relations has a significant role in sharing information to both the internal and the external public and more the wider sphere so as to cross out their misunderstanding or lack of knowledge about the organization. </w:t>
      </w:r>
    </w:p>
    <w:p w:rsidR="003556CE" w:rsidRPr="00FF72B2" w:rsidRDefault="003556CE" w:rsidP="003556CE">
      <w:pPr>
        <w:pStyle w:val="ListParagraph"/>
        <w:autoSpaceDE w:val="0"/>
        <w:autoSpaceDN w:val="0"/>
        <w:adjustRightInd w:val="0"/>
        <w:spacing w:after="0" w:line="360" w:lineRule="auto"/>
        <w:ind w:left="1080"/>
        <w:jc w:val="both"/>
        <w:rPr>
          <w:rFonts w:ascii="Times New Roman" w:eastAsia="TimesNewRomanPS" w:hAnsi="Times New Roman"/>
          <w:sz w:val="24"/>
          <w:szCs w:val="24"/>
        </w:rPr>
      </w:pPr>
      <w:r w:rsidRPr="00FF72B2">
        <w:rPr>
          <w:rFonts w:ascii="Times New Roman" w:eastAsia="TimesNewRomanPS" w:hAnsi="Times New Roman"/>
          <w:sz w:val="24"/>
          <w:szCs w:val="24"/>
        </w:rPr>
        <w:t>The best example revealing such a role is the increasing use of public relations by various kinds of organizations ranging from businesses to charities so as to inform media organization and the public to communicate the activities they are engaged in.</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The third role of public relations, as witnessed by Henslowe is </w:t>
      </w:r>
      <w:r w:rsidRPr="00FF72B2">
        <w:rPr>
          <w:rFonts w:ascii="Times New Roman" w:eastAsia="TimesNewRomanPS" w:hAnsi="Times New Roman"/>
          <w:b/>
          <w:sz w:val="24"/>
          <w:szCs w:val="24"/>
        </w:rPr>
        <w:t xml:space="preserve">generating interest. </w:t>
      </w:r>
      <w:r w:rsidRPr="00FF72B2">
        <w:rPr>
          <w:rFonts w:ascii="Times New Roman" w:eastAsia="TimesNewRomanPS" w:hAnsi="Times New Roman"/>
          <w:sz w:val="24"/>
          <w:szCs w:val="24"/>
        </w:rPr>
        <w:t xml:space="preserve">It raises the interest of the public with respect to an organization with an aim to boost its importance by employing the proper roles </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 xml:space="preserve">Acceptance- </w:t>
      </w:r>
      <w:r w:rsidRPr="00FF72B2">
        <w:rPr>
          <w:rFonts w:ascii="Times New Roman" w:eastAsia="TimesNewRomanPS" w:hAnsi="Times New Roman"/>
          <w:sz w:val="24"/>
          <w:szCs w:val="24"/>
        </w:rPr>
        <w:t>the public understanding towards an organization may goes to the extent of hostility just due to misunderstanding or lack of sufficient information about the organization and about what is going on within it. But an effective employment of public relations techniques can play a role in explaining the situation and in changing the “ignorance” and “hostility” in to acceptance and understanding.</w:t>
      </w:r>
      <w:r w:rsidRPr="00FF72B2">
        <w:rPr>
          <w:rFonts w:ascii="Times New Roman" w:eastAsia="TimesNewRomanPS" w:hAnsi="Times New Roman"/>
          <w:b/>
          <w:sz w:val="24"/>
          <w:szCs w:val="24"/>
        </w:rPr>
        <w:t xml:space="preserve">  </w:t>
      </w:r>
    </w:p>
    <w:p w:rsidR="003556CE" w:rsidRPr="00FF72B2" w:rsidRDefault="003556CE" w:rsidP="003556CE">
      <w:pPr>
        <w:pStyle w:val="ListParagraph"/>
        <w:numPr>
          <w:ilvl w:val="0"/>
          <w:numId w:val="6"/>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 xml:space="preserve">Sympathy- </w:t>
      </w:r>
      <w:r w:rsidRPr="00FF72B2">
        <w:rPr>
          <w:rFonts w:ascii="Times New Roman" w:eastAsia="TimesNewRomanPS" w:hAnsi="Times New Roman"/>
          <w:sz w:val="24"/>
          <w:szCs w:val="24"/>
        </w:rPr>
        <w:t>this role of public relations is</w:t>
      </w:r>
      <w:r w:rsidRPr="00FF72B2">
        <w:rPr>
          <w:rFonts w:ascii="Times New Roman" w:eastAsia="TimesNewRomanPS" w:hAnsi="Times New Roman"/>
          <w:b/>
          <w:sz w:val="24"/>
          <w:szCs w:val="24"/>
        </w:rPr>
        <w:t xml:space="preserve"> </w:t>
      </w:r>
      <w:r w:rsidRPr="00FF72B2">
        <w:rPr>
          <w:rFonts w:ascii="Times New Roman" w:eastAsia="TimesNewRomanPS" w:hAnsi="Times New Roman"/>
          <w:sz w:val="24"/>
          <w:szCs w:val="24"/>
        </w:rPr>
        <w:t xml:space="preserve">that by presenting facts and the reality about a situation or circumstances surrounding the organization in a manner that wins the attention of the public relations helps an organization to gain sympathy for the organization. Information which is unbiased and presented clearly presented often has the power to do that. </w:t>
      </w:r>
    </w:p>
    <w:p w:rsidR="003556CE" w:rsidRPr="00FF72B2" w:rsidRDefault="003556CE" w:rsidP="003556CE">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In an attempt to summarize the afore-mentioned role of public relations Henslowe (1999: 4) writes  </w:t>
      </w:r>
      <w:r w:rsidRPr="00FF72B2">
        <w:rPr>
          <w:rFonts w:ascii="Times New Roman" w:eastAsia="TimesNewRomanPS" w:hAnsi="Times New Roman"/>
          <w:b/>
          <w:sz w:val="24"/>
          <w:szCs w:val="24"/>
        </w:rPr>
        <w:t xml:space="preserve"> </w:t>
      </w:r>
    </w:p>
    <w:p w:rsidR="00A92548" w:rsidRDefault="003556CE" w:rsidP="007E37EA">
      <w:pPr>
        <w:pStyle w:val="ListParagraph"/>
        <w:autoSpaceDE w:val="0"/>
        <w:autoSpaceDN w:val="0"/>
        <w:adjustRightInd w:val="0"/>
        <w:spacing w:after="0" w:line="360" w:lineRule="auto"/>
        <w:ind w:left="108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“Poor images come from ignorance, prejudice, hostility and apathy. Public relations can convert these into knowledge and understanding, acceptance and interest.” </w:t>
      </w:r>
    </w:p>
    <w:p w:rsidR="009114F0" w:rsidRPr="009114F0" w:rsidRDefault="002576A8" w:rsidP="00B52D60">
      <w:pPr>
        <w:spacing w:before="100" w:beforeAutospacing="1" w:after="100" w:afterAutospacing="1" w:line="360" w:lineRule="auto"/>
        <w:jc w:val="center"/>
        <w:outlineLvl w:val="1"/>
        <w:rPr>
          <w:rFonts w:ascii="Times New Roman" w:eastAsia="Times New Roman" w:hAnsi="Times New Roman" w:cs="Times New Roman"/>
          <w:b/>
          <w:bCs/>
          <w:sz w:val="26"/>
          <w:szCs w:val="26"/>
          <w:lang w:eastAsia="zh-CN"/>
        </w:rPr>
      </w:pPr>
      <w:r>
        <w:rPr>
          <w:rFonts w:ascii="Times New Roman" w:eastAsia="Times New Roman" w:hAnsi="Times New Roman" w:cs="Times New Roman"/>
          <w:b/>
          <w:bCs/>
          <w:sz w:val="26"/>
          <w:szCs w:val="26"/>
          <w:lang w:eastAsia="zh-CN"/>
        </w:rPr>
        <w:t xml:space="preserve">1.6 </w:t>
      </w:r>
      <w:r w:rsidR="00D96CDF" w:rsidRPr="0020534D">
        <w:rPr>
          <w:rFonts w:ascii="Times New Roman" w:eastAsia="Times New Roman" w:hAnsi="Times New Roman" w:cs="Times New Roman"/>
          <w:b/>
          <w:bCs/>
          <w:sz w:val="26"/>
          <w:szCs w:val="26"/>
          <w:lang w:eastAsia="zh-CN"/>
        </w:rPr>
        <w:t>Q</w:t>
      </w:r>
      <w:r w:rsidR="009114F0" w:rsidRPr="009114F0">
        <w:rPr>
          <w:rFonts w:ascii="Times New Roman" w:eastAsia="Times New Roman" w:hAnsi="Times New Roman" w:cs="Times New Roman"/>
          <w:b/>
          <w:bCs/>
          <w:sz w:val="26"/>
          <w:szCs w:val="26"/>
          <w:lang w:eastAsia="zh-CN"/>
        </w:rPr>
        <w:t>ualities of a PR practitioner in the digital age</w:t>
      </w:r>
    </w:p>
    <w:p w:rsidR="009114F0" w:rsidRPr="009114F0" w:rsidRDefault="002B7417" w:rsidP="002B7417">
      <w:pPr>
        <w:spacing w:before="100" w:beforeAutospacing="1" w:after="100" w:afterAutospacing="1" w:line="360" w:lineRule="auto"/>
        <w:jc w:val="both"/>
        <w:rPr>
          <w:rFonts w:ascii="Times New Roman" w:eastAsia="TimesNewRomanPS" w:hAnsi="Times New Roman"/>
          <w:sz w:val="24"/>
          <w:szCs w:val="24"/>
        </w:rPr>
      </w:pPr>
      <w:r w:rsidRPr="002B7417">
        <w:rPr>
          <w:rFonts w:ascii="Times New Roman" w:eastAsia="TimesNewRomanPS" w:hAnsi="Times New Roman"/>
          <w:sz w:val="24"/>
          <w:szCs w:val="24"/>
        </w:rPr>
        <w:t>W</w:t>
      </w:r>
      <w:r w:rsidR="009114F0" w:rsidRPr="009114F0">
        <w:rPr>
          <w:rFonts w:ascii="Times New Roman" w:eastAsia="TimesNewRomanPS" w:hAnsi="Times New Roman"/>
          <w:sz w:val="24"/>
          <w:szCs w:val="24"/>
        </w:rPr>
        <w:t xml:space="preserve">hat does it take to do PR in </w:t>
      </w:r>
      <w:r w:rsidR="009114F0" w:rsidRPr="009114F0">
        <w:rPr>
          <w:rFonts w:ascii="Times New Roman" w:eastAsia="TimesNewRomanPS" w:hAnsi="Times New Roman"/>
          <w:b/>
          <w:bCs/>
          <w:sz w:val="24"/>
          <w:szCs w:val="24"/>
        </w:rPr>
        <w:t>the digital age</w:t>
      </w:r>
      <w:r w:rsidR="009114F0" w:rsidRPr="009114F0">
        <w:rPr>
          <w:rFonts w:ascii="Times New Roman" w:eastAsia="TimesNewRomanPS" w:hAnsi="Times New Roman"/>
          <w:sz w:val="24"/>
          <w:szCs w:val="24"/>
        </w:rPr>
        <w:t xml:space="preserve">? </w:t>
      </w:r>
      <w:r w:rsidRPr="002B7417">
        <w:rPr>
          <w:rFonts w:ascii="Times New Roman" w:eastAsia="TimesNewRomanPS" w:hAnsi="Times New Roman"/>
          <w:sz w:val="24"/>
          <w:szCs w:val="24"/>
        </w:rPr>
        <w:t>Here are</w:t>
      </w:r>
      <w:r w:rsidR="009114F0" w:rsidRPr="009114F0">
        <w:rPr>
          <w:rFonts w:ascii="Times New Roman" w:eastAsia="TimesNewRomanPS" w:hAnsi="Times New Roman"/>
          <w:sz w:val="24"/>
          <w:szCs w:val="24"/>
        </w:rPr>
        <w:t xml:space="preserve"> </w:t>
      </w:r>
      <w:r w:rsidRPr="002B7417">
        <w:rPr>
          <w:rFonts w:ascii="Times New Roman" w:eastAsia="TimesNewRomanPS" w:hAnsi="Times New Roman"/>
          <w:sz w:val="24"/>
          <w:szCs w:val="24"/>
        </w:rPr>
        <w:t xml:space="preserve">the </w:t>
      </w:r>
      <w:r w:rsidR="009114F0" w:rsidRPr="009114F0">
        <w:rPr>
          <w:rFonts w:ascii="Times New Roman" w:eastAsia="TimesNewRomanPS" w:hAnsi="Times New Roman"/>
          <w:sz w:val="24"/>
          <w:szCs w:val="24"/>
        </w:rPr>
        <w:t xml:space="preserve">top ten </w:t>
      </w:r>
      <w:r w:rsidRPr="002B7417">
        <w:rPr>
          <w:rFonts w:ascii="Times New Roman" w:eastAsia="TimesNewRomanPS" w:hAnsi="Times New Roman"/>
          <w:sz w:val="24"/>
          <w:szCs w:val="24"/>
        </w:rPr>
        <w:t>lists</w:t>
      </w:r>
      <w:r w:rsidR="009114F0" w:rsidRPr="009114F0">
        <w:rPr>
          <w:rFonts w:ascii="Times New Roman" w:eastAsia="TimesNewRomanPS" w:hAnsi="Times New Roman"/>
          <w:sz w:val="24"/>
          <w:szCs w:val="24"/>
        </w:rPr>
        <w:t xml:space="preserve"> of qualities a PR practitioner must have to successfully make the transition from traditional PR to new PR:</w:t>
      </w:r>
    </w:p>
    <w:p w:rsidR="009114F0" w:rsidRPr="009114F0" w:rsidRDefault="009114F0" w:rsidP="002B7417">
      <w:pPr>
        <w:spacing w:before="100" w:beforeAutospacing="1" w:after="100" w:afterAutospacing="1" w:line="360" w:lineRule="auto"/>
        <w:jc w:val="both"/>
        <w:rPr>
          <w:rFonts w:ascii="Times New Roman" w:eastAsia="TimesNewRomanPS" w:hAnsi="Times New Roman"/>
          <w:sz w:val="24"/>
          <w:szCs w:val="24"/>
        </w:rPr>
      </w:pPr>
      <w:r w:rsidRPr="002B7417">
        <w:rPr>
          <w:rFonts w:ascii="Times New Roman" w:eastAsia="Times New Roman" w:hAnsi="Times New Roman" w:cs="Times New Roman"/>
          <w:b/>
          <w:bCs/>
          <w:sz w:val="24"/>
          <w:szCs w:val="24"/>
          <w:lang w:eastAsia="zh-CN"/>
        </w:rPr>
        <w:t>1. Intellectual curiosity.</w:t>
      </w:r>
      <w:r w:rsidRPr="009114F0">
        <w:rPr>
          <w:rFonts w:ascii="Times New Roman" w:eastAsia="Times New Roman" w:hAnsi="Times New Roman" w:cs="Times New Roman"/>
          <w:sz w:val="24"/>
          <w:szCs w:val="24"/>
          <w:lang w:eastAsia="zh-CN"/>
        </w:rPr>
        <w:t xml:space="preserve"> </w:t>
      </w:r>
      <w:r w:rsidRPr="009114F0">
        <w:rPr>
          <w:rFonts w:ascii="Times New Roman" w:eastAsia="TimesNewRomanPS" w:hAnsi="Times New Roman"/>
          <w:sz w:val="24"/>
          <w:szCs w:val="24"/>
        </w:rPr>
        <w:t>If you’re the type of practitioner who is satisfied with what has been tried and tested, and who isn’t naturally inclined to check out new ways of thinking about and doing PR, you may want to step aside and let someone else run your client’s social media campaign. Social media isn’t about tools. It isn’t Twitter or Facebook, but what the popularity of Twitter and Facebook have to say about how people want to communicate, share and learn. It’s about a new mentality and new expectations. Right now, social media is still the Wild West. Anything can happen. Scary? Depends on your personality.</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2. Passion.</w:t>
      </w:r>
      <w:r w:rsidRPr="009114F0">
        <w:rPr>
          <w:rFonts w:ascii="Times New Roman" w:eastAsia="Times New Roman" w:hAnsi="Times New Roman" w:cs="Times New Roman"/>
          <w:sz w:val="24"/>
          <w:szCs w:val="24"/>
          <w:lang w:eastAsia="zh-CN"/>
        </w:rPr>
        <w:t xml:space="preserve"> The advent of social media represents a new era for PR and the way in which it is practiced. This should excite you, and your significant other and friends should either find your enthusiasm contagious or start to complain that you’re sounding like a broken record. If you’re not passionate about how you spend a significant part of your day, not only is social media likely not for you, you may want to start thinking about a new career. Life’s too short and our industry’s reputation needs passionate advocates.</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3. Dedication.</w:t>
      </w:r>
      <w:r w:rsidRPr="009114F0">
        <w:rPr>
          <w:rFonts w:ascii="Times New Roman" w:eastAsia="Times New Roman" w:hAnsi="Times New Roman" w:cs="Times New Roman"/>
          <w:sz w:val="24"/>
          <w:szCs w:val="24"/>
          <w:lang w:eastAsia="zh-CN"/>
        </w:rPr>
        <w:t xml:space="preserve"> Taking the social media plunge doesn’t mean staying in the wading pool and splashing a bit of water around. It means diving in to the deep end. It means getting wet. Very wet. It means knowing what a blog is, by blogging. What a podcast is, by podcasting. What an online community is, by becoming part of one. It doesn’t have to be a PR blog or a PR community. If you’re nervous about swimming with your peers, then check out the pool of fellow scrapbooking, cycling, photography or Sherlock Holmes fanatics.  If you’re going to add social media to your box of tricks, then commit to it fully. If not, outsource, because you’re better off working with someone who does.</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4. Integrity, authenticity and transparency.</w:t>
      </w:r>
      <w:r w:rsidRPr="009114F0">
        <w:rPr>
          <w:rFonts w:ascii="Times New Roman" w:eastAsia="Times New Roman" w:hAnsi="Times New Roman" w:cs="Times New Roman"/>
          <w:sz w:val="24"/>
          <w:szCs w:val="24"/>
          <w:lang w:eastAsia="zh-CN"/>
        </w:rPr>
        <w:t xml:space="preserve"> In the world of social media, there is a code to live by. Transgress this code by putting up a fake blog, for example, and not only will your client suffer the wrath of the public once the subterfuge is uncovered, your own reputation will take a hit. No one likes a fake. It’s just lame. Any future </w:t>
      </w:r>
      <w:proofErr w:type="spellStart"/>
      <w:r w:rsidRPr="009114F0">
        <w:rPr>
          <w:rFonts w:ascii="Times New Roman" w:eastAsia="Times New Roman" w:hAnsi="Times New Roman" w:cs="Times New Roman"/>
          <w:sz w:val="24"/>
          <w:szCs w:val="24"/>
          <w:lang w:eastAsia="zh-CN"/>
        </w:rPr>
        <w:t>endeavours</w:t>
      </w:r>
      <w:proofErr w:type="spellEnd"/>
      <w:r w:rsidRPr="009114F0">
        <w:rPr>
          <w:rFonts w:ascii="Times New Roman" w:eastAsia="Times New Roman" w:hAnsi="Times New Roman" w:cs="Times New Roman"/>
          <w:sz w:val="24"/>
          <w:szCs w:val="24"/>
          <w:lang w:eastAsia="zh-CN"/>
        </w:rPr>
        <w:t xml:space="preserve"> will automatically be considered suspect.  Flogs are the clearest indication that your PR philosophy remains old school. Be real. Be straightforward. Don’t play games or try to manipulate. Be confident in who you are, and in the value of the message, product or service your client has hired you to communicate, or walk away.</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5. Humility.</w:t>
      </w:r>
      <w:r w:rsidRPr="009114F0">
        <w:rPr>
          <w:rFonts w:ascii="Times New Roman" w:eastAsia="Times New Roman" w:hAnsi="Times New Roman" w:cs="Times New Roman"/>
          <w:sz w:val="24"/>
          <w:szCs w:val="24"/>
          <w:lang w:eastAsia="zh-CN"/>
        </w:rPr>
        <w:t xml:space="preserve"> There is no such thing as a social media expert, just yet. All leaders in the space have wisely, and firmly, refused the crown. Anyone who claims to be one is delusional, self-aggrandizing or a liar. The space changes too quickly. We’re gaining competence, but true expertise remains elusive. So why bother pretending? Ask questions, solicit advice, get help. Work with like-minded peers and the community you’re reaching out to for feedback and advice. Read their </w:t>
      </w:r>
      <w:hyperlink r:id="rId7" w:history="1">
        <w:r w:rsidRPr="0039580B">
          <w:rPr>
            <w:rFonts w:ascii="Times New Roman" w:eastAsia="Times New Roman" w:hAnsi="Times New Roman" w:cs="Times New Roman"/>
            <w:sz w:val="24"/>
            <w:szCs w:val="24"/>
            <w:lang w:eastAsia="zh-CN"/>
          </w:rPr>
          <w:t>tweets</w:t>
        </w:r>
      </w:hyperlink>
      <w:r w:rsidRPr="009114F0">
        <w:rPr>
          <w:rFonts w:ascii="Times New Roman" w:eastAsia="Times New Roman" w:hAnsi="Times New Roman" w:cs="Times New Roman"/>
          <w:sz w:val="24"/>
          <w:szCs w:val="24"/>
          <w:lang w:eastAsia="zh-CN"/>
        </w:rPr>
        <w:t xml:space="preserve">, </w:t>
      </w:r>
      <w:hyperlink r:id="rId8" w:history="1">
        <w:r w:rsidRPr="0039580B">
          <w:rPr>
            <w:rFonts w:ascii="Times New Roman" w:eastAsia="Times New Roman" w:hAnsi="Times New Roman" w:cs="Times New Roman"/>
            <w:sz w:val="24"/>
            <w:szCs w:val="24"/>
            <w:lang w:eastAsia="zh-CN"/>
          </w:rPr>
          <w:t>blogs</w:t>
        </w:r>
      </w:hyperlink>
      <w:r w:rsidRPr="009114F0">
        <w:rPr>
          <w:rFonts w:ascii="Times New Roman" w:eastAsia="Times New Roman" w:hAnsi="Times New Roman" w:cs="Times New Roman"/>
          <w:sz w:val="24"/>
          <w:szCs w:val="24"/>
          <w:lang w:eastAsia="zh-CN"/>
        </w:rPr>
        <w:t xml:space="preserve"> and </w:t>
      </w:r>
      <w:hyperlink r:id="rId9" w:history="1">
        <w:r w:rsidRPr="0039580B">
          <w:rPr>
            <w:rFonts w:ascii="Times New Roman" w:eastAsia="Times New Roman" w:hAnsi="Times New Roman" w:cs="Times New Roman"/>
            <w:sz w:val="24"/>
            <w:szCs w:val="24"/>
            <w:lang w:eastAsia="zh-CN"/>
          </w:rPr>
          <w:t>books</w:t>
        </w:r>
      </w:hyperlink>
      <w:r w:rsidRPr="009114F0">
        <w:rPr>
          <w:rFonts w:ascii="Times New Roman" w:eastAsia="Times New Roman" w:hAnsi="Times New Roman" w:cs="Times New Roman"/>
          <w:sz w:val="24"/>
          <w:szCs w:val="24"/>
          <w:lang w:eastAsia="zh-CN"/>
        </w:rPr>
        <w:t xml:space="preserve">, listen to their </w:t>
      </w:r>
      <w:hyperlink r:id="rId10" w:history="1">
        <w:r w:rsidRPr="0039580B">
          <w:rPr>
            <w:rFonts w:ascii="Times New Roman" w:eastAsia="Times New Roman" w:hAnsi="Times New Roman" w:cs="Times New Roman"/>
            <w:sz w:val="24"/>
            <w:szCs w:val="24"/>
            <w:lang w:eastAsia="zh-CN"/>
          </w:rPr>
          <w:t>podcasts</w:t>
        </w:r>
      </w:hyperlink>
      <w:r w:rsidRPr="009114F0">
        <w:rPr>
          <w:rFonts w:ascii="Times New Roman" w:eastAsia="Times New Roman" w:hAnsi="Times New Roman" w:cs="Times New Roman"/>
          <w:sz w:val="24"/>
          <w:szCs w:val="24"/>
          <w:lang w:eastAsia="zh-CN"/>
        </w:rPr>
        <w:t xml:space="preserve">. Comment and call in. Engage them at the next </w:t>
      </w:r>
      <w:hyperlink r:id="rId11" w:history="1">
        <w:r w:rsidRPr="0039580B">
          <w:rPr>
            <w:rFonts w:ascii="Times New Roman" w:eastAsia="Times New Roman" w:hAnsi="Times New Roman" w:cs="Times New Roman"/>
            <w:sz w:val="24"/>
            <w:szCs w:val="24"/>
            <w:lang w:eastAsia="zh-CN"/>
          </w:rPr>
          <w:t>networking opportunity</w:t>
        </w:r>
      </w:hyperlink>
      <w:r w:rsidRPr="009114F0">
        <w:rPr>
          <w:rFonts w:ascii="Times New Roman" w:eastAsia="Times New Roman" w:hAnsi="Times New Roman" w:cs="Times New Roman"/>
          <w:sz w:val="24"/>
          <w:szCs w:val="24"/>
          <w:lang w:eastAsia="zh-CN"/>
        </w:rPr>
        <w:t xml:space="preserve"> or online.</w:t>
      </w:r>
    </w:p>
    <w:p w:rsidR="009114F0" w:rsidRPr="009114F0" w:rsidRDefault="009114F0" w:rsidP="00D96CDF">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6. Generosity.</w:t>
      </w:r>
      <w:r w:rsidRPr="009114F0">
        <w:rPr>
          <w:rFonts w:ascii="Times New Roman" w:eastAsia="Times New Roman" w:hAnsi="Times New Roman" w:cs="Times New Roman"/>
          <w:sz w:val="24"/>
          <w:szCs w:val="24"/>
          <w:lang w:eastAsia="zh-CN"/>
        </w:rPr>
        <w:t xml:space="preserve"> This is the flipside of #5. Share your discoveries and learnings with your peers. Do someone .. even a competitor .. a </w:t>
      </w:r>
      <w:proofErr w:type="spellStart"/>
      <w:r w:rsidRPr="009114F0">
        <w:rPr>
          <w:rFonts w:ascii="Times New Roman" w:eastAsia="Times New Roman" w:hAnsi="Times New Roman" w:cs="Times New Roman"/>
          <w:sz w:val="24"/>
          <w:szCs w:val="24"/>
          <w:lang w:eastAsia="zh-CN"/>
        </w:rPr>
        <w:t>favour</w:t>
      </w:r>
      <w:proofErr w:type="spellEnd"/>
      <w:r w:rsidRPr="009114F0">
        <w:rPr>
          <w:rFonts w:ascii="Times New Roman" w:eastAsia="Times New Roman" w:hAnsi="Times New Roman" w:cs="Times New Roman"/>
          <w:sz w:val="24"/>
          <w:szCs w:val="24"/>
          <w:lang w:eastAsia="zh-CN"/>
        </w:rPr>
        <w:t>. You’ve made a mistake? Humility will have you admit it. Generosity will have you share it with others so that they can avoid the same pitfall. Do it in the interest of raising</w:t>
      </w:r>
      <w:r w:rsidR="00D96CDF">
        <w:rPr>
          <w:rFonts w:ascii="Times New Roman" w:eastAsia="Times New Roman" w:hAnsi="Times New Roman" w:cs="Times New Roman"/>
          <w:sz w:val="24"/>
          <w:szCs w:val="24"/>
          <w:lang w:eastAsia="zh-CN"/>
        </w:rPr>
        <w:t xml:space="preserve"> industry standards. </w:t>
      </w:r>
      <w:r w:rsidRPr="009114F0">
        <w:rPr>
          <w:rFonts w:ascii="Times New Roman" w:eastAsia="Times New Roman" w:hAnsi="Times New Roman" w:cs="Times New Roman"/>
          <w:sz w:val="24"/>
          <w:szCs w:val="24"/>
          <w:lang w:eastAsia="zh-CN"/>
        </w:rPr>
        <w:t>Such goodwill will come back to you in spades.</w:t>
      </w:r>
    </w:p>
    <w:p w:rsidR="009114F0" w:rsidRPr="009114F0" w:rsidRDefault="009114F0" w:rsidP="00D96CDF">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7. A touch of geekiness, or at the very least a desire to learn about tech.</w:t>
      </w:r>
      <w:r w:rsidRPr="009114F0">
        <w:rPr>
          <w:rFonts w:ascii="Times New Roman" w:eastAsia="Times New Roman" w:hAnsi="Times New Roman" w:cs="Times New Roman"/>
          <w:sz w:val="24"/>
          <w:szCs w:val="24"/>
          <w:lang w:eastAsia="zh-CN"/>
        </w:rPr>
        <w:t xml:space="preserve"> While you can hire people to help you with the technical side of social media, a basic understanding of things like RSS, iTunes subscriptions, WordPress, sound editing and website navigation can go a long way towards helping you help your clients. If you ignore the nitty gritty and only spend time on the theoretical, you won’t feel as though you have a complete handle on the tools you’re proposing that your client leverage in his next social media campaign. You won’t appreciate their complexity, or the time and effort involved in their implementation. There’s no way around it: to sell something well, you need to understand it. Only then will you understand its potential and limitations and be in a position to intelligently counsel your clients. </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8. Respectfulness and courteousness.</w:t>
      </w:r>
      <w:r w:rsidRPr="009114F0">
        <w:rPr>
          <w:rFonts w:ascii="Times New Roman" w:eastAsia="Times New Roman" w:hAnsi="Times New Roman" w:cs="Times New Roman"/>
          <w:sz w:val="24"/>
          <w:szCs w:val="24"/>
          <w:lang w:eastAsia="zh-CN"/>
        </w:rPr>
        <w:t xml:space="preserve"> No one owes you or your client anything. Apply the Golden Rule, and do unto others as you would have them do unto you. Need examples? End pitch-blasting. Instead, take the time to know the journalists and bloggers in your field of interest. Know what they write/talk about. Know if they’re receptive to hearing from PR consultants and, if so, know the best way to reach them. If they prefer Twitter, tweet. It also means always taking the high road. Remember that there is a human being behind each blog or newspaper article. It is your job to engage that person appropriately. A little « savoir-vivre » takes you far in life, both online and off.</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9. Ability to embrace a service mentality.</w:t>
      </w:r>
      <w:r w:rsidRPr="009114F0">
        <w:rPr>
          <w:rFonts w:ascii="Times New Roman" w:eastAsia="Times New Roman" w:hAnsi="Times New Roman" w:cs="Times New Roman"/>
          <w:sz w:val="24"/>
          <w:szCs w:val="24"/>
          <w:lang w:eastAsia="zh-CN"/>
        </w:rPr>
        <w:t xml:space="preserve"> Journalists have high praise for PR practitioners who are effective and efficient, who serve as resources even when they’re not running campaigns and who apply the effort required to support requests and, perhaps, even anticipate them. Similarly, </w:t>
      </w:r>
      <w:hyperlink r:id="rId12" w:history="1">
        <w:r w:rsidRPr="0039580B">
          <w:rPr>
            <w:rFonts w:ascii="Times New Roman" w:eastAsia="Times New Roman" w:hAnsi="Times New Roman" w:cs="Times New Roman"/>
            <w:sz w:val="24"/>
            <w:szCs w:val="24"/>
            <w:lang w:eastAsia="zh-CN"/>
          </w:rPr>
          <w:t>experienced bloggers are already pleading with PR types</w:t>
        </w:r>
      </w:hyperlink>
      <w:r w:rsidRPr="0039580B">
        <w:rPr>
          <w:rFonts w:ascii="Times New Roman" w:eastAsia="Times New Roman" w:hAnsi="Times New Roman" w:cs="Times New Roman"/>
          <w:sz w:val="24"/>
          <w:szCs w:val="24"/>
          <w:lang w:eastAsia="zh-CN"/>
        </w:rPr>
        <w:t xml:space="preserve"> </w:t>
      </w:r>
      <w:r w:rsidRPr="009114F0">
        <w:rPr>
          <w:rFonts w:ascii="Times New Roman" w:eastAsia="Times New Roman" w:hAnsi="Times New Roman" w:cs="Times New Roman"/>
          <w:sz w:val="24"/>
          <w:szCs w:val="24"/>
          <w:lang w:eastAsia="zh-CN"/>
        </w:rPr>
        <w:t xml:space="preserve">not to waste their time with poorly targeted pitches that clearly show that they haven’t even bothered to get to know them or their blog. A good PR </w:t>
      </w:r>
      <w:proofErr w:type="spellStart"/>
      <w:r w:rsidRPr="009114F0">
        <w:rPr>
          <w:rFonts w:ascii="Times New Roman" w:eastAsia="Times New Roman" w:hAnsi="Times New Roman" w:cs="Times New Roman"/>
          <w:sz w:val="24"/>
          <w:szCs w:val="24"/>
          <w:lang w:eastAsia="zh-CN"/>
        </w:rPr>
        <w:t>practioner</w:t>
      </w:r>
      <w:proofErr w:type="spellEnd"/>
      <w:r w:rsidRPr="009114F0">
        <w:rPr>
          <w:rFonts w:ascii="Times New Roman" w:eastAsia="Times New Roman" w:hAnsi="Times New Roman" w:cs="Times New Roman"/>
          <w:sz w:val="24"/>
          <w:szCs w:val="24"/>
          <w:lang w:eastAsia="zh-CN"/>
        </w:rPr>
        <w:t xml:space="preserve"> aims to serve both his client and the traditional or social media person he or she is working with. We need to keep our ear to the ground, do our research, know our stuff and develop and share our network even when there’s no immediate or apparent payoff.</w:t>
      </w:r>
    </w:p>
    <w:p w:rsidR="009114F0" w:rsidRPr="009114F0" w:rsidRDefault="009114F0" w:rsidP="002B7417">
      <w:pPr>
        <w:spacing w:before="100" w:beforeAutospacing="1" w:after="100" w:afterAutospacing="1" w:line="360" w:lineRule="auto"/>
        <w:jc w:val="both"/>
        <w:rPr>
          <w:rFonts w:ascii="Times New Roman" w:eastAsia="Times New Roman" w:hAnsi="Times New Roman" w:cs="Times New Roman"/>
          <w:sz w:val="24"/>
          <w:szCs w:val="24"/>
          <w:lang w:eastAsia="zh-CN"/>
        </w:rPr>
      </w:pPr>
      <w:r w:rsidRPr="002B7417">
        <w:rPr>
          <w:rFonts w:ascii="Times New Roman" w:eastAsia="Times New Roman" w:hAnsi="Times New Roman" w:cs="Times New Roman"/>
          <w:b/>
          <w:bCs/>
          <w:sz w:val="24"/>
          <w:szCs w:val="24"/>
          <w:lang w:eastAsia="zh-CN"/>
        </w:rPr>
        <w:t>10. Ability to embrace change. </w:t>
      </w:r>
      <w:r w:rsidRPr="009114F0">
        <w:rPr>
          <w:rFonts w:ascii="Times New Roman" w:eastAsia="Times New Roman" w:hAnsi="Times New Roman" w:cs="Times New Roman"/>
          <w:sz w:val="24"/>
          <w:szCs w:val="24"/>
          <w:lang w:eastAsia="zh-CN"/>
        </w:rPr>
        <w:t>As</w:t>
      </w:r>
      <w:r w:rsidRPr="002B7417">
        <w:rPr>
          <w:rFonts w:ascii="Times New Roman" w:eastAsia="Times New Roman" w:hAnsi="Times New Roman" w:cs="Times New Roman"/>
          <w:b/>
          <w:bCs/>
          <w:sz w:val="24"/>
          <w:szCs w:val="24"/>
          <w:lang w:eastAsia="zh-CN"/>
        </w:rPr>
        <w:t xml:space="preserve"> </w:t>
      </w:r>
      <w:r w:rsidRPr="009114F0">
        <w:rPr>
          <w:rFonts w:ascii="Times New Roman" w:eastAsia="Times New Roman" w:hAnsi="Times New Roman" w:cs="Times New Roman"/>
          <w:sz w:val="24"/>
          <w:szCs w:val="24"/>
          <w:lang w:eastAsia="zh-CN"/>
        </w:rPr>
        <w:t>PR practitioners, we are known as guard dogs when in reality we should be known as facilitators.  Once you’ve gotten a handle on the reality of social media, you’ll realize that our industry’s guard dog days are over. Stop deluding yourselves. Controlling the message is an outdated PR imperative which, in the real world, has officially been relegated to the past thanks in large part to the growth of social media. Don’t become an anachronism. Embrace the future.</w:t>
      </w:r>
    </w:p>
    <w:p w:rsidR="00D27C45" w:rsidRPr="00D27C45" w:rsidRDefault="00D27C45" w:rsidP="00D27C45">
      <w:pPr>
        <w:spacing w:line="360" w:lineRule="auto"/>
        <w:jc w:val="both"/>
        <w:rPr>
          <w:rFonts w:asciiTheme="majorBidi" w:hAnsiTheme="majorBidi" w:cstheme="majorBidi"/>
          <w:b/>
          <w:sz w:val="24"/>
          <w:szCs w:val="24"/>
        </w:rPr>
      </w:pPr>
      <w:r w:rsidRPr="00D27C45">
        <w:rPr>
          <w:rFonts w:asciiTheme="majorBidi" w:hAnsiTheme="majorBidi" w:cstheme="majorBidi"/>
          <w:b/>
          <w:sz w:val="24"/>
          <w:szCs w:val="24"/>
        </w:rPr>
        <w:t>Elements of Public Relations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A planned effort or management function.</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The relationship between an organization and its publics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Evaluation of public attitudes and opinions.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An organization’s policies, procedures and actions as they relate to said organization’s   publics.</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Steps taken to ensure that said policies, procedures and actions are in the public interest and socially responsible.</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Execution of an action and or communication program.</w:t>
      </w:r>
    </w:p>
    <w:p w:rsidR="00D27C45" w:rsidRPr="00D27C45" w:rsidRDefault="00D27C45" w:rsidP="001D3543">
      <w:pPr>
        <w:pStyle w:val="ListParagraph"/>
        <w:numPr>
          <w:ilvl w:val="0"/>
          <w:numId w:val="34"/>
        </w:numPr>
        <w:spacing w:line="360" w:lineRule="auto"/>
        <w:jc w:val="both"/>
        <w:rPr>
          <w:rFonts w:asciiTheme="majorBidi" w:hAnsiTheme="majorBidi" w:cstheme="majorBidi"/>
          <w:bCs/>
          <w:sz w:val="24"/>
          <w:szCs w:val="24"/>
        </w:rPr>
      </w:pPr>
      <w:r w:rsidRPr="00D27C45">
        <w:rPr>
          <w:rFonts w:asciiTheme="majorBidi" w:hAnsiTheme="majorBidi" w:cstheme="majorBidi"/>
          <w:bCs/>
          <w:sz w:val="24"/>
          <w:szCs w:val="24"/>
        </w:rPr>
        <w:t>Development of rapport, goodwill, understanding and acceptance as the chief end result sought by public relations activities.</w:t>
      </w:r>
    </w:p>
    <w:p w:rsidR="00D27C45" w:rsidRPr="00D27C45" w:rsidRDefault="00D27C45" w:rsidP="00D27C45">
      <w:pPr>
        <w:spacing w:line="360" w:lineRule="auto"/>
        <w:jc w:val="both"/>
        <w:rPr>
          <w:rFonts w:asciiTheme="majorBidi" w:hAnsiTheme="majorBidi" w:cstheme="majorBidi"/>
          <w:b/>
          <w:sz w:val="24"/>
          <w:szCs w:val="24"/>
        </w:rPr>
      </w:pPr>
      <w:r w:rsidRPr="00D27C45">
        <w:rPr>
          <w:rFonts w:asciiTheme="majorBidi" w:hAnsiTheme="majorBidi" w:cstheme="majorBidi"/>
          <w:b/>
          <w:sz w:val="24"/>
          <w:szCs w:val="24"/>
        </w:rPr>
        <w:t xml:space="preserve">Functions of Public Relations </w:t>
      </w:r>
    </w:p>
    <w:p w:rsidR="00D27C45" w:rsidRPr="00D27C45" w:rsidRDefault="00D27C45" w:rsidP="001D3543">
      <w:pPr>
        <w:numPr>
          <w:ilvl w:val="0"/>
          <w:numId w:val="33"/>
        </w:numPr>
        <w:spacing w:after="0" w:line="360" w:lineRule="auto"/>
        <w:jc w:val="both"/>
        <w:rPr>
          <w:rFonts w:asciiTheme="majorBidi" w:hAnsiTheme="majorBidi" w:cstheme="majorBidi"/>
          <w:bCs/>
          <w:sz w:val="24"/>
          <w:szCs w:val="24"/>
        </w:rPr>
      </w:pPr>
      <w:r w:rsidRPr="00D27C45">
        <w:rPr>
          <w:rFonts w:asciiTheme="majorBidi" w:hAnsiTheme="majorBidi" w:cstheme="majorBidi"/>
          <w:bCs/>
          <w:sz w:val="24"/>
          <w:szCs w:val="24"/>
        </w:rPr>
        <w:t>Public Relations is establishing the relationship among the two groups (organization and public).</w:t>
      </w:r>
    </w:p>
    <w:p w:rsidR="00D27C45" w:rsidRPr="00D27C45" w:rsidRDefault="00D27C45" w:rsidP="001D3543">
      <w:pPr>
        <w:numPr>
          <w:ilvl w:val="0"/>
          <w:numId w:val="33"/>
        </w:numPr>
        <w:spacing w:after="0" w:line="360" w:lineRule="auto"/>
        <w:jc w:val="both"/>
        <w:rPr>
          <w:rFonts w:asciiTheme="majorBidi" w:hAnsiTheme="majorBidi" w:cstheme="majorBidi"/>
          <w:bCs/>
          <w:sz w:val="24"/>
          <w:szCs w:val="24"/>
        </w:rPr>
      </w:pPr>
      <w:r w:rsidRPr="00D27C45">
        <w:rPr>
          <w:rFonts w:asciiTheme="majorBidi" w:hAnsiTheme="majorBidi" w:cstheme="majorBidi"/>
          <w:bCs/>
          <w:sz w:val="24"/>
          <w:szCs w:val="24"/>
        </w:rPr>
        <w:t>Art or Science of developing shared understanding and goodwill.</w:t>
      </w:r>
    </w:p>
    <w:p w:rsidR="009114F0" w:rsidRDefault="00D27C45" w:rsidP="001D3543">
      <w:pPr>
        <w:numPr>
          <w:ilvl w:val="0"/>
          <w:numId w:val="33"/>
        </w:numPr>
        <w:spacing w:after="0" w:line="360" w:lineRule="auto"/>
        <w:jc w:val="both"/>
        <w:rPr>
          <w:rFonts w:asciiTheme="majorBidi" w:hAnsiTheme="majorBidi" w:cstheme="majorBidi"/>
          <w:bCs/>
          <w:sz w:val="24"/>
          <w:szCs w:val="24"/>
        </w:rPr>
      </w:pPr>
      <w:r w:rsidRPr="00D27C45">
        <w:rPr>
          <w:rFonts w:asciiTheme="majorBidi" w:hAnsiTheme="majorBidi" w:cstheme="majorBidi"/>
          <w:bCs/>
          <w:sz w:val="24"/>
          <w:szCs w:val="24"/>
        </w:rPr>
        <w:t>It analyses the public perception and attitude, identifies the organization policy with public interest and then executes the program for communication with the public.</w:t>
      </w:r>
    </w:p>
    <w:p w:rsidR="002576A8" w:rsidRPr="002576A8" w:rsidRDefault="002576A8" w:rsidP="002576A8">
      <w:pPr>
        <w:spacing w:after="0" w:line="360" w:lineRule="auto"/>
        <w:ind w:left="720"/>
        <w:jc w:val="both"/>
        <w:rPr>
          <w:rFonts w:asciiTheme="majorBidi" w:hAnsiTheme="majorBidi" w:cstheme="majorBidi"/>
          <w:bCs/>
          <w:sz w:val="24"/>
          <w:szCs w:val="24"/>
        </w:rPr>
      </w:pPr>
    </w:p>
    <w:p w:rsidR="00207966" w:rsidRPr="002576A8" w:rsidRDefault="00207966" w:rsidP="005E5694">
      <w:pPr>
        <w:pStyle w:val="Default"/>
        <w:spacing w:line="360" w:lineRule="auto"/>
        <w:jc w:val="center"/>
        <w:rPr>
          <w:rFonts w:ascii="Times New Roman" w:hAnsi="Times New Roman" w:cs="Times New Roman"/>
          <w:b/>
          <w:color w:val="auto"/>
          <w:sz w:val="28"/>
          <w:szCs w:val="28"/>
        </w:rPr>
      </w:pPr>
      <w:r w:rsidRPr="002576A8">
        <w:rPr>
          <w:rFonts w:ascii="Times New Roman" w:hAnsi="Times New Roman" w:cs="Times New Roman"/>
          <w:b/>
          <w:color w:val="auto"/>
          <w:sz w:val="28"/>
          <w:szCs w:val="28"/>
        </w:rPr>
        <w:t>UNIT T</w:t>
      </w:r>
      <w:r w:rsidR="005E5694" w:rsidRPr="002576A8">
        <w:rPr>
          <w:rFonts w:ascii="Times New Roman" w:hAnsi="Times New Roman" w:cs="Times New Roman"/>
          <w:b/>
          <w:color w:val="auto"/>
          <w:sz w:val="28"/>
          <w:szCs w:val="28"/>
        </w:rPr>
        <w:t>WO</w:t>
      </w:r>
    </w:p>
    <w:p w:rsidR="001E4FE6" w:rsidRPr="002576A8" w:rsidRDefault="00C456CB" w:rsidP="005E5694">
      <w:pPr>
        <w:pStyle w:val="Default"/>
        <w:spacing w:line="360" w:lineRule="auto"/>
        <w:jc w:val="center"/>
        <w:rPr>
          <w:rFonts w:ascii="Times New Roman" w:hAnsi="Times New Roman" w:cs="Times New Roman"/>
          <w:b/>
          <w:color w:val="auto"/>
          <w:sz w:val="26"/>
          <w:szCs w:val="26"/>
        </w:rPr>
      </w:pPr>
      <w:r w:rsidRPr="002576A8">
        <w:rPr>
          <w:rFonts w:ascii="Times New Roman" w:hAnsi="Times New Roman" w:cs="Times New Roman"/>
          <w:b/>
          <w:color w:val="auto"/>
          <w:sz w:val="26"/>
          <w:szCs w:val="26"/>
        </w:rPr>
        <w:t xml:space="preserve">Components of </w:t>
      </w:r>
      <w:r w:rsidR="001E4FE6" w:rsidRPr="002576A8">
        <w:rPr>
          <w:rFonts w:ascii="Times New Roman" w:hAnsi="Times New Roman" w:cs="Times New Roman"/>
          <w:b/>
          <w:color w:val="auto"/>
          <w:sz w:val="26"/>
          <w:szCs w:val="26"/>
        </w:rPr>
        <w:t xml:space="preserve">Public Relation and other Disciplines </w:t>
      </w:r>
    </w:p>
    <w:p w:rsidR="00340870" w:rsidRPr="00340870" w:rsidRDefault="00C9232B" w:rsidP="00340870">
      <w:pPr>
        <w:spacing w:line="360" w:lineRule="auto"/>
        <w:jc w:val="both"/>
        <w:rPr>
          <w:rFonts w:asciiTheme="majorBidi" w:hAnsiTheme="majorBidi" w:cstheme="majorBidi"/>
          <w:b/>
          <w:sz w:val="24"/>
          <w:szCs w:val="24"/>
        </w:rPr>
      </w:pPr>
      <w:r>
        <w:rPr>
          <w:rFonts w:asciiTheme="majorBidi" w:hAnsiTheme="majorBidi" w:cstheme="majorBidi"/>
          <w:b/>
          <w:sz w:val="24"/>
          <w:szCs w:val="24"/>
        </w:rPr>
        <w:t xml:space="preserve">2.1 </w:t>
      </w:r>
      <w:r w:rsidR="00340870" w:rsidRPr="00340870">
        <w:rPr>
          <w:rFonts w:asciiTheme="majorBidi" w:hAnsiTheme="majorBidi" w:cstheme="majorBidi"/>
          <w:b/>
          <w:sz w:val="24"/>
          <w:szCs w:val="24"/>
        </w:rPr>
        <w:t>Public relations and audiences</w:t>
      </w:r>
    </w:p>
    <w:p w:rsidR="00340870" w:rsidRPr="00340870" w:rsidRDefault="00340870" w:rsidP="00340870">
      <w:pPr>
        <w:spacing w:line="360" w:lineRule="auto"/>
        <w:jc w:val="both"/>
        <w:rPr>
          <w:rFonts w:asciiTheme="majorBidi" w:hAnsiTheme="majorBidi" w:cstheme="majorBidi"/>
          <w:sz w:val="24"/>
          <w:szCs w:val="24"/>
        </w:rPr>
      </w:pPr>
      <w:r w:rsidRPr="00340870">
        <w:rPr>
          <w:rFonts w:asciiTheme="majorBidi" w:hAnsiTheme="majorBidi" w:cstheme="majorBidi"/>
          <w:sz w:val="24"/>
          <w:szCs w:val="24"/>
        </w:rPr>
        <w:t xml:space="preserve">Virtually all of us consume public relations messages on a daily basis; the content of many of the stories we read in our daily newspapers or hear in radio news comes from PR-provided press releases. A charity organization we support, a poster encouraging us toward safe sex or corporation-sponsored art exhibition we attend are all someone’s public relations efforts. Public relations professionals interact with </w:t>
      </w:r>
      <w:r w:rsidRPr="00340870">
        <w:rPr>
          <w:rFonts w:asciiTheme="majorBidi" w:hAnsiTheme="majorBidi" w:cstheme="majorBidi"/>
          <w:b/>
          <w:sz w:val="24"/>
          <w:szCs w:val="24"/>
        </w:rPr>
        <w:t>seven</w:t>
      </w:r>
      <w:r w:rsidRPr="00340870">
        <w:rPr>
          <w:rFonts w:asciiTheme="majorBidi" w:hAnsiTheme="majorBidi" w:cstheme="majorBidi"/>
          <w:sz w:val="24"/>
          <w:szCs w:val="24"/>
        </w:rPr>
        <w:t xml:space="preserve"> categories of publics:</w:t>
      </w:r>
    </w:p>
    <w:p w:rsidR="00340870" w:rsidRPr="00340870" w:rsidRDefault="00340870" w:rsidP="00340870">
      <w:pPr>
        <w:tabs>
          <w:tab w:val="left" w:pos="270"/>
        </w:tabs>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1. Employees</w:t>
      </w:r>
      <w:r w:rsidRPr="00340870">
        <w:rPr>
          <w:rFonts w:asciiTheme="majorBidi" w:hAnsiTheme="majorBidi" w:cstheme="majorBidi"/>
          <w:sz w:val="24"/>
          <w:szCs w:val="24"/>
        </w:rPr>
        <w:t xml:space="preserve">: An organization’s employees are its life bloods, its family. Good public relations begins at home with company newsletters, social events, and internal and external recognition of superior performance.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2. Stockholders</w:t>
      </w:r>
      <w:r w:rsidRPr="00340870">
        <w:rPr>
          <w:rFonts w:asciiTheme="majorBidi" w:hAnsiTheme="majorBidi" w:cstheme="majorBidi"/>
          <w:sz w:val="24"/>
          <w:szCs w:val="24"/>
        </w:rPr>
        <w:t xml:space="preserve">: own the organization if it is public corporation. They are family as well, and their goodwill is necessary for the business to operate. Annual reports and stockholders reports provide a sense of belonging as well as information.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3. Communities:</w:t>
      </w:r>
      <w:r w:rsidRPr="00340870">
        <w:rPr>
          <w:rFonts w:asciiTheme="majorBidi" w:hAnsiTheme="majorBidi" w:cstheme="majorBidi"/>
          <w:sz w:val="24"/>
          <w:szCs w:val="24"/>
        </w:rPr>
        <w:t xml:space="preserve"> organization has neighbors where it operates. Courtesy and good business sense requires that an organization’s neighbors be treated with friendship and support. Information and meetings strengthen ties between organizations and their neighbors. </w:t>
      </w:r>
    </w:p>
    <w:p w:rsidR="00340870" w:rsidRPr="000503C8" w:rsidRDefault="00340870" w:rsidP="000503C8">
      <w:pPr>
        <w:spacing w:line="360" w:lineRule="auto"/>
        <w:ind w:left="270" w:hanging="270"/>
        <w:jc w:val="both"/>
        <w:rPr>
          <w:rFonts w:ascii="Ebrima" w:hAnsi="Ebrima" w:cstheme="majorBidi"/>
          <w:sz w:val="24"/>
          <w:szCs w:val="24"/>
        </w:rPr>
      </w:pPr>
      <w:r w:rsidRPr="00340870">
        <w:rPr>
          <w:rFonts w:asciiTheme="majorBidi" w:hAnsiTheme="majorBidi" w:cstheme="majorBidi"/>
          <w:b/>
          <w:sz w:val="24"/>
          <w:szCs w:val="24"/>
        </w:rPr>
        <w:t>4. Media:</w:t>
      </w:r>
      <w:r w:rsidRPr="00340870">
        <w:rPr>
          <w:rFonts w:asciiTheme="majorBidi" w:hAnsiTheme="majorBidi" w:cstheme="majorBidi"/>
          <w:sz w:val="24"/>
          <w:szCs w:val="24"/>
        </w:rPr>
        <w:t xml:space="preserve"> little communication with organization’s various publics can occur without the trust and goodwill of professionals in the mass media. Press packets, briefings and facilitating access to organization newsmakers built that trust and goodwill.</w:t>
      </w:r>
      <w:r w:rsidR="000503C8">
        <w:rPr>
          <w:rFonts w:asciiTheme="majorBidi" w:hAnsiTheme="majorBidi" w:cstheme="majorBidi"/>
          <w:sz w:val="24"/>
          <w:szCs w:val="24"/>
        </w:rPr>
        <w:t xml:space="preserve">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5. Government:</w:t>
      </w:r>
      <w:r w:rsidRPr="00340870">
        <w:rPr>
          <w:rFonts w:asciiTheme="majorBidi" w:hAnsiTheme="majorBidi" w:cstheme="majorBidi"/>
          <w:sz w:val="24"/>
          <w:szCs w:val="24"/>
        </w:rPr>
        <w:t xml:space="preserve"> ‘the voice of the people’ and as such deserves the attention of any organization that deals with the public. From a practical perspective, governments have the power to tax, regulate and zone. Organizations must earn and maintain the goodwill and trust of the government. Providing information and access through reports and meetings with personnel keeps government informed and builds its trust in an organization. Government is also the target of many PR efforts as organizations and their lobbyists seek favorable legislation and other action.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6 Investment communities:</w:t>
      </w:r>
      <w:r w:rsidRPr="00340870">
        <w:rPr>
          <w:rFonts w:asciiTheme="majorBidi" w:hAnsiTheme="majorBidi" w:cstheme="majorBidi"/>
          <w:sz w:val="24"/>
          <w:szCs w:val="24"/>
        </w:rPr>
        <w:t xml:space="preserve"> Corporations are under the constant scrutiny and analysis of those who invest their own money, invest others’ money or make recommendations on investment. The value of business and its ability to grow are functions of investment community’s respect for and trust in it. As a result all PR efforts that build an organizations good image speak to that community. </w:t>
      </w:r>
    </w:p>
    <w:p w:rsidR="00340870" w:rsidRPr="00340870" w:rsidRDefault="00340870" w:rsidP="00340870">
      <w:pPr>
        <w:spacing w:line="360" w:lineRule="auto"/>
        <w:ind w:left="270" w:hanging="270"/>
        <w:jc w:val="both"/>
        <w:rPr>
          <w:rFonts w:asciiTheme="majorBidi" w:hAnsiTheme="majorBidi" w:cstheme="majorBidi"/>
          <w:sz w:val="24"/>
          <w:szCs w:val="24"/>
        </w:rPr>
      </w:pPr>
      <w:r w:rsidRPr="00340870">
        <w:rPr>
          <w:rFonts w:asciiTheme="majorBidi" w:hAnsiTheme="majorBidi" w:cstheme="majorBidi"/>
          <w:b/>
          <w:sz w:val="24"/>
          <w:szCs w:val="24"/>
        </w:rPr>
        <w:t>7. Customers:</w:t>
      </w:r>
      <w:r w:rsidRPr="00340870">
        <w:rPr>
          <w:rFonts w:asciiTheme="majorBidi" w:hAnsiTheme="majorBidi" w:cstheme="majorBidi"/>
          <w:sz w:val="24"/>
          <w:szCs w:val="24"/>
        </w:rPr>
        <w:t xml:space="preserve"> pay the bill for companies through their purchase of products or services. Their goodwill is invaluable. This makes good P</w:t>
      </w:r>
      <w:r>
        <w:rPr>
          <w:rFonts w:asciiTheme="majorBidi" w:hAnsiTheme="majorBidi" w:cstheme="majorBidi"/>
          <w:sz w:val="24"/>
          <w:szCs w:val="24"/>
        </w:rPr>
        <w:t xml:space="preserve">R in all its forms invaluable. </w:t>
      </w:r>
    </w:p>
    <w:p w:rsidR="00136C99" w:rsidRPr="00FF72B2" w:rsidRDefault="00C9232B" w:rsidP="002576A8">
      <w:pPr>
        <w:pStyle w:val="Default"/>
        <w:spacing w:after="240" w:line="360" w:lineRule="auto"/>
        <w:rPr>
          <w:rFonts w:ascii="Times New Roman" w:hAnsi="Times New Roman" w:cs="Times New Roman"/>
          <w:b/>
        </w:rPr>
      </w:pPr>
      <w:r>
        <w:rPr>
          <w:rFonts w:ascii="Times New Roman" w:hAnsi="Times New Roman" w:cs="Times New Roman"/>
          <w:b/>
        </w:rPr>
        <w:t>2.2</w:t>
      </w:r>
      <w:r w:rsidR="00136C99" w:rsidRPr="00FF72B2">
        <w:rPr>
          <w:rFonts w:ascii="Times New Roman" w:hAnsi="Times New Roman" w:cs="Times New Roman"/>
          <w:b/>
        </w:rPr>
        <w:t xml:space="preserve"> The Components or practices of Public Relations</w:t>
      </w:r>
    </w:p>
    <w:p w:rsidR="00C9232B" w:rsidRPr="00C9232B" w:rsidRDefault="00C9232B" w:rsidP="002576A8">
      <w:pPr>
        <w:spacing w:after="240" w:line="360" w:lineRule="auto"/>
        <w:jc w:val="both"/>
        <w:rPr>
          <w:rFonts w:asciiTheme="majorBidi" w:hAnsiTheme="majorBidi" w:cstheme="majorBidi"/>
          <w:sz w:val="24"/>
          <w:szCs w:val="24"/>
        </w:rPr>
      </w:pPr>
      <w:r w:rsidRPr="00C9232B">
        <w:rPr>
          <w:rFonts w:asciiTheme="majorBidi" w:hAnsiTheme="majorBidi" w:cstheme="majorBidi"/>
          <w:sz w:val="24"/>
          <w:szCs w:val="24"/>
        </w:rPr>
        <w:t>Today, large numbers of the world’s major companies have PR departments. Some of them are full-service public relations firms and those that provide only special services. Media specialists for companies, chief executive officers, newspaper clipping services and makers of video news releases are special service providers. Public relation firms bill for their services in a number of ways; they may charge an hourly rate for services rendered or they may be on call, charging clients a monthly fee to act as their public relations council. They may have fixed-fee arrangements where in the firm performs a specific set of services for a client for a specific and pre-arranged fee. Others bill for collateral materials for handling, printing research and photographs. Regardless of the way public relations firms bill their clients, they earn their fees by offering interrelated services an</w:t>
      </w:r>
      <w:r>
        <w:rPr>
          <w:rFonts w:asciiTheme="majorBidi" w:hAnsiTheme="majorBidi" w:cstheme="majorBidi"/>
          <w:sz w:val="24"/>
          <w:szCs w:val="24"/>
        </w:rPr>
        <w:t>d activities.</w:t>
      </w:r>
    </w:p>
    <w:p w:rsidR="00136C99" w:rsidRPr="00FF72B2" w:rsidRDefault="00136C99" w:rsidP="00136C99">
      <w:pPr>
        <w:pStyle w:val="Default"/>
        <w:spacing w:line="360" w:lineRule="auto"/>
        <w:jc w:val="both"/>
        <w:rPr>
          <w:rFonts w:ascii="Times New Roman" w:hAnsi="Times New Roman" w:cs="Times New Roman"/>
        </w:rPr>
      </w:pPr>
      <w:r w:rsidRPr="00FF72B2">
        <w:rPr>
          <w:rFonts w:ascii="Times New Roman" w:hAnsi="Times New Roman" w:cs="Times New Roman"/>
        </w:rPr>
        <w:t>Public relations have divergent parts. According to the Public Relations Society of America, the components of public relations include the following:</w:t>
      </w:r>
    </w:p>
    <w:p w:rsidR="00136C9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Counseling:</w:t>
      </w:r>
      <w:r w:rsidRPr="00FF72B2">
        <w:rPr>
          <w:rFonts w:ascii="Times New Roman" w:hAnsi="Times New Roman" w:cs="Times New Roman"/>
        </w:rPr>
        <w:t xml:space="preserve"> Providing advice to management concerning policies, relationships, and communication with its various publics.</w:t>
      </w:r>
    </w:p>
    <w:p w:rsidR="00EC719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Research:</w:t>
      </w:r>
      <w:r w:rsidRPr="00FF72B2">
        <w:rPr>
          <w:rFonts w:ascii="Times New Roman" w:hAnsi="Times New Roman" w:cs="Times New Roman"/>
        </w:rPr>
        <w:t xml:space="preserve"> Determining attitudes and behaviors of publics through research in order to plan public relations strategies. Such research can be used to (1) generate mutual understanding or (2) influence and persuade publics.</w:t>
      </w:r>
    </w:p>
    <w:p w:rsidR="00C9232B" w:rsidRPr="0011149B" w:rsidRDefault="00136C99" w:rsidP="001D3543">
      <w:pPr>
        <w:pStyle w:val="Default"/>
        <w:numPr>
          <w:ilvl w:val="0"/>
          <w:numId w:val="12"/>
        </w:numPr>
        <w:spacing w:line="360" w:lineRule="auto"/>
        <w:jc w:val="both"/>
        <w:rPr>
          <w:rFonts w:ascii="Times New Roman" w:hAnsi="Times New Roman" w:cs="Times New Roman"/>
        </w:rPr>
      </w:pPr>
      <w:r w:rsidRPr="00EC7192">
        <w:rPr>
          <w:rFonts w:ascii="Times New Roman" w:hAnsi="Times New Roman" w:cs="Times New Roman"/>
          <w:b/>
        </w:rPr>
        <w:t>Media Relations:</w:t>
      </w:r>
      <w:r w:rsidRPr="00EC7192">
        <w:rPr>
          <w:rFonts w:ascii="Times New Roman" w:hAnsi="Times New Roman" w:cs="Times New Roman"/>
        </w:rPr>
        <w:t xml:space="preserve"> Working with the mass media in seeking publicity or responding to their interest in the organization.</w:t>
      </w:r>
      <w:r w:rsidR="00EC7192" w:rsidRPr="00EC7192">
        <w:rPr>
          <w:rFonts w:ascii="Times New Roman" w:hAnsi="Times New Roman" w:cs="Times New Roman"/>
        </w:rPr>
        <w:t xml:space="preserve"> I</w:t>
      </w:r>
      <w:r w:rsidR="00EC7192">
        <w:rPr>
          <w:rFonts w:ascii="Times New Roman" w:hAnsi="Times New Roman" w:cs="Times New Roman"/>
        </w:rPr>
        <w:t>t i</w:t>
      </w:r>
      <w:r w:rsidR="00EC7192" w:rsidRPr="00EC7192">
        <w:rPr>
          <w:rFonts w:ascii="Times New Roman" w:hAnsi="Times New Roman" w:cs="Times New Roman"/>
        </w:rPr>
        <w:t xml:space="preserve">s the number of media outlets grows and as advances in technology increase the complexity of dealing with them, public relations clients require help in understanding the various media, in preparing and organizing materials for them, and in placing those materials. Media relations require that public relations professionals maintain good relationship with professionals in the media, understand their deadlines and other restraints and earn their trust. </w:t>
      </w:r>
    </w:p>
    <w:p w:rsidR="00C9232B" w:rsidRPr="0011149B" w:rsidRDefault="00136C99" w:rsidP="001D3543">
      <w:pPr>
        <w:pStyle w:val="Default"/>
        <w:numPr>
          <w:ilvl w:val="0"/>
          <w:numId w:val="12"/>
        </w:numPr>
        <w:spacing w:line="360" w:lineRule="auto"/>
        <w:jc w:val="both"/>
        <w:rPr>
          <w:rFonts w:ascii="Times New Roman" w:hAnsi="Times New Roman" w:cs="Times New Roman"/>
        </w:rPr>
      </w:pPr>
      <w:r w:rsidRPr="00C9232B">
        <w:rPr>
          <w:rFonts w:ascii="Times New Roman" w:hAnsi="Times New Roman" w:cs="Times New Roman"/>
          <w:b/>
        </w:rPr>
        <w:t>Publicity:</w:t>
      </w:r>
      <w:r w:rsidRPr="00C9232B">
        <w:rPr>
          <w:rFonts w:ascii="Times New Roman" w:hAnsi="Times New Roman" w:cs="Times New Roman"/>
        </w:rPr>
        <w:t xml:space="preserve"> Disseminating planned messages through selected media to further the organization’s interest.</w:t>
      </w:r>
      <w:r w:rsidR="00C9232B" w:rsidRPr="00C9232B">
        <w:rPr>
          <w:rFonts w:ascii="Times New Roman" w:hAnsi="Times New Roman" w:cs="Times New Roman"/>
        </w:rPr>
        <w:t xml:space="preserve"> </w:t>
      </w:r>
      <w:r w:rsidR="00C9232B" w:rsidRPr="0011149B">
        <w:rPr>
          <w:rFonts w:ascii="Times New Roman" w:hAnsi="Times New Roman" w:cs="Times New Roman"/>
        </w:rPr>
        <w:t>Publicity is placing information in to a news medium, the practice of getting media coverage for the client. Often it is a quest for good publicity, having the client throws out the first ball at a baseball, for example.  Publicity is not always good news. Just as often, however, it can be the more difficult task of countering bad publicity by getting media coverage for the client’s point of view in front of the public. A PR officer may be crafting a response to an unpleasant situation. Publicities are primary writers, one of the technical support team for public relations. Publicists working for government are often called information officers.</w:t>
      </w:r>
    </w:p>
    <w:p w:rsidR="0011149B"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Employee/Member Relations:</w:t>
      </w:r>
      <w:r w:rsidRPr="00FF72B2">
        <w:rPr>
          <w:rFonts w:ascii="Times New Roman" w:hAnsi="Times New Roman" w:cs="Times New Roman"/>
        </w:rPr>
        <w:t xml:space="preserve"> Responding to concerns, informing, and motivating and organization’s employees or association or club members.</w:t>
      </w:r>
    </w:p>
    <w:p w:rsidR="00437E20" w:rsidRPr="0011149B" w:rsidRDefault="00136C99" w:rsidP="001D3543">
      <w:pPr>
        <w:pStyle w:val="Default"/>
        <w:numPr>
          <w:ilvl w:val="0"/>
          <w:numId w:val="12"/>
        </w:numPr>
        <w:spacing w:line="360" w:lineRule="auto"/>
        <w:jc w:val="both"/>
        <w:rPr>
          <w:rFonts w:ascii="Times New Roman" w:hAnsi="Times New Roman" w:cs="Times New Roman"/>
        </w:rPr>
      </w:pPr>
      <w:r w:rsidRPr="0011149B">
        <w:rPr>
          <w:rFonts w:ascii="Times New Roman" w:hAnsi="Times New Roman" w:cs="Times New Roman"/>
          <w:b/>
        </w:rPr>
        <w:t>Community Relations:</w:t>
      </w:r>
      <w:r w:rsidRPr="0011149B">
        <w:rPr>
          <w:rFonts w:ascii="Times New Roman" w:hAnsi="Times New Roman" w:cs="Times New Roman"/>
        </w:rPr>
        <w:t xml:space="preserve"> </w:t>
      </w:r>
      <w:r w:rsidR="004A1B2B" w:rsidRPr="0011149B">
        <w:rPr>
          <w:rFonts w:ascii="Times New Roman" w:hAnsi="Times New Roman" w:cs="Times New Roman"/>
        </w:rPr>
        <w:t xml:space="preserve">This type of public affairs work focuses on the communities in which the organization exists. If a culture &amp; tourism bureau wants to establish a new park for the purpose of eco-tourism, for example, those whose land will be taken or devalued must be satisfied. If they are not, widespread community opposition to the project may develop. </w:t>
      </w:r>
      <w:r w:rsidR="00437E20" w:rsidRPr="0011149B">
        <w:rPr>
          <w:rFonts w:ascii="Times New Roman" w:hAnsi="Times New Roman" w:cs="Times New Roman"/>
        </w:rPr>
        <w:t xml:space="preserve">This type of public affairs’ work focuses on the communities in which the organization exists. If a city wants to build a new road for example those whose houses will be under the new plan or be taken or devalued must be satisfied. If they are not, widespread community opposition may develop. </w:t>
      </w:r>
    </w:p>
    <w:p w:rsidR="00437E20" w:rsidRPr="0011149B" w:rsidRDefault="00437E20" w:rsidP="00437E20">
      <w:pPr>
        <w:spacing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Banks, big business houses and media organizations organize programs for establishing good community relations. Let us see what types of programs are taken up by such organizations.</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maintaining well developed parks in residential area</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cleaning and beautification drive involving the local community</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setting up charitable dispensaries</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sponsoring events such as football matches</w:t>
      </w:r>
    </w:p>
    <w:p w:rsidR="00437E20" w:rsidRPr="0011149B"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setting up public libraries</w:t>
      </w:r>
    </w:p>
    <w:p w:rsidR="00236CEB" w:rsidRPr="00437E20" w:rsidRDefault="00437E20" w:rsidP="001D3543">
      <w:pPr>
        <w:numPr>
          <w:ilvl w:val="0"/>
          <w:numId w:val="35"/>
        </w:numPr>
        <w:spacing w:after="0" w:line="360" w:lineRule="auto"/>
        <w:jc w:val="both"/>
        <w:rPr>
          <w:rFonts w:ascii="Times New Roman" w:eastAsia="Times New Roman" w:hAnsi="Times New Roman" w:cs="Times New Roman"/>
          <w:color w:val="000000"/>
          <w:sz w:val="24"/>
          <w:szCs w:val="24"/>
        </w:rPr>
      </w:pPr>
      <w:r w:rsidRPr="0011149B">
        <w:rPr>
          <w:rFonts w:ascii="Times New Roman" w:eastAsia="Times New Roman" w:hAnsi="Times New Roman" w:cs="Times New Roman"/>
          <w:color w:val="000000"/>
          <w:sz w:val="24"/>
          <w:szCs w:val="24"/>
        </w:rPr>
        <w:t>raising funds in the case of natural calamities such as floods, earthquakes</w:t>
      </w:r>
    </w:p>
    <w:p w:rsidR="00236CEB"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Public Affairs:</w:t>
      </w:r>
      <w:r w:rsidRPr="00FF72B2">
        <w:rPr>
          <w:rFonts w:ascii="Times New Roman" w:hAnsi="Times New Roman" w:cs="Times New Roman"/>
        </w:rPr>
        <w:t xml:space="preserve"> </w:t>
      </w:r>
      <w:r w:rsidR="004A1B2B" w:rsidRPr="00FF72B2">
        <w:rPr>
          <w:rFonts w:ascii="Times New Roman" w:hAnsi="Times New Roman" w:cs="Times New Roman"/>
        </w:rPr>
        <w:t xml:space="preserve">Public affairs: The public affairs function includes interacting with officials and leaders of the various power centers with whom a client must deal. Community and government officials and leaders of pressure groups are likely targets of this form of public relations. </w:t>
      </w:r>
    </w:p>
    <w:p w:rsidR="00236CEB" w:rsidRPr="00FF72B2" w:rsidRDefault="00C11152" w:rsidP="00C11152">
      <w:pPr>
        <w:pStyle w:val="Default"/>
        <w:spacing w:line="360" w:lineRule="auto"/>
        <w:ind w:left="720"/>
        <w:jc w:val="both"/>
        <w:rPr>
          <w:rFonts w:ascii="Times New Roman" w:hAnsi="Times New Roman" w:cs="Times New Roman"/>
        </w:rPr>
      </w:pPr>
      <w:r w:rsidRPr="00FF72B2">
        <w:rPr>
          <w:rFonts w:ascii="Times New Roman" w:hAnsi="Times New Roman" w:cs="Times New Roman"/>
        </w:rPr>
        <w:t>Public affairs emphasize</w:t>
      </w:r>
      <w:r w:rsidR="004A1B2B" w:rsidRPr="00FF72B2">
        <w:rPr>
          <w:rFonts w:ascii="Times New Roman" w:hAnsi="Times New Roman" w:cs="Times New Roman"/>
        </w:rPr>
        <w:t xml:space="preserve"> social responsibility and building goodwill, such as when a company donates money for a computer lab to the local high school.</w:t>
      </w:r>
    </w:p>
    <w:p w:rsidR="007A6411"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Governmental Affairs:</w:t>
      </w:r>
      <w:r w:rsidRPr="00FF72B2">
        <w:rPr>
          <w:rFonts w:ascii="Times New Roman" w:hAnsi="Times New Roman" w:cs="Times New Roman"/>
        </w:rPr>
        <w:t xml:space="preserve"> Relating directly with legislature and regulatory agencies on behalf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Lobbying can be part of the government affairs </w:t>
      </w:r>
      <w:proofErr w:type="spellStart"/>
      <w:r w:rsidRPr="00FF72B2">
        <w:rPr>
          <w:rFonts w:ascii="Times New Roman" w:hAnsi="Times New Roman" w:cs="Times New Roman"/>
        </w:rPr>
        <w:t>programme</w:t>
      </w:r>
      <w:proofErr w:type="spellEnd"/>
      <w:r w:rsidRPr="00FF72B2">
        <w:rPr>
          <w:rFonts w:ascii="Times New Roman" w:hAnsi="Times New Roman" w:cs="Times New Roman"/>
        </w:rPr>
        <w:t>.</w:t>
      </w:r>
    </w:p>
    <w:p w:rsidR="00136C99" w:rsidRPr="007A6411" w:rsidRDefault="00136C99" w:rsidP="001D3543">
      <w:pPr>
        <w:pStyle w:val="Default"/>
        <w:numPr>
          <w:ilvl w:val="0"/>
          <w:numId w:val="12"/>
        </w:numPr>
        <w:spacing w:line="360" w:lineRule="auto"/>
        <w:jc w:val="both"/>
        <w:rPr>
          <w:rFonts w:ascii="Times New Roman" w:hAnsi="Times New Roman" w:cs="Times New Roman"/>
        </w:rPr>
      </w:pPr>
      <w:r w:rsidRPr="007A6411">
        <w:rPr>
          <w:rFonts w:ascii="Times New Roman" w:hAnsi="Times New Roman" w:cs="Times New Roman"/>
          <w:b/>
        </w:rPr>
        <w:t>Issues management:</w:t>
      </w:r>
      <w:r w:rsidRPr="007A6411">
        <w:rPr>
          <w:rFonts w:ascii="Times New Roman" w:hAnsi="Times New Roman" w:cs="Times New Roman"/>
        </w:rPr>
        <w:t xml:space="preserve"> </w:t>
      </w:r>
      <w:r w:rsidR="00027420" w:rsidRPr="007A6411">
        <w:rPr>
          <w:rFonts w:ascii="Times New Roman" w:hAnsi="Times New Roman" w:cs="Times New Roman"/>
        </w:rPr>
        <w:t xml:space="preserve">Monitoring political, social, economic and technological environment of the organization. </w:t>
      </w:r>
      <w:r w:rsidRPr="007A6411">
        <w:rPr>
          <w:rFonts w:ascii="Times New Roman" w:hAnsi="Times New Roman" w:cs="Times New Roman"/>
        </w:rPr>
        <w:t xml:space="preserve">Identifying and addressing issues of public concern that affect the </w:t>
      </w:r>
      <w:proofErr w:type="spellStart"/>
      <w:r w:rsidRPr="007A6411">
        <w:rPr>
          <w:rFonts w:ascii="Times New Roman" w:hAnsi="Times New Roman" w:cs="Times New Roman"/>
        </w:rPr>
        <w:t>organisation</w:t>
      </w:r>
      <w:proofErr w:type="spellEnd"/>
      <w:r w:rsidRPr="007A6411">
        <w:rPr>
          <w:rFonts w:ascii="Times New Roman" w:hAnsi="Times New Roman" w:cs="Times New Roman"/>
        </w:rPr>
        <w:t>.</w:t>
      </w:r>
      <w:r w:rsidR="00027420" w:rsidRPr="007A6411">
        <w:rPr>
          <w:rFonts w:ascii="Times New Roman" w:hAnsi="Times New Roman" w:cs="Times New Roman"/>
        </w:rPr>
        <w:t xml:space="preserve"> </w:t>
      </w:r>
      <w:r w:rsidR="007A6411" w:rsidRPr="007A6411">
        <w:rPr>
          <w:rFonts w:ascii="Times New Roman" w:hAnsi="Times New Roman" w:cs="Times New Roman"/>
        </w:rPr>
        <w:t xml:space="preserve">Often an organization is interested in influencing public opinion about some larger issue that will eventually influence its operation as it is in the improvement of its own image. Issues management typically uses a larger-scale public relations campaign designed to move or shape opinion on a specific issue. Usually the issue is an important one that generates deep feelings. Environmentalists for example employ a full range of communication techniques to sway people to their side. Mobil’s advertorial sometimes address environmentalism and public transportation - important issues in and of themselves, but also important to the future of the manufacturer of gasoline. </w:t>
      </w:r>
    </w:p>
    <w:p w:rsidR="0061262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Financial Relations:</w:t>
      </w:r>
      <w:r w:rsidRPr="00FF72B2">
        <w:rPr>
          <w:rFonts w:ascii="Times New Roman" w:hAnsi="Times New Roman" w:cs="Times New Roman"/>
        </w:rPr>
        <w:t xml:space="preserve"> Also known as Investor Relations or Shareholder Relations. It involves creating and maintaining investor confidence and building good relationships with the financial community. </w:t>
      </w:r>
    </w:p>
    <w:p w:rsidR="00B51F10" w:rsidRDefault="00612629" w:rsidP="00B51F10">
      <w:pPr>
        <w:pStyle w:val="Default"/>
        <w:spacing w:line="360" w:lineRule="auto"/>
        <w:ind w:left="720"/>
        <w:jc w:val="both"/>
        <w:rPr>
          <w:rFonts w:ascii="Times New Roman" w:hAnsi="Times New Roman" w:cs="Times New Roman"/>
        </w:rPr>
      </w:pPr>
      <w:r w:rsidRPr="00FF72B2">
        <w:rPr>
          <w:rFonts w:ascii="Times New Roman" w:hAnsi="Times New Roman" w:cs="Times New Roman"/>
        </w:rPr>
        <w:t xml:space="preserve">It </w:t>
      </w:r>
      <w:r w:rsidR="004A1B2B" w:rsidRPr="00FF72B2">
        <w:rPr>
          <w:rFonts w:ascii="Times New Roman" w:hAnsi="Times New Roman" w:cs="Times New Roman"/>
        </w:rPr>
        <w:t xml:space="preserve">Practiced primarily by corporate organizations, financial PR is the enhancement of communication between investor-owned companies and their shareholders, the financial community (for example, banks, annuity groups, and investment firms), and the public. </w:t>
      </w:r>
    </w:p>
    <w:p w:rsidR="00B51F10" w:rsidRPr="009D7471" w:rsidRDefault="00B51F10" w:rsidP="009D7471">
      <w:pPr>
        <w:spacing w:line="360" w:lineRule="auto"/>
        <w:ind w:left="720"/>
        <w:jc w:val="both"/>
        <w:rPr>
          <w:rFonts w:ascii="Times New Roman" w:eastAsia="Times New Roman" w:hAnsi="Times New Roman" w:cs="Times New Roman"/>
          <w:color w:val="000000"/>
          <w:sz w:val="24"/>
          <w:szCs w:val="24"/>
        </w:rPr>
      </w:pPr>
      <w:r w:rsidRPr="00434C3A">
        <w:rPr>
          <w:rFonts w:ascii="Times New Roman" w:eastAsia="Times New Roman" w:hAnsi="Times New Roman" w:cs="Times New Roman"/>
          <w:color w:val="000000"/>
          <w:sz w:val="24"/>
          <w:szCs w:val="24"/>
        </w:rPr>
        <w:t>Practiced primarily by corporate organizations, financial PR is the enhancement of communication between investor-owned companies and their shareholders, the financial community (for example banks and investment groups), and the public. Much corporate strategy, such as expansion in to new markets and acquisition of other companies, is dependent up on good financial public relations. Included here is marketing which is directed toward consumers of a service or product. Marketing is a process of planning and executing the conception or product, pricing, promotion and distribution of ideas goods, and services to create exchanges that satisfy individual and organization objectives.</w:t>
      </w:r>
    </w:p>
    <w:p w:rsidR="00136C99" w:rsidRPr="00B51F10"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Industry Relations:</w:t>
      </w:r>
      <w:r w:rsidRPr="00FF72B2">
        <w:rPr>
          <w:rFonts w:ascii="Times New Roman" w:hAnsi="Times New Roman" w:cs="Times New Roman"/>
        </w:rPr>
        <w:t xml:space="preserve"> Relating with other firms in the industry of an organization and with trade associations.</w:t>
      </w:r>
      <w:r w:rsidR="00B51F10">
        <w:rPr>
          <w:rFonts w:ascii="Times New Roman" w:hAnsi="Times New Roman" w:cs="Times New Roman"/>
        </w:rPr>
        <w:t xml:space="preserve"> </w:t>
      </w:r>
      <w:r w:rsidR="00B51F10" w:rsidRPr="00B51F10">
        <w:rPr>
          <w:rFonts w:ascii="Times New Roman" w:hAnsi="Times New Roman" w:cs="Times New Roman"/>
        </w:rPr>
        <w:t>Companies must interact not only with their own consumers and stockowners but also other companies in their line of business, both competitors and suppliers. They must also stand as a single voice in dealing with various state and federal regulators with the goal of the maintenance and prosperity of the company as a whole.</w:t>
      </w:r>
      <w:r w:rsidR="00B51F10">
        <w:t xml:space="preserve"> </w:t>
      </w:r>
    </w:p>
    <w:p w:rsidR="00136C9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Development/Fund-Raising:</w:t>
      </w:r>
      <w:r w:rsidRPr="00FF72B2">
        <w:rPr>
          <w:rFonts w:ascii="Times New Roman" w:hAnsi="Times New Roman" w:cs="Times New Roman"/>
        </w:rPr>
        <w:t xml:space="preserve"> Demonstrating the need for and encouraging the public to support an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primarily through financial contributions.</w:t>
      </w:r>
    </w:p>
    <w:p w:rsidR="00136C99" w:rsidRPr="00FF72B2"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Special Events:</w:t>
      </w:r>
      <w:r w:rsidRPr="00FF72B2">
        <w:rPr>
          <w:rFonts w:ascii="Times New Roman" w:hAnsi="Times New Roman" w:cs="Times New Roman"/>
        </w:rPr>
        <w:t xml:space="preserve"> Stimulating an interest in a person, product, or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by means of a focused "happening". They are activities designed to interact with publics and listen to them.</w:t>
      </w:r>
      <w:r w:rsidR="00EB6ED9">
        <w:rPr>
          <w:rFonts w:ascii="Times New Roman" w:hAnsi="Times New Roman" w:cs="Times New Roman"/>
        </w:rPr>
        <w:t xml:space="preserve"> Organization of complex events and exhibitions</w:t>
      </w:r>
      <w:r w:rsidR="00391CDF">
        <w:rPr>
          <w:rFonts w:ascii="Times New Roman" w:hAnsi="Times New Roman" w:cs="Times New Roman"/>
        </w:rPr>
        <w:t xml:space="preserve"> like trade show, annual conference</w:t>
      </w:r>
      <w:r w:rsidR="00EB6ED9">
        <w:rPr>
          <w:rFonts w:ascii="Times New Roman" w:hAnsi="Times New Roman" w:cs="Times New Roman"/>
        </w:rPr>
        <w:t xml:space="preserve">. </w:t>
      </w:r>
    </w:p>
    <w:p w:rsidR="009D7471" w:rsidRPr="009D7471" w:rsidRDefault="00136C99" w:rsidP="001D3543">
      <w:pPr>
        <w:pStyle w:val="Default"/>
        <w:numPr>
          <w:ilvl w:val="0"/>
          <w:numId w:val="12"/>
        </w:numPr>
        <w:spacing w:line="360" w:lineRule="auto"/>
        <w:jc w:val="both"/>
        <w:rPr>
          <w:rFonts w:ascii="Times New Roman" w:hAnsi="Times New Roman" w:cs="Times New Roman"/>
        </w:rPr>
      </w:pPr>
      <w:r w:rsidRPr="00FF72B2">
        <w:rPr>
          <w:rFonts w:ascii="Times New Roman" w:hAnsi="Times New Roman" w:cs="Times New Roman"/>
          <w:b/>
        </w:rPr>
        <w:t>Marketing Communications:</w:t>
      </w:r>
      <w:r w:rsidRPr="00FF72B2">
        <w:rPr>
          <w:rFonts w:ascii="Times New Roman" w:hAnsi="Times New Roman" w:cs="Times New Roman"/>
        </w:rPr>
        <w:t xml:space="preserve"> Combination of activities designed to sell a product, service, or idea. These activities may include advertising, collateral materials, publicity, promotion, direct mail, trade shows, and special events.</w:t>
      </w:r>
    </w:p>
    <w:p w:rsidR="00136C99" w:rsidRPr="00FF72B2" w:rsidRDefault="00136C99" w:rsidP="009D7471">
      <w:pPr>
        <w:pStyle w:val="Default"/>
        <w:spacing w:line="360" w:lineRule="auto"/>
        <w:jc w:val="both"/>
        <w:rPr>
          <w:rFonts w:ascii="Times New Roman" w:hAnsi="Times New Roman" w:cs="Times New Roman"/>
        </w:rPr>
      </w:pPr>
      <w:r w:rsidRPr="00FF72B2">
        <w:rPr>
          <w:rFonts w:ascii="Times New Roman" w:hAnsi="Times New Roman" w:cs="Times New Roman"/>
        </w:rPr>
        <w:t xml:space="preserve">In addition to the above mentioned components of public relations by the PRSA, others also added the following components:    </w:t>
      </w:r>
    </w:p>
    <w:p w:rsidR="007A56A7" w:rsidRPr="00FF72B2" w:rsidRDefault="00136C99" w:rsidP="001D3543">
      <w:pPr>
        <w:pStyle w:val="Default"/>
        <w:numPr>
          <w:ilvl w:val="0"/>
          <w:numId w:val="12"/>
        </w:numPr>
        <w:spacing w:line="360" w:lineRule="auto"/>
        <w:jc w:val="both"/>
        <w:rPr>
          <w:rFonts w:ascii="Times New Roman" w:hAnsi="Times New Roman" w:cs="Times New Roman"/>
          <w:color w:val="auto"/>
        </w:rPr>
      </w:pPr>
      <w:r w:rsidRPr="00FF72B2">
        <w:rPr>
          <w:rFonts w:ascii="Times New Roman" w:hAnsi="Times New Roman" w:cs="Times New Roman"/>
          <w:b/>
        </w:rPr>
        <w:t>Educational Relations:</w:t>
      </w:r>
      <w:r w:rsidRPr="00FF72B2">
        <w:rPr>
          <w:rFonts w:ascii="Times New Roman" w:hAnsi="Times New Roman" w:cs="Times New Roman"/>
        </w:rPr>
        <w:t xml:space="preserve"> Public relations play a vital part in almost every educational institution. Fund raising is an important part of educational public relations. In urban areas, elementary and high school districts frequently employ public relations officers to assist the news media and to work with parents and school groups. Collegiate public relations practitioners may distribute news releases containing information about campus events and personalities, prepare periodicals, brochures and catalogues, maintain ties with alumni, maintain relations with local, state and federal government officials, recruit students, maintain internal relations with faculty, staff and students, solicit donations from </w:t>
      </w:r>
      <w:r w:rsidRPr="00FF72B2">
        <w:rPr>
          <w:rFonts w:ascii="Times New Roman" w:hAnsi="Times New Roman" w:cs="Times New Roman"/>
          <w:color w:val="auto"/>
        </w:rPr>
        <w:t>foundations, alumni, federal and state governments and special interest groups (a serious task in private institutions).</w:t>
      </w:r>
    </w:p>
    <w:p w:rsidR="00136C99" w:rsidRDefault="00136C99" w:rsidP="001D3543">
      <w:pPr>
        <w:pStyle w:val="Default"/>
        <w:numPr>
          <w:ilvl w:val="0"/>
          <w:numId w:val="12"/>
        </w:numPr>
        <w:spacing w:line="360" w:lineRule="auto"/>
        <w:jc w:val="both"/>
        <w:rPr>
          <w:rFonts w:ascii="Times New Roman" w:hAnsi="Times New Roman" w:cs="Times New Roman"/>
          <w:color w:val="auto"/>
        </w:rPr>
      </w:pPr>
      <w:r w:rsidRPr="00FF72B2">
        <w:rPr>
          <w:rFonts w:ascii="Times New Roman" w:hAnsi="Times New Roman" w:cs="Times New Roman"/>
          <w:b/>
          <w:color w:val="auto"/>
        </w:rPr>
        <w:t>Speech Writing</w:t>
      </w:r>
      <w:r w:rsidRPr="00FF72B2">
        <w:rPr>
          <w:rFonts w:ascii="Times New Roman" w:hAnsi="Times New Roman" w:cs="Times New Roman"/>
          <w:color w:val="auto"/>
        </w:rPr>
        <w:t>: The ability to write easily, logically, and succinctly is vital in public relations. The object of most PR writing is to grab the reader’s attention. Most press releases and other written communications for the media use an inverted-pyramid style, with the most important and relevant information at the top, followed by gradually less important information.</w:t>
      </w:r>
    </w:p>
    <w:p w:rsidR="00027420" w:rsidRPr="008B64A8" w:rsidRDefault="00027420" w:rsidP="001D3543">
      <w:pPr>
        <w:pStyle w:val="Default"/>
        <w:numPr>
          <w:ilvl w:val="0"/>
          <w:numId w:val="12"/>
        </w:numPr>
        <w:spacing w:line="360" w:lineRule="auto"/>
        <w:jc w:val="both"/>
        <w:rPr>
          <w:rFonts w:ascii="Times New Roman" w:hAnsi="Times New Roman" w:cs="Times New Roman"/>
          <w:color w:val="auto"/>
        </w:rPr>
      </w:pPr>
      <w:r>
        <w:rPr>
          <w:rFonts w:ascii="Times New Roman" w:hAnsi="Times New Roman" w:cs="Times New Roman"/>
          <w:b/>
          <w:color w:val="auto"/>
        </w:rPr>
        <w:t xml:space="preserve">Crisis Communications:- </w:t>
      </w:r>
      <w:r w:rsidRPr="00027420">
        <w:rPr>
          <w:rFonts w:ascii="Times New Roman" w:hAnsi="Times New Roman" w:cs="Times New Roman"/>
          <w:color w:val="auto"/>
        </w:rPr>
        <w:t>communicating clear messages in fast-changing situation or emergency</w:t>
      </w:r>
      <w:r w:rsidR="008B64A8">
        <w:rPr>
          <w:rFonts w:ascii="Times New Roman" w:hAnsi="Times New Roman" w:cs="Times New Roman"/>
          <w:color w:val="auto"/>
        </w:rPr>
        <w:t xml:space="preserve">. </w:t>
      </w:r>
      <w:r w:rsidR="008B64A8" w:rsidRPr="008B64A8">
        <w:rPr>
          <w:rFonts w:ascii="Times New Roman" w:hAnsi="Times New Roman" w:cs="Times New Roman"/>
        </w:rPr>
        <w:t xml:space="preserve">A very special type of work that PR practitioners do is helping their </w:t>
      </w:r>
      <w:proofErr w:type="spellStart"/>
      <w:r w:rsidR="008B64A8" w:rsidRPr="008B64A8">
        <w:rPr>
          <w:rFonts w:ascii="Times New Roman" w:hAnsi="Times New Roman" w:cs="Times New Roman"/>
        </w:rPr>
        <w:t>organisations</w:t>
      </w:r>
      <w:proofErr w:type="spellEnd"/>
      <w:r w:rsidR="008B64A8" w:rsidRPr="008B64A8">
        <w:rPr>
          <w:rFonts w:ascii="Times New Roman" w:hAnsi="Times New Roman" w:cs="Times New Roman"/>
        </w:rPr>
        <w:t xml:space="preserve"> to resolve crises whenever they occur. They do this essentially by managing the flow of information between the </w:t>
      </w:r>
      <w:proofErr w:type="spellStart"/>
      <w:r w:rsidR="008B64A8" w:rsidRPr="008B64A8">
        <w:rPr>
          <w:rFonts w:ascii="Times New Roman" w:hAnsi="Times New Roman" w:cs="Times New Roman"/>
        </w:rPr>
        <w:t>organisation</w:t>
      </w:r>
      <w:proofErr w:type="spellEnd"/>
      <w:r w:rsidR="008B64A8" w:rsidRPr="008B64A8">
        <w:rPr>
          <w:rFonts w:ascii="Times New Roman" w:hAnsi="Times New Roman" w:cs="Times New Roman"/>
        </w:rPr>
        <w:t xml:space="preserve"> and the public, via the mass media, and by advising management on what to do and how to do it, so that the crisis is not aggravated.  To practice preventive public relations, it’s necessary to plan extensively to avoid crisis, but since crisis must occur, it is your duty to counsel management in crisis situations. Similarly, </w:t>
      </w:r>
      <w:proofErr w:type="spellStart"/>
      <w:r w:rsidR="008B64A8" w:rsidRPr="008B64A8">
        <w:rPr>
          <w:rFonts w:ascii="Times New Roman" w:hAnsi="Times New Roman" w:cs="Times New Roman"/>
        </w:rPr>
        <w:t>Tymorek</w:t>
      </w:r>
      <w:proofErr w:type="spellEnd"/>
      <w:r w:rsidR="008B64A8" w:rsidRPr="008B64A8">
        <w:rPr>
          <w:rFonts w:ascii="Times New Roman" w:hAnsi="Times New Roman" w:cs="Times New Roman"/>
        </w:rPr>
        <w:t xml:space="preserve"> (2010:83) states that crisis communications/preparedness planning—raises issues that could become a crisis for clients and then organizes a response strategy—materials and messages that the client will need to handle the most likely situations. Involves simulation training to confront senior executives with crisis vulnerability and risks, and to help them make decisions in a simulated crisis environment. Usually leads to steps that can be taken to avoid potential problems.</w:t>
      </w:r>
    </w:p>
    <w:p w:rsidR="006B0493" w:rsidRPr="00A740FC" w:rsidRDefault="006B0493" w:rsidP="001D3543">
      <w:pPr>
        <w:pStyle w:val="ListParagraph"/>
        <w:numPr>
          <w:ilvl w:val="0"/>
          <w:numId w:val="12"/>
        </w:numPr>
        <w:spacing w:line="360" w:lineRule="auto"/>
        <w:jc w:val="both"/>
        <w:rPr>
          <w:b/>
        </w:rPr>
      </w:pPr>
      <w:r w:rsidRPr="006B0493">
        <w:rPr>
          <w:rFonts w:ascii="Times New Roman" w:eastAsia="Times New Roman" w:hAnsi="Times New Roman" w:cs="Times New Roman"/>
          <w:b/>
          <w:sz w:val="24"/>
          <w:szCs w:val="24"/>
        </w:rPr>
        <w:t>Propaganda:-</w:t>
      </w:r>
      <w:r>
        <w:rPr>
          <w:b/>
        </w:rPr>
        <w:t xml:space="preserve"> </w:t>
      </w:r>
      <w:r w:rsidRPr="006B0493">
        <w:rPr>
          <w:rFonts w:ascii="Times New Roman" w:eastAsia="Times New Roman" w:hAnsi="Times New Roman" w:cs="Times New Roman"/>
          <w:sz w:val="24"/>
          <w:szCs w:val="24"/>
        </w:rPr>
        <w:t>This word has primarily negative connotations but Propaganda (the generation of more or less automatic responses to given symbols) is used by the good guys as well as the bad. Example: “Their soldiers are cowards who hurt the innocent; ours are freedom fighters doing God’s work”. Because propagandists want an automatic reaction free of reflection, ethical public relations professionals today avoid practicing it as essentially manipulative and unfair.</w:t>
      </w:r>
      <w:r w:rsidRPr="00E13A24">
        <w:t xml:space="preserve"> </w:t>
      </w:r>
    </w:p>
    <w:p w:rsidR="00027420" w:rsidRPr="00027420" w:rsidRDefault="00027420" w:rsidP="001D3543">
      <w:pPr>
        <w:pStyle w:val="Default"/>
        <w:numPr>
          <w:ilvl w:val="0"/>
          <w:numId w:val="12"/>
        </w:numPr>
        <w:spacing w:line="360" w:lineRule="auto"/>
        <w:jc w:val="both"/>
        <w:rPr>
          <w:rFonts w:ascii="Times New Roman" w:hAnsi="Times New Roman" w:cs="Times New Roman"/>
          <w:b/>
          <w:color w:val="auto"/>
        </w:rPr>
      </w:pPr>
      <w:r w:rsidRPr="00027420">
        <w:rPr>
          <w:rFonts w:ascii="Times New Roman" w:hAnsi="Times New Roman" w:cs="Times New Roman"/>
          <w:b/>
          <w:color w:val="auto"/>
        </w:rPr>
        <w:t xml:space="preserve">Image Building </w:t>
      </w:r>
    </w:p>
    <w:p w:rsidR="00027420" w:rsidRPr="00027420" w:rsidRDefault="00027420" w:rsidP="001D3543">
      <w:pPr>
        <w:pStyle w:val="Default"/>
        <w:numPr>
          <w:ilvl w:val="0"/>
          <w:numId w:val="12"/>
        </w:numPr>
        <w:spacing w:line="360" w:lineRule="auto"/>
        <w:jc w:val="both"/>
        <w:rPr>
          <w:rFonts w:ascii="Times New Roman" w:hAnsi="Times New Roman" w:cs="Times New Roman"/>
          <w:b/>
          <w:color w:val="auto"/>
        </w:rPr>
      </w:pPr>
      <w:r w:rsidRPr="00027420">
        <w:rPr>
          <w:rFonts w:ascii="Times New Roman" w:hAnsi="Times New Roman" w:cs="Times New Roman"/>
          <w:b/>
          <w:color w:val="auto"/>
        </w:rPr>
        <w:t xml:space="preserve">Advocacy PR </w:t>
      </w:r>
    </w:p>
    <w:p w:rsidR="00027420" w:rsidRDefault="00027420" w:rsidP="001D3543">
      <w:pPr>
        <w:pStyle w:val="Default"/>
        <w:numPr>
          <w:ilvl w:val="0"/>
          <w:numId w:val="12"/>
        </w:numPr>
        <w:spacing w:line="360" w:lineRule="auto"/>
        <w:jc w:val="both"/>
        <w:rPr>
          <w:rFonts w:ascii="Times New Roman" w:hAnsi="Times New Roman" w:cs="Times New Roman"/>
          <w:b/>
          <w:color w:val="auto"/>
        </w:rPr>
      </w:pPr>
      <w:r w:rsidRPr="00027420">
        <w:rPr>
          <w:rFonts w:ascii="Times New Roman" w:hAnsi="Times New Roman" w:cs="Times New Roman"/>
          <w:b/>
          <w:color w:val="auto"/>
        </w:rPr>
        <w:t xml:space="preserve">Entertainment PR </w:t>
      </w:r>
    </w:p>
    <w:p w:rsidR="00393FAE" w:rsidRPr="00792C33" w:rsidRDefault="00A740FC" w:rsidP="00792C33">
      <w:pPr>
        <w:spacing w:line="360" w:lineRule="auto"/>
        <w:jc w:val="right"/>
        <w:rPr>
          <w:rFonts w:asciiTheme="majorBidi" w:hAnsiTheme="majorBidi" w:cstheme="majorBidi"/>
          <w:sz w:val="24"/>
          <w:szCs w:val="24"/>
        </w:rPr>
      </w:pPr>
      <w:r w:rsidRPr="0012413F">
        <w:rPr>
          <w:rFonts w:asciiTheme="majorBidi" w:hAnsiTheme="majorBidi" w:cstheme="majorBidi"/>
          <w:noProof/>
          <w:sz w:val="24"/>
          <w:szCs w:val="24"/>
          <w:lang w:eastAsia="zh-CN"/>
        </w:rPr>
        <w:drawing>
          <wp:inline distT="0" distB="0" distL="0" distR="0" wp14:anchorId="47A28891" wp14:editId="415DED88">
            <wp:extent cx="6305384" cy="4850296"/>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5384" cy="4850296"/>
                    </a:xfrm>
                    <a:prstGeom prst="rect">
                      <a:avLst/>
                    </a:prstGeom>
                    <a:noFill/>
                    <a:ln>
                      <a:noFill/>
                    </a:ln>
                  </pic:spPr>
                </pic:pic>
              </a:graphicData>
            </a:graphic>
          </wp:inline>
        </w:drawing>
      </w:r>
      <w:r w:rsidR="0012413F" w:rsidRPr="0012413F">
        <w:rPr>
          <w:rFonts w:asciiTheme="majorBidi" w:hAnsiTheme="majorBidi" w:cstheme="majorBidi"/>
          <w:sz w:val="24"/>
          <w:szCs w:val="24"/>
        </w:rPr>
        <w:t xml:space="preserve"> Public relations activities</w:t>
      </w:r>
    </w:p>
    <w:p w:rsidR="00207966" w:rsidRPr="00FF72B2" w:rsidRDefault="00DD1BF5" w:rsidP="00207966">
      <w:pPr>
        <w:pStyle w:val="Default"/>
        <w:spacing w:before="240" w:line="360" w:lineRule="auto"/>
        <w:jc w:val="both"/>
        <w:rPr>
          <w:rFonts w:ascii="Times New Roman" w:hAnsi="Times New Roman" w:cs="Times New Roman"/>
          <w:b/>
        </w:rPr>
      </w:pPr>
      <w:r>
        <w:rPr>
          <w:rFonts w:ascii="Times New Roman" w:hAnsi="Times New Roman" w:cs="Times New Roman"/>
          <w:b/>
        </w:rPr>
        <w:t>2.3</w:t>
      </w:r>
      <w:r w:rsidR="00D266DE" w:rsidRPr="00FF72B2">
        <w:rPr>
          <w:rFonts w:ascii="Times New Roman" w:hAnsi="Times New Roman" w:cs="Times New Roman"/>
          <w:b/>
        </w:rPr>
        <w:t xml:space="preserve"> Public</w:t>
      </w:r>
      <w:r w:rsidR="00207966" w:rsidRPr="00FF72B2">
        <w:rPr>
          <w:rFonts w:ascii="Times New Roman" w:hAnsi="Times New Roman" w:cs="Times New Roman"/>
          <w:b/>
        </w:rPr>
        <w:t xml:space="preserve"> Relations and Related Concepts </w:t>
      </w:r>
    </w:p>
    <w:p w:rsidR="00207966"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So far, we have succeeded in defining public relations, but we must go a little further by explaining the relationships that subsist between public relations and similar or related concepts. The nature of public relations is quite broad and as such it includes a wide range of activities which are sometimes confused as public relations rather than elements of public relations. As with dentitions, the lines are not always clear. To repeat PR draws on expertise and experience from many ﬁelds, it overlaps with other disciplines; it tends to integrate rather than exclude – this is its strength as a practice, but a weakness when it comes to descriptions and deﬁnitions. We shall take a look at some of these concepts and attempt an explanation of the differences and similarities between them and public relations. </w:t>
      </w:r>
    </w:p>
    <w:p w:rsidR="00792C33" w:rsidRDefault="00792C33" w:rsidP="00207966">
      <w:pPr>
        <w:pStyle w:val="Default"/>
        <w:spacing w:before="240" w:line="360" w:lineRule="auto"/>
        <w:jc w:val="both"/>
        <w:rPr>
          <w:rFonts w:ascii="Times New Roman" w:hAnsi="Times New Roman" w:cs="Times New Roman"/>
        </w:rPr>
      </w:pPr>
    </w:p>
    <w:p w:rsidR="00792C33" w:rsidRPr="00FF72B2" w:rsidRDefault="00792C33" w:rsidP="00207966">
      <w:pPr>
        <w:pStyle w:val="Default"/>
        <w:spacing w:before="240" w:line="360" w:lineRule="auto"/>
        <w:jc w:val="both"/>
        <w:rPr>
          <w:rFonts w:ascii="Times New Roman" w:hAnsi="Times New Roman" w:cs="Times New Roman"/>
        </w:rPr>
      </w:pPr>
    </w:p>
    <w:p w:rsidR="001E4FE6" w:rsidRDefault="001E4FE6" w:rsidP="001D3543">
      <w:pPr>
        <w:pStyle w:val="Default"/>
        <w:numPr>
          <w:ilvl w:val="2"/>
          <w:numId w:val="13"/>
        </w:numPr>
        <w:spacing w:before="240" w:line="360" w:lineRule="auto"/>
        <w:jc w:val="both"/>
        <w:rPr>
          <w:rFonts w:ascii="Times New Roman" w:hAnsi="Times New Roman" w:cs="Times New Roman"/>
          <w:b/>
          <w:color w:val="auto"/>
        </w:rPr>
      </w:pPr>
      <w:r w:rsidRPr="00FF72B2">
        <w:rPr>
          <w:rFonts w:ascii="Times New Roman" w:hAnsi="Times New Roman" w:cs="Times New Roman"/>
          <w:b/>
          <w:color w:val="auto"/>
        </w:rPr>
        <w:t>How Public Relations Differs from</w:t>
      </w:r>
      <w:r>
        <w:rPr>
          <w:rFonts w:ascii="Times New Roman" w:hAnsi="Times New Roman" w:cs="Times New Roman"/>
          <w:b/>
          <w:color w:val="auto"/>
        </w:rPr>
        <w:t xml:space="preserve"> Journalism</w:t>
      </w:r>
    </w:p>
    <w:p w:rsidR="00173FCA" w:rsidRPr="00CC4013" w:rsidRDefault="001800A2" w:rsidP="0092151B">
      <w:pPr>
        <w:pStyle w:val="Default"/>
        <w:spacing w:before="240" w:line="360" w:lineRule="auto"/>
        <w:jc w:val="both"/>
        <w:rPr>
          <w:rFonts w:ascii="Times New Roman" w:hAnsi="Times New Roman" w:cs="Times New Roman"/>
          <w:bCs/>
        </w:rPr>
      </w:pPr>
      <w:r w:rsidRPr="00CC4013">
        <w:rPr>
          <w:rFonts w:ascii="Times New Roman" w:hAnsi="Times New Roman" w:cs="Times New Roman"/>
          <w:bCs/>
        </w:rPr>
        <w:t>Writing for mass audiences is a common activity of both public relations practitioners and journalists.</w:t>
      </w:r>
      <w:r w:rsidR="0092151B" w:rsidRPr="00CC4013">
        <w:rPr>
          <w:rFonts w:ascii="Times New Roman" w:hAnsi="Times New Roman" w:cs="Times New Roman"/>
          <w:bCs/>
        </w:rPr>
        <w:t xml:space="preserve"> </w:t>
      </w:r>
      <w:r w:rsidRPr="00CC4013">
        <w:rPr>
          <w:rFonts w:ascii="Times New Roman" w:hAnsi="Times New Roman" w:cs="Times New Roman"/>
          <w:bCs/>
        </w:rPr>
        <w:t xml:space="preserve">In addition, public relations professionals use a number of journalistic techniques to communicate with various publics. </w:t>
      </w:r>
    </w:p>
    <w:p w:rsidR="00173FCA" w:rsidRDefault="001800A2" w:rsidP="0092151B">
      <w:pPr>
        <w:pStyle w:val="Default"/>
        <w:spacing w:before="240" w:line="360" w:lineRule="auto"/>
        <w:jc w:val="both"/>
        <w:rPr>
          <w:rFonts w:ascii="Times New Roman" w:hAnsi="Times New Roman" w:cs="Times New Roman"/>
          <w:b/>
          <w:bCs/>
        </w:rPr>
      </w:pPr>
      <w:r w:rsidRPr="00CC4013">
        <w:rPr>
          <w:rFonts w:ascii="Times New Roman" w:hAnsi="Times New Roman" w:cs="Times New Roman"/>
          <w:bCs/>
        </w:rPr>
        <w:t xml:space="preserve">This practice has led many people, including former journalists who enter public relations, to wrong conclusion that little difference exists between public relations and journalism. The two fields, however, differ fundamentally in scope, objective, audiences and channels. </w:t>
      </w:r>
    </w:p>
    <w:p w:rsidR="0092151B" w:rsidRPr="0092151B" w:rsidRDefault="008F07FC" w:rsidP="0092151B">
      <w:pPr>
        <w:pStyle w:val="Default"/>
        <w:spacing w:before="240" w:line="360" w:lineRule="auto"/>
        <w:jc w:val="both"/>
        <w:rPr>
          <w:rFonts w:ascii="Times New Roman" w:hAnsi="Times New Roman" w:cs="Times New Roman"/>
          <w:b/>
          <w:u w:val="single"/>
        </w:rPr>
      </w:pPr>
      <w:r w:rsidRPr="0092151B">
        <w:rPr>
          <w:rFonts w:ascii="Times New Roman" w:hAnsi="Times New Roman" w:cs="Times New Roman"/>
          <w:b/>
          <w:u w:val="single"/>
        </w:rPr>
        <w:t>S</w:t>
      </w:r>
      <w:r w:rsidR="0092151B" w:rsidRPr="0092151B">
        <w:rPr>
          <w:rFonts w:ascii="Times New Roman" w:hAnsi="Times New Roman" w:cs="Times New Roman"/>
          <w:b/>
          <w:u w:val="single"/>
        </w:rPr>
        <w:t>cope</w:t>
      </w:r>
      <w:r>
        <w:rPr>
          <w:rFonts w:ascii="Times New Roman" w:hAnsi="Times New Roman" w:cs="Times New Roman"/>
          <w:b/>
          <w:u w:val="single"/>
        </w:rPr>
        <w:t xml:space="preserve"> </w:t>
      </w:r>
    </w:p>
    <w:p w:rsidR="00173FCA" w:rsidRPr="00CC4013" w:rsidRDefault="001800A2" w:rsidP="001D3543">
      <w:pPr>
        <w:pStyle w:val="Default"/>
        <w:numPr>
          <w:ilvl w:val="0"/>
          <w:numId w:val="14"/>
        </w:numPr>
        <w:spacing w:before="240" w:line="360" w:lineRule="auto"/>
        <w:jc w:val="both"/>
        <w:rPr>
          <w:rFonts w:ascii="Times New Roman" w:hAnsi="Times New Roman" w:cs="Times New Roman"/>
          <w:bCs/>
        </w:rPr>
      </w:pPr>
      <w:r w:rsidRPr="00CC4013">
        <w:rPr>
          <w:rFonts w:ascii="Times New Roman" w:hAnsi="Times New Roman" w:cs="Times New Roman"/>
          <w:bCs/>
        </w:rPr>
        <w:t>Public relations has many components, ranging from counseling to issues management and special events.</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 Journalistic writing and media relations, although important, are only two of these elements.</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 In addition, effective practice of public relations requires strategic thinking, problem solving capability, and other management skills more than journalists. </w:t>
      </w:r>
    </w:p>
    <w:p w:rsidR="0092151B" w:rsidRPr="0092151B" w:rsidRDefault="0092151B" w:rsidP="008F07FC">
      <w:pPr>
        <w:pStyle w:val="Default"/>
        <w:spacing w:before="240" w:line="360" w:lineRule="auto"/>
        <w:jc w:val="both"/>
        <w:rPr>
          <w:rFonts w:ascii="Times New Roman" w:hAnsi="Times New Roman" w:cs="Times New Roman"/>
          <w:b/>
          <w:u w:val="single"/>
        </w:rPr>
      </w:pPr>
      <w:r>
        <w:rPr>
          <w:rFonts w:ascii="Times New Roman" w:hAnsi="Times New Roman" w:cs="Times New Roman"/>
          <w:b/>
          <w:u w:val="single"/>
        </w:rPr>
        <w:t>Objective</w:t>
      </w:r>
    </w:p>
    <w:p w:rsidR="00173FCA" w:rsidRPr="00CC4013" w:rsidRDefault="001800A2" w:rsidP="001D3543">
      <w:pPr>
        <w:pStyle w:val="Default"/>
        <w:numPr>
          <w:ilvl w:val="0"/>
          <w:numId w:val="14"/>
        </w:numPr>
        <w:spacing w:before="240" w:line="360" w:lineRule="auto"/>
        <w:jc w:val="both"/>
        <w:rPr>
          <w:rFonts w:ascii="Times New Roman" w:hAnsi="Times New Roman" w:cs="Times New Roman"/>
          <w:bCs/>
        </w:rPr>
      </w:pPr>
      <w:r w:rsidRPr="00CC4013">
        <w:rPr>
          <w:rFonts w:ascii="Times New Roman" w:hAnsi="Times New Roman" w:cs="Times New Roman"/>
          <w:bCs/>
        </w:rPr>
        <w:t xml:space="preserve">Journalists, usually employed by a news organization, are paid to gather and select information for the primary purpose of providing “objective” news and information. In such a setting, as David Dozier and William </w:t>
      </w:r>
      <w:proofErr w:type="spellStart"/>
      <w:r w:rsidRPr="00CC4013">
        <w:rPr>
          <w:rFonts w:ascii="Times New Roman" w:hAnsi="Times New Roman" w:cs="Times New Roman"/>
          <w:bCs/>
        </w:rPr>
        <w:t>Ehling</w:t>
      </w:r>
      <w:proofErr w:type="spellEnd"/>
      <w:r w:rsidRPr="00CC4013">
        <w:rPr>
          <w:rFonts w:ascii="Times New Roman" w:hAnsi="Times New Roman" w:cs="Times New Roman"/>
          <w:bCs/>
        </w:rPr>
        <w:t xml:space="preserve"> explain, “… communication activities are an end in themselves.” Public relations personnel also gather facts and information, but their objective is different.  </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Communication activity is only a means to end. Dozier and </w:t>
      </w:r>
      <w:proofErr w:type="spellStart"/>
      <w:r w:rsidRPr="00CC4013">
        <w:rPr>
          <w:rFonts w:ascii="Times New Roman" w:hAnsi="Times New Roman" w:cs="Times New Roman"/>
          <w:bCs/>
        </w:rPr>
        <w:t>Ehling</w:t>
      </w:r>
      <w:proofErr w:type="spellEnd"/>
      <w:r w:rsidRPr="00CC4013">
        <w:rPr>
          <w:rFonts w:ascii="Times New Roman" w:hAnsi="Times New Roman" w:cs="Times New Roman"/>
          <w:bCs/>
        </w:rPr>
        <w:t xml:space="preserve"> write, “Conceptually, the effects achieved by public relations programs include awareness, knowledge, opinion, attitudes, and behavior of those affected by the program.” In other words, public relations personnel are not “objective” reporters, but advocates.</w:t>
      </w:r>
    </w:p>
    <w:p w:rsidR="000C6DBB" w:rsidRPr="000C6DBB" w:rsidRDefault="000C6DBB" w:rsidP="008F07FC">
      <w:pPr>
        <w:pStyle w:val="Default"/>
        <w:spacing w:before="240" w:line="360" w:lineRule="auto"/>
        <w:jc w:val="both"/>
        <w:rPr>
          <w:rFonts w:ascii="Times New Roman" w:hAnsi="Times New Roman" w:cs="Times New Roman"/>
          <w:b/>
          <w:u w:val="single"/>
        </w:rPr>
      </w:pPr>
      <w:r>
        <w:rPr>
          <w:rFonts w:ascii="Times New Roman" w:hAnsi="Times New Roman" w:cs="Times New Roman"/>
          <w:b/>
          <w:u w:val="single"/>
        </w:rPr>
        <w:t xml:space="preserve">Audience </w:t>
      </w:r>
    </w:p>
    <w:p w:rsidR="00173FCA" w:rsidRPr="00CC4013" w:rsidRDefault="001800A2" w:rsidP="001D3543">
      <w:pPr>
        <w:pStyle w:val="Default"/>
        <w:numPr>
          <w:ilvl w:val="0"/>
          <w:numId w:val="14"/>
        </w:numPr>
        <w:spacing w:before="240" w:line="360" w:lineRule="auto"/>
        <w:jc w:val="both"/>
        <w:rPr>
          <w:rFonts w:ascii="Times New Roman" w:hAnsi="Times New Roman" w:cs="Times New Roman"/>
          <w:bCs/>
        </w:rPr>
      </w:pPr>
      <w:r w:rsidRPr="00CC4013">
        <w:rPr>
          <w:rFonts w:ascii="Times New Roman" w:hAnsi="Times New Roman" w:cs="Times New Roman"/>
          <w:bCs/>
        </w:rPr>
        <w:t xml:space="preserve">Journalists write primarily for one mass audience: readers, listeners, or viewers of the medium for which they work. </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By definition, mass audiences are usually large and ill defined, and they have little in common with each other.</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 In cont</w:t>
      </w:r>
      <w:r w:rsidR="000C6DBB" w:rsidRPr="00CC4013">
        <w:rPr>
          <w:rFonts w:ascii="Times New Roman" w:hAnsi="Times New Roman" w:cs="Times New Roman"/>
          <w:bCs/>
        </w:rPr>
        <w:t>rast, effective public relation</w:t>
      </w:r>
      <w:r w:rsidRPr="00CC4013">
        <w:rPr>
          <w:rFonts w:ascii="Times New Roman" w:hAnsi="Times New Roman" w:cs="Times New Roman"/>
          <w:bCs/>
        </w:rPr>
        <w:t xml:space="preserve"> is based on carefully defining an audience and segmenting it into demographic and psychological characteristics. </w:t>
      </w:r>
    </w:p>
    <w:p w:rsidR="00173FCA" w:rsidRPr="00CC4013" w:rsidRDefault="001800A2" w:rsidP="001D3543">
      <w:pPr>
        <w:pStyle w:val="Default"/>
        <w:numPr>
          <w:ilvl w:val="0"/>
          <w:numId w:val="14"/>
        </w:numPr>
        <w:spacing w:line="360" w:lineRule="auto"/>
        <w:jc w:val="both"/>
        <w:rPr>
          <w:rFonts w:ascii="Times New Roman" w:hAnsi="Times New Roman" w:cs="Times New Roman"/>
          <w:bCs/>
        </w:rPr>
      </w:pPr>
      <w:r w:rsidRPr="00CC4013">
        <w:rPr>
          <w:rFonts w:ascii="Times New Roman" w:hAnsi="Times New Roman" w:cs="Times New Roman"/>
          <w:bCs/>
        </w:rPr>
        <w:t xml:space="preserve">Constant research allows messages to be tailored to audience needs, concerns, and interests. </w:t>
      </w:r>
    </w:p>
    <w:p w:rsidR="000C6DBB" w:rsidRDefault="000C6DBB" w:rsidP="000C6DBB">
      <w:pPr>
        <w:pStyle w:val="Default"/>
        <w:spacing w:before="240" w:line="360" w:lineRule="auto"/>
        <w:jc w:val="both"/>
        <w:rPr>
          <w:rFonts w:ascii="Times New Roman" w:hAnsi="Times New Roman" w:cs="Times New Roman"/>
          <w:b/>
          <w:u w:val="single"/>
        </w:rPr>
      </w:pPr>
      <w:r>
        <w:rPr>
          <w:rFonts w:ascii="Times New Roman" w:hAnsi="Times New Roman" w:cs="Times New Roman"/>
          <w:b/>
          <w:u w:val="single"/>
        </w:rPr>
        <w:t xml:space="preserve">Channels </w:t>
      </w:r>
    </w:p>
    <w:p w:rsidR="00173FCA" w:rsidRPr="00CC4013" w:rsidRDefault="001800A2" w:rsidP="001D3543">
      <w:pPr>
        <w:pStyle w:val="Default"/>
        <w:numPr>
          <w:ilvl w:val="0"/>
          <w:numId w:val="15"/>
        </w:numPr>
        <w:spacing w:before="240" w:line="360" w:lineRule="auto"/>
        <w:jc w:val="both"/>
        <w:rPr>
          <w:rFonts w:ascii="Times New Roman" w:hAnsi="Times New Roman" w:cs="Times New Roman"/>
          <w:bCs/>
        </w:rPr>
      </w:pPr>
      <w:r w:rsidRPr="00CC4013">
        <w:rPr>
          <w:rFonts w:ascii="Times New Roman" w:hAnsi="Times New Roman" w:cs="Times New Roman"/>
          <w:bCs/>
        </w:rPr>
        <w:t>Most journalists, by nature of their employment, reach audiences through one channel- the medium that publishes or broadcasts their work. Public relations personnel use a variety of channels to reach targeted audiences.</w:t>
      </w:r>
    </w:p>
    <w:p w:rsidR="00173FCA" w:rsidRPr="00CC4013" w:rsidRDefault="001800A2" w:rsidP="001D3543">
      <w:pPr>
        <w:pStyle w:val="Default"/>
        <w:numPr>
          <w:ilvl w:val="0"/>
          <w:numId w:val="15"/>
        </w:numPr>
        <w:spacing w:line="360" w:lineRule="auto"/>
        <w:jc w:val="both"/>
        <w:rPr>
          <w:rFonts w:ascii="Times New Roman" w:hAnsi="Times New Roman" w:cs="Times New Roman"/>
          <w:bCs/>
        </w:rPr>
      </w:pPr>
      <w:r w:rsidRPr="00CC4013">
        <w:rPr>
          <w:rFonts w:ascii="Times New Roman" w:hAnsi="Times New Roman" w:cs="Times New Roman"/>
          <w:bCs/>
        </w:rPr>
        <w:t xml:space="preserve"> The channels employed may be a combination of mass media outlets newspapers, magazines, radio, and television. Or they may include direct mail, pamphlets, posters, special events. </w:t>
      </w:r>
    </w:p>
    <w:p w:rsidR="000C6DBB" w:rsidRPr="008F07FC" w:rsidRDefault="001800A2" w:rsidP="001D3543">
      <w:pPr>
        <w:pStyle w:val="Default"/>
        <w:numPr>
          <w:ilvl w:val="0"/>
          <w:numId w:val="15"/>
        </w:numPr>
        <w:spacing w:line="360" w:lineRule="auto"/>
        <w:jc w:val="both"/>
        <w:rPr>
          <w:rFonts w:ascii="Times New Roman" w:hAnsi="Times New Roman" w:cs="Times New Roman"/>
          <w:b/>
        </w:rPr>
      </w:pPr>
      <w:r w:rsidRPr="00CC4013">
        <w:rPr>
          <w:rFonts w:ascii="Times New Roman" w:hAnsi="Times New Roman" w:cs="Times New Roman"/>
          <w:bCs/>
        </w:rPr>
        <w:t>Any combination of channels may be selected to achieve message penetration and maximum understanding.</w:t>
      </w:r>
      <w:r w:rsidRPr="000C6DBB">
        <w:rPr>
          <w:rFonts w:ascii="Times New Roman" w:hAnsi="Times New Roman" w:cs="Times New Roman"/>
          <w:b/>
        </w:rPr>
        <w:t xml:space="preserve"> </w:t>
      </w:r>
    </w:p>
    <w:p w:rsidR="00207966" w:rsidRPr="00FF72B2" w:rsidRDefault="001E4FE6" w:rsidP="00207966">
      <w:pPr>
        <w:pStyle w:val="Default"/>
        <w:spacing w:before="240" w:line="360" w:lineRule="auto"/>
        <w:jc w:val="both"/>
        <w:rPr>
          <w:rFonts w:ascii="Times New Roman" w:hAnsi="Times New Roman" w:cs="Times New Roman"/>
          <w:b/>
          <w:color w:val="auto"/>
        </w:rPr>
      </w:pPr>
      <w:r>
        <w:rPr>
          <w:rFonts w:ascii="Times New Roman" w:hAnsi="Times New Roman" w:cs="Times New Roman"/>
          <w:b/>
          <w:color w:val="auto"/>
        </w:rPr>
        <w:t>2.3.2</w:t>
      </w:r>
      <w:r w:rsidR="00D266DE" w:rsidRPr="00FF72B2">
        <w:rPr>
          <w:rFonts w:ascii="Times New Roman" w:hAnsi="Times New Roman" w:cs="Times New Roman"/>
          <w:b/>
          <w:color w:val="auto"/>
        </w:rPr>
        <w:t xml:space="preserve"> </w:t>
      </w:r>
      <w:r w:rsidR="00207966" w:rsidRPr="00FF72B2">
        <w:rPr>
          <w:rFonts w:ascii="Times New Roman" w:hAnsi="Times New Roman" w:cs="Times New Roman"/>
          <w:b/>
          <w:color w:val="auto"/>
        </w:rPr>
        <w:t xml:space="preserve">How Public Relations Differs from Advertising </w:t>
      </w:r>
    </w:p>
    <w:p w:rsidR="00207966" w:rsidRPr="00FF72B2" w:rsidRDefault="00207966" w:rsidP="00207966">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Both advertising and public relations have a lot in common. But, obviously there are many differences between selling with paid-for advertising and the “softer” promoting of goods and services that is PR’s specialty. Public relation, broadly deﬁned, goes back much further than advertising, to the earliest communications in society. Then each profession developed its own specialties when public relations and advertising agencies were founded around the same time, in the late 19th and early 20th centuries. </w:t>
      </w:r>
    </w:p>
    <w:p w:rsidR="00384159" w:rsidRPr="00384159" w:rsidRDefault="00207966" w:rsidP="00384159">
      <w:pPr>
        <w:pStyle w:val="Default"/>
        <w:spacing w:before="240" w:line="360" w:lineRule="auto"/>
        <w:jc w:val="both"/>
        <w:rPr>
          <w:rFonts w:ascii="Times New Roman" w:hAnsi="Times New Roman" w:cs="Times New Roman"/>
          <w:u w:val="single"/>
        </w:rPr>
      </w:pPr>
      <w:r w:rsidRPr="00FF72B2">
        <w:rPr>
          <w:rFonts w:ascii="Times New Roman" w:hAnsi="Times New Roman" w:cs="Times New Roman"/>
          <w:color w:val="auto"/>
        </w:rPr>
        <w:t>The distinction between advertising and PR is more easily made</w:t>
      </w:r>
      <w:r w:rsidRPr="00883748">
        <w:rPr>
          <w:rFonts w:ascii="Times New Roman" w:hAnsi="Times New Roman" w:cs="Times New Roman"/>
          <w:color w:val="auto"/>
        </w:rPr>
        <w:t xml:space="preserve">: advertising involves paying a medium </w:t>
      </w:r>
      <w:r w:rsidR="00384159" w:rsidRPr="00883748">
        <w:rPr>
          <w:rFonts w:ascii="Times New Roman" w:hAnsi="Times New Roman" w:cs="Times New Roman"/>
          <w:color w:val="auto"/>
        </w:rPr>
        <w:t xml:space="preserve">or </w:t>
      </w:r>
      <w:r w:rsidR="001800A2" w:rsidRPr="00883748">
        <w:rPr>
          <w:rFonts w:ascii="Times New Roman" w:hAnsi="Times New Roman" w:cs="Times New Roman"/>
        </w:rPr>
        <w:t>works almost exclusively through mass media outlets</w:t>
      </w:r>
      <w:r w:rsidR="00384159" w:rsidRPr="00883748">
        <w:rPr>
          <w:rFonts w:ascii="Times New Roman" w:hAnsi="Times New Roman" w:cs="Times New Roman"/>
          <w:color w:val="auto"/>
        </w:rPr>
        <w:t xml:space="preserve"> </w:t>
      </w:r>
      <w:r w:rsidRPr="00883748">
        <w:rPr>
          <w:rFonts w:ascii="Times New Roman" w:hAnsi="Times New Roman" w:cs="Times New Roman"/>
          <w:color w:val="auto"/>
        </w:rPr>
        <w:t>(TV, radio, newspaper or</w:t>
      </w:r>
      <w:r w:rsidRPr="00883748">
        <w:rPr>
          <w:rFonts w:ascii="Times New Roman" w:hAnsi="Times New Roman" w:cs="Times New Roman"/>
        </w:rPr>
        <w:t xml:space="preserve"> magazine, for example) for airtime or column inches in which to put across a promotional message.</w:t>
      </w:r>
      <w:r w:rsidRPr="00FF72B2">
        <w:rPr>
          <w:rFonts w:ascii="Times New Roman" w:hAnsi="Times New Roman" w:cs="Times New Roman"/>
        </w:rPr>
        <w:t xml:space="preserve"> The content of an ad is always controlled by the advertiser</w:t>
      </w:r>
    </w:p>
    <w:p w:rsidR="00207966" w:rsidRPr="00FF72B2" w:rsidRDefault="00207966" w:rsidP="00384159">
      <w:pPr>
        <w:pStyle w:val="Default"/>
        <w:spacing w:before="240" w:line="360" w:lineRule="auto"/>
        <w:jc w:val="both"/>
        <w:rPr>
          <w:rFonts w:ascii="Times New Roman" w:hAnsi="Times New Roman" w:cs="Times New Roman"/>
        </w:rPr>
      </w:pPr>
      <w:r w:rsidRPr="00883748">
        <w:rPr>
          <w:rFonts w:ascii="Times New Roman" w:hAnsi="Times New Roman" w:cs="Times New Roman"/>
        </w:rPr>
        <w:t>Public relations practitioners try to persuade journalists to cover their products and services on the grounds of newsworthiness. An ad doesn’t have to satisfy any news value – it just has to be</w:t>
      </w:r>
      <w:r w:rsidRPr="00FF72B2">
        <w:rPr>
          <w:rFonts w:ascii="Times New Roman" w:hAnsi="Times New Roman" w:cs="Times New Roman"/>
        </w:rPr>
        <w:t xml:space="preserve"> legal and paid for. The Institute of Practitioners in Advertising deﬁnes advertising as follows: “Advertising presents the most persuasive possible selling message to the right prospects for the product or service at the lowest possible cost.” Here, the phrase ‘selling message’ distinguishes the two disciplines – </w:t>
      </w:r>
      <w:r w:rsidR="00883748">
        <w:rPr>
          <w:rFonts w:ascii="Times New Roman" w:hAnsi="Times New Roman" w:cs="Times New Roman"/>
        </w:rPr>
        <w:t xml:space="preserve">generally </w:t>
      </w:r>
      <w:r w:rsidRPr="0039580B">
        <w:rPr>
          <w:rFonts w:ascii="Times New Roman" w:hAnsi="Times New Roman" w:cs="Times New Roman"/>
        </w:rPr>
        <w:t xml:space="preserve">PR aims not to increase sales, but to increase understanding. Sometimes, of course, understanding a product or service improves sales, but PR does not claim a direct causal link. </w:t>
      </w:r>
    </w:p>
    <w:p w:rsidR="00207966" w:rsidRPr="00FF72B2" w:rsidRDefault="00207966" w:rsidP="00207966">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However, there are grey areas:  corporate advertising is where an organization purchases space in a paper, magazine or broadcast </w:t>
      </w:r>
      <w:proofErr w:type="spellStart"/>
      <w:r w:rsidRPr="00FF72B2">
        <w:rPr>
          <w:rFonts w:ascii="Times New Roman" w:hAnsi="Times New Roman" w:cs="Times New Roman"/>
        </w:rPr>
        <w:t>programme</w:t>
      </w:r>
      <w:proofErr w:type="spellEnd"/>
      <w:r w:rsidRPr="00FF72B2">
        <w:rPr>
          <w:rFonts w:ascii="Times New Roman" w:hAnsi="Times New Roman" w:cs="Times New Roman"/>
        </w:rPr>
        <w:t xml:space="preserve"> to put across a general message about itself, not its products. This message might extol its efforts to be green or socially responsible, or it might put the management view in an industrial dispute or takeover. The content of the message is likely to be PR-driven, related to the corporate strategic aims of the </w:t>
      </w:r>
      <w:proofErr w:type="spellStart"/>
      <w:r w:rsidRPr="00FF72B2">
        <w:rPr>
          <w:rFonts w:ascii="Times New Roman" w:hAnsi="Times New Roman" w:cs="Times New Roman"/>
        </w:rPr>
        <w:t>organisation</w:t>
      </w:r>
      <w:proofErr w:type="spellEnd"/>
      <w:r w:rsidRPr="00FF72B2">
        <w:rPr>
          <w:rFonts w:ascii="Times New Roman" w:hAnsi="Times New Roman" w:cs="Times New Roman"/>
        </w:rPr>
        <w:t xml:space="preserve"> rather than product support. </w:t>
      </w:r>
    </w:p>
    <w:p w:rsidR="00DB4B6C" w:rsidRPr="00FF72B2" w:rsidRDefault="00DB4B6C" w:rsidP="00DB4B6C">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Generally;</w:t>
      </w:r>
    </w:p>
    <w:p w:rsidR="00DB4B6C" w:rsidRPr="00FF72B2" w:rsidRDefault="00DB4B6C" w:rsidP="00DB4B6C">
      <w:p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b/>
          <w:sz w:val="24"/>
          <w:szCs w:val="24"/>
        </w:rPr>
        <w:t>In Public relations</w:t>
      </w:r>
    </w:p>
    <w:p w:rsidR="00173FCA"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r w:rsidRPr="005F373E">
        <w:rPr>
          <w:rFonts w:ascii="Times New Roman" w:eastAsia="TimesNewRomanPS" w:hAnsi="Times New Roman"/>
          <w:bCs/>
          <w:sz w:val="24"/>
          <w:szCs w:val="24"/>
        </w:rPr>
        <w:t>relies on number of communication tools- brochures, slide presentations, special; events, speeches, news releases, feature stories, and so forth.</w:t>
      </w:r>
    </w:p>
    <w:p w:rsidR="00173FCA"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r w:rsidRPr="005F373E">
        <w:rPr>
          <w:rFonts w:ascii="Times New Roman" w:eastAsia="TimesNewRomanPS" w:hAnsi="Times New Roman"/>
          <w:bCs/>
          <w:sz w:val="24"/>
          <w:szCs w:val="24"/>
        </w:rPr>
        <w:t>presents its message to specialized external audiences (stockholders, vendors, community leaders, environmental groups, and so on) and internal publics (employees).</w:t>
      </w:r>
    </w:p>
    <w:p w:rsidR="00173FCA"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r w:rsidRPr="005F373E">
        <w:rPr>
          <w:rFonts w:ascii="Times New Roman" w:eastAsia="TimesNewRomanPS" w:hAnsi="Times New Roman"/>
          <w:bCs/>
          <w:sz w:val="24"/>
          <w:szCs w:val="24"/>
        </w:rPr>
        <w:t>is broader in scope, dealing with policies and performance of the entire organization, from the moral of employees to the way telephone operators respond to calls.</w:t>
      </w:r>
    </w:p>
    <w:p w:rsidR="00D17347" w:rsidRPr="005F373E" w:rsidRDefault="001800A2" w:rsidP="001D3543">
      <w:pPr>
        <w:pStyle w:val="ListParagraph"/>
        <w:numPr>
          <w:ilvl w:val="0"/>
          <w:numId w:val="8"/>
        </w:numPr>
        <w:autoSpaceDE w:val="0"/>
        <w:autoSpaceDN w:val="0"/>
        <w:adjustRightInd w:val="0"/>
        <w:spacing w:line="360" w:lineRule="auto"/>
        <w:jc w:val="both"/>
        <w:rPr>
          <w:rFonts w:ascii="Times New Roman" w:eastAsia="TimesNewRomanPS" w:hAnsi="Times New Roman"/>
          <w:bCs/>
          <w:sz w:val="24"/>
          <w:szCs w:val="24"/>
        </w:rPr>
      </w:pPr>
      <w:r w:rsidRPr="005F373E">
        <w:rPr>
          <w:rFonts w:ascii="Times New Roman" w:eastAsia="TimesNewRomanPS" w:hAnsi="Times New Roman"/>
          <w:bCs/>
          <w:sz w:val="24"/>
          <w:szCs w:val="24"/>
        </w:rPr>
        <w:t xml:space="preserve"> PR calls for dealing with economic, social, and political factors that can affect the organization.</w:t>
      </w:r>
      <w:r w:rsidR="00D17347" w:rsidRPr="005F373E">
        <w:rPr>
          <w:rFonts w:ascii="Times New Roman" w:eastAsia="TimesNewRomanPS" w:hAnsi="Times New Roman"/>
          <w:bCs/>
          <w:sz w:val="24"/>
          <w:szCs w:val="24"/>
        </w:rPr>
        <w:t xml:space="preserve"> </w:t>
      </w:r>
    </w:p>
    <w:p w:rsidR="00DB4B6C" w:rsidRPr="00FF72B2" w:rsidRDefault="00DB4B6C" w:rsidP="001D3543">
      <w:pPr>
        <w:pStyle w:val="ListParagraph"/>
        <w:numPr>
          <w:ilvl w:val="0"/>
          <w:numId w:val="8"/>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Editorial space is not paid for. It is only available on merit.</w:t>
      </w:r>
    </w:p>
    <w:p w:rsidR="00D17347" w:rsidRPr="0066404E" w:rsidRDefault="00DB4B6C" w:rsidP="001D3543">
      <w:pPr>
        <w:pStyle w:val="ListParagraph"/>
        <w:numPr>
          <w:ilvl w:val="0"/>
          <w:numId w:val="8"/>
        </w:numPr>
        <w:autoSpaceDE w:val="0"/>
        <w:autoSpaceDN w:val="0"/>
        <w:adjustRightInd w:val="0"/>
        <w:spacing w:after="0" w:line="360" w:lineRule="auto"/>
        <w:jc w:val="both"/>
        <w:rPr>
          <w:rFonts w:ascii="Times New Roman" w:eastAsia="TimesNewRomanPS" w:hAnsi="Times New Roman"/>
          <w:b/>
          <w:sz w:val="24"/>
          <w:szCs w:val="24"/>
        </w:rPr>
      </w:pPr>
      <w:r w:rsidRPr="00FF72B2">
        <w:rPr>
          <w:rFonts w:ascii="Times New Roman" w:eastAsia="TimesNewRomanPS" w:hAnsi="Times New Roman"/>
          <w:sz w:val="24"/>
          <w:szCs w:val="24"/>
        </w:rPr>
        <w:t xml:space="preserve"> Public relation is all about disseminating information about a company; correctly projected, it will reach a wide audience. </w:t>
      </w:r>
    </w:p>
    <w:p w:rsidR="00DB4B6C" w:rsidRPr="00FF72B2" w:rsidRDefault="00DB4B6C" w:rsidP="00DB4B6C">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Advertising </w:t>
      </w:r>
      <w:r w:rsidR="00790FE1" w:rsidRPr="00FF72B2">
        <w:rPr>
          <w:rFonts w:ascii="Times New Roman" w:eastAsia="TimesNewRomanPS" w:hAnsi="Times New Roman"/>
          <w:sz w:val="24"/>
          <w:szCs w:val="24"/>
        </w:rPr>
        <w:t xml:space="preserve">on the other hand is </w:t>
      </w:r>
    </w:p>
    <w:p w:rsidR="00DB4B6C" w:rsidRPr="00FF72B2"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paid for by buying space in the various media available. </w:t>
      </w:r>
    </w:p>
    <w:p w:rsidR="00DB4B6C" w:rsidRPr="00FF72B2"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something a company says about itself. It can say almost anything it wants to as long as it does not infringe advertising codes or laws. </w:t>
      </w:r>
    </w:p>
    <w:p w:rsidR="00DB4B6C" w:rsidRPr="00FF72B2"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with advertising a company has control over what and when it will appear. </w:t>
      </w:r>
    </w:p>
    <w:p w:rsidR="00DB4B6C" w:rsidRDefault="00DB4B6C" w:rsidP="001D3543">
      <w:pPr>
        <w:pStyle w:val="ListParagraph"/>
        <w:numPr>
          <w:ilvl w:val="0"/>
          <w:numId w:val="9"/>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with advertising you get as much as you pay for. </w:t>
      </w:r>
    </w:p>
    <w:p w:rsidR="00173FCA" w:rsidRPr="00384159" w:rsidRDefault="001800A2" w:rsidP="001D3543">
      <w:pPr>
        <w:pStyle w:val="ListParagraph"/>
        <w:numPr>
          <w:ilvl w:val="0"/>
          <w:numId w:val="9"/>
        </w:numPr>
        <w:autoSpaceDE w:val="0"/>
        <w:autoSpaceDN w:val="0"/>
        <w:adjustRightInd w:val="0"/>
        <w:spacing w:line="360" w:lineRule="auto"/>
        <w:jc w:val="both"/>
        <w:rPr>
          <w:rFonts w:ascii="Times New Roman" w:eastAsia="TimesNewRomanPS" w:hAnsi="Times New Roman"/>
          <w:sz w:val="24"/>
          <w:szCs w:val="24"/>
        </w:rPr>
      </w:pPr>
      <w:r w:rsidRPr="00384159">
        <w:rPr>
          <w:rFonts w:ascii="Times New Roman" w:eastAsia="TimesNewRomanPS" w:hAnsi="Times New Roman"/>
          <w:sz w:val="24"/>
          <w:szCs w:val="24"/>
        </w:rPr>
        <w:t>addressed to external audiences- primarily consumers of goods and services</w:t>
      </w:r>
    </w:p>
    <w:p w:rsidR="00384159" w:rsidRDefault="001800A2" w:rsidP="001D3543">
      <w:pPr>
        <w:pStyle w:val="ListParagraph"/>
        <w:numPr>
          <w:ilvl w:val="0"/>
          <w:numId w:val="9"/>
        </w:numPr>
        <w:autoSpaceDE w:val="0"/>
        <w:autoSpaceDN w:val="0"/>
        <w:adjustRightInd w:val="0"/>
        <w:spacing w:line="360" w:lineRule="auto"/>
        <w:jc w:val="both"/>
        <w:rPr>
          <w:rFonts w:ascii="Times New Roman" w:eastAsia="TimesNewRomanPS" w:hAnsi="Times New Roman"/>
          <w:sz w:val="24"/>
          <w:szCs w:val="24"/>
        </w:rPr>
      </w:pPr>
      <w:r w:rsidRPr="00384159">
        <w:rPr>
          <w:rFonts w:ascii="Times New Roman" w:eastAsia="TimesNewRomanPS" w:hAnsi="Times New Roman"/>
          <w:sz w:val="24"/>
          <w:szCs w:val="24"/>
        </w:rPr>
        <w:t>works almost exclusively through mass media outlets</w:t>
      </w:r>
    </w:p>
    <w:p w:rsidR="0066404E" w:rsidRPr="0066404E" w:rsidRDefault="001800A2" w:rsidP="001D3543">
      <w:pPr>
        <w:pStyle w:val="ListParagraph"/>
        <w:numPr>
          <w:ilvl w:val="0"/>
          <w:numId w:val="9"/>
        </w:numPr>
        <w:autoSpaceDE w:val="0"/>
        <w:autoSpaceDN w:val="0"/>
        <w:adjustRightInd w:val="0"/>
        <w:spacing w:line="360" w:lineRule="auto"/>
        <w:jc w:val="both"/>
        <w:rPr>
          <w:rFonts w:ascii="Times New Roman" w:eastAsia="TimesNewRomanPS" w:hAnsi="Times New Roman"/>
          <w:sz w:val="24"/>
          <w:szCs w:val="24"/>
        </w:rPr>
      </w:pPr>
      <w:r w:rsidRPr="0066404E">
        <w:rPr>
          <w:rFonts w:ascii="Times New Roman" w:eastAsia="TimesNewRomanPS" w:hAnsi="Times New Roman"/>
          <w:sz w:val="24"/>
          <w:szCs w:val="24"/>
        </w:rPr>
        <w:t xml:space="preserve">The major disadvantage of advertising, of course, is the cost. Because of this, companies increasingly are using a tool of public relations- product publicity- that is more cost-effective and often more credible because the message appears in news context. </w:t>
      </w:r>
    </w:p>
    <w:p w:rsidR="00DB4B6C" w:rsidRDefault="00DB4B6C" w:rsidP="001E4FE6">
      <w:p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major difference between advertising and Public relations is that </w:t>
      </w:r>
      <w:r w:rsidR="00384159">
        <w:rPr>
          <w:rFonts w:ascii="Times New Roman" w:eastAsia="TimesNewRomanPS" w:hAnsi="Times New Roman"/>
          <w:sz w:val="24"/>
          <w:szCs w:val="24"/>
        </w:rPr>
        <w:t xml:space="preserve">“PR aims not to increase sales </w:t>
      </w:r>
      <w:r w:rsidRPr="00FF72B2">
        <w:rPr>
          <w:rFonts w:ascii="Times New Roman" w:eastAsia="TimesNewRomanPS" w:hAnsi="Times New Roman"/>
          <w:sz w:val="24"/>
          <w:szCs w:val="24"/>
        </w:rPr>
        <w:t xml:space="preserve">but to increase understanding. Sometimes, of course, understanding a product or service improves sales, but PR does not claim a direct causal link”.   </w:t>
      </w:r>
    </w:p>
    <w:p w:rsidR="001E4FE6" w:rsidRPr="006C3C7A" w:rsidRDefault="001E4FE6" w:rsidP="001D3543">
      <w:pPr>
        <w:pStyle w:val="ListParagraph"/>
        <w:numPr>
          <w:ilvl w:val="2"/>
          <w:numId w:val="13"/>
        </w:numPr>
        <w:autoSpaceDE w:val="0"/>
        <w:autoSpaceDN w:val="0"/>
        <w:adjustRightInd w:val="0"/>
        <w:spacing w:after="0" w:line="360" w:lineRule="auto"/>
        <w:jc w:val="both"/>
        <w:rPr>
          <w:rFonts w:ascii="Times New Roman" w:hAnsi="Times New Roman" w:cs="Times New Roman"/>
          <w:b/>
        </w:rPr>
      </w:pPr>
      <w:r w:rsidRPr="006C3C7A">
        <w:rPr>
          <w:rFonts w:ascii="Times New Roman" w:hAnsi="Times New Roman" w:cs="Times New Roman"/>
          <w:b/>
          <w:bCs/>
        </w:rPr>
        <w:t>How</w:t>
      </w:r>
      <w:r w:rsidRPr="006C3C7A">
        <w:rPr>
          <w:rFonts w:ascii="Times New Roman" w:hAnsi="Times New Roman" w:cs="Times New Roman"/>
          <w:b/>
        </w:rPr>
        <w:t xml:space="preserve"> Public Relations Differs from marketing </w:t>
      </w:r>
    </w:p>
    <w:p w:rsidR="00521BB8" w:rsidRDefault="00FB2383" w:rsidP="006C3C7A">
      <w:pPr>
        <w:autoSpaceDE w:val="0"/>
        <w:autoSpaceDN w:val="0"/>
        <w:adjustRightInd w:val="0"/>
        <w:spacing w:after="0" w:line="360" w:lineRule="auto"/>
        <w:jc w:val="both"/>
        <w:rPr>
          <w:rFonts w:ascii="Times New Roman" w:eastAsia="TimesNewRomanPS" w:hAnsi="Times New Roman"/>
          <w:sz w:val="24"/>
          <w:szCs w:val="24"/>
        </w:rPr>
      </w:pPr>
      <w:r w:rsidRPr="006C3C7A">
        <w:rPr>
          <w:rFonts w:ascii="Times New Roman" w:eastAsia="TimesNewRomanPS" w:hAnsi="Times New Roman"/>
          <w:sz w:val="24"/>
          <w:szCs w:val="24"/>
        </w:rPr>
        <w:t>The American Marketing Association (AMA), which represents marketing professionals in the United States and Canada, deﬁnes marketing as “the process of planning and executing the conception, pricing, promotion, and distribution of ideas, goods, and services to create exchanges that satisfy individual and organizational objectives.” Effective marketing requires that managers recognize the interdependence of such activities as sales and promotion and how they can be combined to develop a marketing program.</w:t>
      </w:r>
    </w:p>
    <w:p w:rsidR="00521BB8" w:rsidRDefault="006C3C7A" w:rsidP="006C3C7A">
      <w:pPr>
        <w:autoSpaceDE w:val="0"/>
        <w:autoSpaceDN w:val="0"/>
        <w:adjustRightInd w:val="0"/>
        <w:spacing w:after="0" w:line="360" w:lineRule="auto"/>
        <w:jc w:val="both"/>
        <w:rPr>
          <w:rFonts w:ascii="Times New Roman" w:eastAsia="TimesNewRomanPS" w:hAnsi="Times New Roman"/>
          <w:sz w:val="24"/>
          <w:szCs w:val="24"/>
        </w:rPr>
      </w:pPr>
      <w:r>
        <w:rPr>
          <w:rFonts w:ascii="Times New Roman" w:eastAsia="TimesNewRomanPS" w:hAnsi="Times New Roman"/>
          <w:sz w:val="24"/>
          <w:szCs w:val="24"/>
        </w:rPr>
        <w:t>Whereas public relation</w:t>
      </w:r>
      <w:r w:rsidR="00FB2383" w:rsidRPr="006C3C7A">
        <w:rPr>
          <w:rFonts w:ascii="Times New Roman" w:eastAsia="TimesNewRomanPS" w:hAnsi="Times New Roman"/>
          <w:sz w:val="24"/>
          <w:szCs w:val="24"/>
        </w:rPr>
        <w:t xml:space="preserve"> is charged with taking into account all of an organization’s stakeholders, marketing typically focuses on customers or clients.</w:t>
      </w:r>
    </w:p>
    <w:p w:rsidR="00521BB8" w:rsidRPr="006C3C7A" w:rsidRDefault="00FB2383" w:rsidP="006C3C7A">
      <w:pPr>
        <w:autoSpaceDE w:val="0"/>
        <w:autoSpaceDN w:val="0"/>
        <w:adjustRightInd w:val="0"/>
        <w:spacing w:after="0" w:line="360" w:lineRule="auto"/>
        <w:jc w:val="both"/>
        <w:rPr>
          <w:rFonts w:ascii="Times New Roman" w:eastAsia="TimesNewRomanPS" w:hAnsi="Times New Roman"/>
          <w:sz w:val="24"/>
          <w:szCs w:val="24"/>
        </w:rPr>
      </w:pPr>
      <w:r w:rsidRPr="006C3C7A">
        <w:rPr>
          <w:rFonts w:ascii="Times New Roman" w:eastAsia="TimesNewRomanPS" w:hAnsi="Times New Roman"/>
          <w:sz w:val="24"/>
          <w:szCs w:val="24"/>
        </w:rPr>
        <w:t xml:space="preserve">“PRs and marketing are two major management functions within an </w:t>
      </w:r>
      <w:proofErr w:type="spellStart"/>
      <w:r w:rsidRPr="006C3C7A">
        <w:rPr>
          <w:rFonts w:ascii="Times New Roman" w:eastAsia="TimesNewRomanPS" w:hAnsi="Times New Roman"/>
          <w:sz w:val="24"/>
          <w:szCs w:val="24"/>
        </w:rPr>
        <w:t>organisation</w:t>
      </w:r>
      <w:proofErr w:type="spellEnd"/>
      <w:r w:rsidRPr="006C3C7A">
        <w:rPr>
          <w:rFonts w:ascii="Times New Roman" w:eastAsia="TimesNewRomanPS" w:hAnsi="Times New Roman"/>
          <w:sz w:val="24"/>
          <w:szCs w:val="24"/>
        </w:rPr>
        <w:t xml:space="preserve">, but how they are </w:t>
      </w:r>
      <w:proofErr w:type="spellStart"/>
      <w:r w:rsidRPr="006C3C7A">
        <w:rPr>
          <w:rFonts w:ascii="Times New Roman" w:eastAsia="TimesNewRomanPS" w:hAnsi="Times New Roman"/>
          <w:sz w:val="24"/>
          <w:szCs w:val="24"/>
        </w:rPr>
        <w:t>organised</w:t>
      </w:r>
      <w:proofErr w:type="spellEnd"/>
      <w:r w:rsidRPr="006C3C7A">
        <w:rPr>
          <w:rFonts w:ascii="Times New Roman" w:eastAsia="TimesNewRomanPS" w:hAnsi="Times New Roman"/>
          <w:sz w:val="24"/>
          <w:szCs w:val="24"/>
        </w:rPr>
        <w:t xml:space="preserve"> depends upon managerial perceptions, </w:t>
      </w:r>
      <w:proofErr w:type="spellStart"/>
      <w:r w:rsidRPr="006C3C7A">
        <w:rPr>
          <w:rFonts w:ascii="Times New Roman" w:eastAsia="TimesNewRomanPS" w:hAnsi="Times New Roman"/>
          <w:sz w:val="24"/>
          <w:szCs w:val="24"/>
        </w:rPr>
        <w:t>organisational</w:t>
      </w:r>
      <w:proofErr w:type="spellEnd"/>
      <w:r w:rsidRPr="006C3C7A">
        <w:rPr>
          <w:rFonts w:ascii="Times New Roman" w:eastAsia="TimesNewRomanPS" w:hAnsi="Times New Roman"/>
          <w:sz w:val="24"/>
          <w:szCs w:val="24"/>
        </w:rPr>
        <w:t xml:space="preserve"> culture, and historical precedent.” </w:t>
      </w:r>
    </w:p>
    <w:p w:rsidR="006C3C7A" w:rsidRDefault="00FB2383" w:rsidP="00883748">
      <w:pPr>
        <w:autoSpaceDE w:val="0"/>
        <w:autoSpaceDN w:val="0"/>
        <w:adjustRightInd w:val="0"/>
        <w:spacing w:after="0" w:line="360" w:lineRule="auto"/>
        <w:jc w:val="both"/>
        <w:rPr>
          <w:rFonts w:ascii="Times New Roman" w:eastAsia="TimesNewRomanPS" w:hAnsi="Times New Roman"/>
          <w:sz w:val="24"/>
          <w:szCs w:val="24"/>
        </w:rPr>
      </w:pPr>
      <w:r w:rsidRPr="006C3C7A">
        <w:rPr>
          <w:rFonts w:ascii="Times New Roman" w:eastAsia="TimesNewRomanPS" w:hAnsi="Times New Roman"/>
          <w:sz w:val="24"/>
          <w:szCs w:val="24"/>
        </w:rPr>
        <w:t xml:space="preserve">In PRs texts (and this is no exception), marketing is described as primarily concerned with sales and sales-related functions. In marketing texts, public relations is rarely considered to be more than publicity. </w:t>
      </w: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092227" w:rsidRPr="00EC3CDE" w:rsidRDefault="00092227" w:rsidP="00092227">
      <w:pPr>
        <w:pStyle w:val="Default"/>
        <w:spacing w:before="240" w:line="360" w:lineRule="auto"/>
        <w:jc w:val="center"/>
        <w:rPr>
          <w:rFonts w:ascii="Times New Roman" w:hAnsi="Times New Roman" w:cs="Times New Roman"/>
          <w:b/>
          <w:sz w:val="28"/>
          <w:szCs w:val="28"/>
        </w:rPr>
      </w:pPr>
      <w:r w:rsidRPr="00EC3CDE">
        <w:rPr>
          <w:rFonts w:ascii="Times New Roman" w:hAnsi="Times New Roman" w:cs="Times New Roman"/>
          <w:b/>
          <w:sz w:val="28"/>
          <w:szCs w:val="28"/>
        </w:rPr>
        <w:t>Individual Assignment</w:t>
      </w:r>
    </w:p>
    <w:p w:rsidR="00092227" w:rsidRPr="00EC3CDE" w:rsidRDefault="00092227" w:rsidP="00092227">
      <w:pPr>
        <w:pStyle w:val="Default"/>
        <w:spacing w:before="240" w:line="360" w:lineRule="auto"/>
        <w:jc w:val="center"/>
        <w:rPr>
          <w:rFonts w:ascii="Times New Roman" w:hAnsi="Times New Roman" w:cs="Times New Roman"/>
          <w:b/>
          <w:sz w:val="28"/>
          <w:szCs w:val="28"/>
        </w:rPr>
      </w:pPr>
      <w:r w:rsidRPr="00EC3CDE">
        <w:rPr>
          <w:rFonts w:ascii="Times New Roman" w:hAnsi="Times New Roman" w:cs="Times New Roman"/>
          <w:b/>
          <w:sz w:val="28"/>
          <w:szCs w:val="28"/>
        </w:rPr>
        <w:t>Max. Value   10%</w:t>
      </w:r>
    </w:p>
    <w:p w:rsidR="00092227" w:rsidRDefault="00092227" w:rsidP="001D3543">
      <w:pPr>
        <w:pStyle w:val="Default"/>
        <w:numPr>
          <w:ilvl w:val="0"/>
          <w:numId w:val="36"/>
        </w:numPr>
        <w:spacing w:before="240" w:line="360" w:lineRule="auto"/>
        <w:jc w:val="both"/>
        <w:rPr>
          <w:rFonts w:ascii="Times New Roman" w:hAnsi="Times New Roman" w:cs="Times New Roman"/>
          <w:b/>
        </w:rPr>
      </w:pPr>
      <w:r>
        <w:rPr>
          <w:rFonts w:ascii="Times New Roman" w:hAnsi="Times New Roman" w:cs="Times New Roman"/>
          <w:b/>
        </w:rPr>
        <w:t>If you are a public re</w:t>
      </w:r>
      <w:r w:rsidR="008131BF">
        <w:rPr>
          <w:rFonts w:ascii="Times New Roman" w:hAnsi="Times New Roman" w:cs="Times New Roman"/>
          <w:b/>
        </w:rPr>
        <w:t>lation practitioner in Ethiopia</w:t>
      </w:r>
      <w:r w:rsidR="00B45992">
        <w:rPr>
          <w:rFonts w:ascii="Times New Roman" w:hAnsi="Times New Roman" w:cs="Times New Roman"/>
          <w:b/>
        </w:rPr>
        <w:t>n</w:t>
      </w:r>
      <w:r>
        <w:rPr>
          <w:rFonts w:ascii="Times New Roman" w:hAnsi="Times New Roman" w:cs="Times New Roman"/>
          <w:b/>
        </w:rPr>
        <w:t xml:space="preserve"> </w:t>
      </w:r>
      <w:r w:rsidR="008131BF">
        <w:rPr>
          <w:rFonts w:ascii="Times New Roman" w:hAnsi="Times New Roman" w:cs="Times New Roman"/>
          <w:b/>
        </w:rPr>
        <w:t>Ministry of Health</w:t>
      </w:r>
      <w:r>
        <w:rPr>
          <w:rFonts w:ascii="Times New Roman" w:hAnsi="Times New Roman" w:cs="Times New Roman"/>
          <w:b/>
        </w:rPr>
        <w:t xml:space="preserve"> what kind of PR activities you will perform and in what way you disseminate the information about the current Corona Virus issues</w:t>
      </w:r>
      <w:r w:rsidR="00B45992">
        <w:rPr>
          <w:rFonts w:ascii="Times New Roman" w:hAnsi="Times New Roman" w:cs="Times New Roman"/>
          <w:b/>
        </w:rPr>
        <w:t xml:space="preserve"> and related events</w:t>
      </w:r>
      <w:r>
        <w:rPr>
          <w:rFonts w:ascii="Times New Roman" w:hAnsi="Times New Roman" w:cs="Times New Roman"/>
          <w:b/>
        </w:rPr>
        <w:t xml:space="preserve">?  </w:t>
      </w:r>
    </w:p>
    <w:p w:rsidR="00092227" w:rsidRDefault="00092227" w:rsidP="00092227">
      <w:pPr>
        <w:pStyle w:val="Default"/>
        <w:spacing w:before="240" w:line="360" w:lineRule="auto"/>
        <w:ind w:left="1080"/>
        <w:jc w:val="both"/>
        <w:rPr>
          <w:rFonts w:ascii="Times New Roman" w:hAnsi="Times New Roman" w:cs="Times New Roman"/>
          <w:b/>
        </w:rPr>
      </w:pPr>
      <w:r>
        <w:rPr>
          <w:rFonts w:ascii="Times New Roman" w:hAnsi="Times New Roman" w:cs="Times New Roman"/>
          <w:b/>
        </w:rPr>
        <w:t>Attach your documents that you will po</w:t>
      </w:r>
      <w:r w:rsidR="00B434E5">
        <w:rPr>
          <w:rFonts w:ascii="Times New Roman" w:hAnsi="Times New Roman" w:cs="Times New Roman"/>
          <w:b/>
        </w:rPr>
        <w:t>st or disseminate for your organization publics</w:t>
      </w:r>
      <w:r>
        <w:rPr>
          <w:rFonts w:ascii="Times New Roman" w:hAnsi="Times New Roman" w:cs="Times New Roman"/>
          <w:b/>
        </w:rPr>
        <w:t xml:space="preserve">. E.g., your news, letters, public opinions etc. </w:t>
      </w:r>
    </w:p>
    <w:p w:rsidR="00092227" w:rsidRDefault="00092227" w:rsidP="00092227">
      <w:pPr>
        <w:pStyle w:val="Default"/>
        <w:spacing w:before="240" w:line="360" w:lineRule="auto"/>
        <w:ind w:left="1080"/>
        <w:jc w:val="both"/>
        <w:rPr>
          <w:rFonts w:ascii="Times New Roman" w:hAnsi="Times New Roman" w:cs="Times New Roman"/>
          <w:b/>
        </w:rPr>
      </w:pPr>
      <w:r>
        <w:rPr>
          <w:rFonts w:ascii="Times New Roman" w:hAnsi="Times New Roman" w:cs="Times New Roman"/>
          <w:b/>
        </w:rPr>
        <w:t xml:space="preserve">Please discuss it briefly. </w:t>
      </w:r>
    </w:p>
    <w:p w:rsidR="00092227" w:rsidRDefault="0090460F" w:rsidP="001D3543">
      <w:pPr>
        <w:pStyle w:val="Default"/>
        <w:numPr>
          <w:ilvl w:val="0"/>
          <w:numId w:val="37"/>
        </w:numPr>
        <w:spacing w:before="240" w:line="360" w:lineRule="auto"/>
        <w:jc w:val="both"/>
        <w:rPr>
          <w:rFonts w:ascii="Times New Roman" w:hAnsi="Times New Roman" w:cs="Times New Roman"/>
          <w:b/>
        </w:rPr>
      </w:pPr>
      <w:r>
        <w:rPr>
          <w:rFonts w:ascii="Times New Roman" w:hAnsi="Times New Roman" w:cs="Times New Roman"/>
          <w:b/>
        </w:rPr>
        <w:t xml:space="preserve">It contains </w:t>
      </w:r>
      <w:r w:rsidR="008131BF">
        <w:rPr>
          <w:rFonts w:ascii="Times New Roman" w:hAnsi="Times New Roman" w:cs="Times New Roman"/>
          <w:b/>
        </w:rPr>
        <w:t>3</w:t>
      </w:r>
      <w:r w:rsidR="00092227">
        <w:rPr>
          <w:rFonts w:ascii="Times New Roman" w:hAnsi="Times New Roman" w:cs="Times New Roman"/>
          <w:b/>
        </w:rPr>
        <w:t xml:space="preserve">-5 pages </w:t>
      </w:r>
    </w:p>
    <w:p w:rsidR="00092227" w:rsidRDefault="00393FAE" w:rsidP="001D3543">
      <w:pPr>
        <w:pStyle w:val="Default"/>
        <w:numPr>
          <w:ilvl w:val="0"/>
          <w:numId w:val="37"/>
        </w:numPr>
        <w:spacing w:before="240" w:line="360" w:lineRule="auto"/>
        <w:jc w:val="both"/>
        <w:rPr>
          <w:rFonts w:ascii="Times New Roman" w:hAnsi="Times New Roman" w:cs="Times New Roman"/>
          <w:b/>
        </w:rPr>
      </w:pPr>
      <w:r>
        <w:rPr>
          <w:rFonts w:ascii="Times New Roman" w:hAnsi="Times New Roman" w:cs="Times New Roman"/>
          <w:b/>
        </w:rPr>
        <w:t>Deadline 24/07/2012 E.C</w:t>
      </w: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DA16DD" w:rsidRDefault="00DA16DD" w:rsidP="00883748">
      <w:pPr>
        <w:autoSpaceDE w:val="0"/>
        <w:autoSpaceDN w:val="0"/>
        <w:adjustRightInd w:val="0"/>
        <w:spacing w:after="0" w:line="360" w:lineRule="auto"/>
        <w:jc w:val="both"/>
        <w:rPr>
          <w:rFonts w:ascii="Times New Roman" w:eastAsia="TimesNewRomanPS" w:hAnsi="Times New Roman"/>
          <w:sz w:val="24"/>
          <w:szCs w:val="24"/>
        </w:rPr>
      </w:pPr>
    </w:p>
    <w:p w:rsidR="00792C33" w:rsidRDefault="00792C33" w:rsidP="00792C33">
      <w:pPr>
        <w:autoSpaceDE w:val="0"/>
        <w:autoSpaceDN w:val="0"/>
        <w:adjustRightInd w:val="0"/>
        <w:spacing w:before="240" w:line="360" w:lineRule="auto"/>
        <w:jc w:val="both"/>
        <w:rPr>
          <w:rFonts w:ascii="Times New Roman" w:eastAsia="TimesNewRomanPS" w:hAnsi="Times New Roman"/>
          <w:sz w:val="24"/>
          <w:szCs w:val="24"/>
        </w:rPr>
      </w:pPr>
    </w:p>
    <w:p w:rsidR="005522DF" w:rsidRPr="00792C33" w:rsidRDefault="00792C33" w:rsidP="00792C33">
      <w:pPr>
        <w:autoSpaceDE w:val="0"/>
        <w:autoSpaceDN w:val="0"/>
        <w:adjustRightInd w:val="0"/>
        <w:spacing w:before="240" w:line="360" w:lineRule="auto"/>
        <w:jc w:val="center"/>
        <w:rPr>
          <w:rFonts w:ascii="Times New Roman" w:eastAsia="TimesNewRomanPS" w:hAnsi="Times New Roman"/>
          <w:b/>
          <w:bCs/>
          <w:sz w:val="28"/>
          <w:szCs w:val="28"/>
        </w:rPr>
      </w:pPr>
      <w:r>
        <w:rPr>
          <w:rFonts w:ascii="Times New Roman" w:eastAsia="TimesNewRomanPS" w:hAnsi="Times New Roman"/>
          <w:b/>
          <w:bCs/>
          <w:sz w:val="28"/>
          <w:szCs w:val="28"/>
        </w:rPr>
        <w:t xml:space="preserve">Unit Three: </w:t>
      </w:r>
      <w:r w:rsidR="005522DF" w:rsidRPr="00792C33">
        <w:rPr>
          <w:rFonts w:ascii="Times New Roman" w:eastAsia="TimesNewRomanPS" w:hAnsi="Times New Roman"/>
          <w:b/>
          <w:bCs/>
          <w:sz w:val="28"/>
          <w:szCs w:val="28"/>
        </w:rPr>
        <w:t>Models of Public Relations</w:t>
      </w:r>
    </w:p>
    <w:p w:rsidR="005522DF" w:rsidRPr="00FF72B2" w:rsidRDefault="00792C33" w:rsidP="005522DF">
      <w:pPr>
        <w:autoSpaceDE w:val="0"/>
        <w:autoSpaceDN w:val="0"/>
        <w:adjustRightInd w:val="0"/>
        <w:spacing w:after="0" w:line="240" w:lineRule="auto"/>
        <w:rPr>
          <w:rFonts w:ascii="Times New Roman" w:eastAsia="TimesNewRomanPS" w:hAnsi="Times New Roman"/>
          <w:b/>
          <w:sz w:val="24"/>
          <w:szCs w:val="24"/>
        </w:rPr>
      </w:pPr>
      <w:r>
        <w:rPr>
          <w:rFonts w:ascii="Times New Roman" w:eastAsia="TimesNewRomanPS" w:hAnsi="Times New Roman"/>
          <w:b/>
          <w:sz w:val="24"/>
          <w:szCs w:val="24"/>
        </w:rPr>
        <w:t xml:space="preserve">3.1 </w:t>
      </w:r>
      <w:r w:rsidR="005522DF" w:rsidRPr="00FF72B2">
        <w:rPr>
          <w:rFonts w:ascii="Times New Roman" w:eastAsia="TimesNewRomanPS" w:hAnsi="Times New Roman"/>
          <w:b/>
          <w:sz w:val="24"/>
          <w:szCs w:val="24"/>
        </w:rPr>
        <w:t>The Four Models of Public Relations</w:t>
      </w:r>
    </w:p>
    <w:p w:rsidR="005522DF" w:rsidRPr="00FF72B2" w:rsidRDefault="005522DF" w:rsidP="005522DF">
      <w:pPr>
        <w:autoSpaceDE w:val="0"/>
        <w:autoSpaceDN w:val="0"/>
        <w:adjustRightInd w:val="0"/>
        <w:spacing w:after="0" w:line="360" w:lineRule="auto"/>
        <w:jc w:val="both"/>
        <w:rPr>
          <w:rFonts w:ascii="Times New Roman" w:eastAsia="TimesNewRomanPS" w:hAnsi="Times New Roman"/>
          <w:sz w:val="24"/>
          <w:szCs w:val="24"/>
        </w:rPr>
      </w:pPr>
      <w:proofErr w:type="spellStart"/>
      <w:r w:rsidRPr="00FF72B2">
        <w:rPr>
          <w:rFonts w:ascii="Times New Roman" w:eastAsia="TimesNewRomanPS" w:hAnsi="Times New Roman"/>
          <w:sz w:val="24"/>
          <w:szCs w:val="24"/>
        </w:rPr>
        <w:t>Grunig</w:t>
      </w:r>
      <w:proofErr w:type="spellEnd"/>
      <w:r w:rsidRPr="00FF72B2">
        <w:rPr>
          <w:rFonts w:ascii="Times New Roman" w:eastAsia="TimesNewRomanPS" w:hAnsi="Times New Roman"/>
          <w:sz w:val="24"/>
          <w:szCs w:val="24"/>
        </w:rPr>
        <w:t xml:space="preserve"> and Hunt (1984) introduced four different ways of studying PR history highlighting communication relationship with public in a historical context and came up with the following four models</w:t>
      </w:r>
    </w:p>
    <w:p w:rsidR="005522DF" w:rsidRPr="00D028F2" w:rsidRDefault="005522DF" w:rsidP="001D3543">
      <w:pPr>
        <w:pStyle w:val="ListParagraph"/>
        <w:numPr>
          <w:ilvl w:val="0"/>
          <w:numId w:val="10"/>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Press </w:t>
      </w:r>
      <w:proofErr w:type="spellStart"/>
      <w:r w:rsidRPr="00FF72B2">
        <w:rPr>
          <w:rFonts w:ascii="Times New Roman" w:eastAsia="TimesNewRomanPS" w:hAnsi="Times New Roman"/>
          <w:b/>
          <w:sz w:val="24"/>
          <w:szCs w:val="24"/>
        </w:rPr>
        <w:t>Agentry</w:t>
      </w:r>
      <w:proofErr w:type="spellEnd"/>
      <w:r w:rsidRPr="00FF72B2">
        <w:rPr>
          <w:rFonts w:ascii="Times New Roman" w:eastAsia="TimesNewRomanPS" w:hAnsi="Times New Roman"/>
          <w:b/>
          <w:sz w:val="24"/>
          <w:szCs w:val="24"/>
        </w:rPr>
        <w:t>/ publicity model</w:t>
      </w:r>
    </w:p>
    <w:p w:rsidR="005522DF" w:rsidRPr="00FF72B2" w:rsidRDefault="005522DF" w:rsidP="005522DF">
      <w:pPr>
        <w:pStyle w:val="ListParagraph"/>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The public relations practitioner as a press agent or a publicist a</w:t>
      </w:r>
      <w:r w:rsidR="000C5F13">
        <w:rPr>
          <w:rFonts w:ascii="Times New Roman" w:eastAsia="TimesNewRomanPS" w:hAnsi="Times New Roman"/>
          <w:sz w:val="24"/>
          <w:szCs w:val="24"/>
        </w:rPr>
        <w:t xml:space="preserve">ims at securing coverage for a ‘ </w:t>
      </w:r>
      <w:proofErr w:type="spellStart"/>
      <w:r w:rsidRPr="00FF72B2">
        <w:rPr>
          <w:rFonts w:ascii="Times New Roman" w:eastAsia="TimesNewRomanPS" w:hAnsi="Times New Roman"/>
          <w:sz w:val="24"/>
          <w:szCs w:val="24"/>
        </w:rPr>
        <w:t>lient</w:t>
      </w:r>
      <w:proofErr w:type="spellEnd"/>
      <w:r w:rsidRPr="00FF72B2">
        <w:rPr>
          <w:rFonts w:ascii="Times New Roman" w:eastAsia="TimesNewRomanPS" w:hAnsi="Times New Roman"/>
          <w:sz w:val="24"/>
          <w:szCs w:val="24"/>
        </w:rPr>
        <w:t xml:space="preserve">. Here truth is not perceived to be an absolute requirement. This type of public relations is usual in “show business-celebrity PR where individuals are promoted through media coverage.” In </w:t>
      </w:r>
      <w:proofErr w:type="spellStart"/>
      <w:r w:rsidRPr="00FF72B2">
        <w:rPr>
          <w:rFonts w:ascii="Times New Roman" w:eastAsia="TimesNewRomanPS" w:hAnsi="Times New Roman"/>
          <w:sz w:val="24"/>
          <w:szCs w:val="24"/>
        </w:rPr>
        <w:t>Grunig</w:t>
      </w:r>
      <w:proofErr w:type="spellEnd"/>
      <w:r w:rsidRPr="00FF72B2">
        <w:rPr>
          <w:rFonts w:ascii="Times New Roman" w:eastAsia="TimesNewRomanPS" w:hAnsi="Times New Roman"/>
          <w:sz w:val="24"/>
          <w:szCs w:val="24"/>
        </w:rPr>
        <w:t xml:space="preserve"> and Hunt exact terms “practitioners in these organizations concern themselves most with getting attention in the media for their clients” (P. 25). According to this model understanding the situation or the publics an organization is dealing with and sending its message is not as such necessary. Success in the eyes of this model is to be measured in terms of column inches or airtime used in the media to communicate a message irrespective of the quality of the message. Press agents are the figures at the </w:t>
      </w:r>
      <w:proofErr w:type="spellStart"/>
      <w:r w:rsidRPr="00FF72B2">
        <w:rPr>
          <w:rFonts w:ascii="Times New Roman" w:eastAsia="TimesNewRomanPS" w:hAnsi="Times New Roman"/>
          <w:sz w:val="24"/>
          <w:szCs w:val="24"/>
        </w:rPr>
        <w:t>centre</w:t>
      </w:r>
      <w:proofErr w:type="spellEnd"/>
      <w:r w:rsidRPr="00FF72B2">
        <w:rPr>
          <w:rFonts w:ascii="Times New Roman" w:eastAsia="TimesNewRomanPS" w:hAnsi="Times New Roman"/>
          <w:sz w:val="24"/>
          <w:szCs w:val="24"/>
        </w:rPr>
        <w:t xml:space="preserve"> of any ‘hype’ and have also been derogatively called ‘</w:t>
      </w:r>
      <w:r w:rsidRPr="004365FB">
        <w:rPr>
          <w:rFonts w:ascii="Times New Roman" w:eastAsia="TimesNewRomanPS" w:hAnsi="Times New Roman"/>
          <w:sz w:val="24"/>
          <w:szCs w:val="24"/>
        </w:rPr>
        <w:t>flacks’</w:t>
      </w:r>
      <w:r w:rsidRPr="00FF72B2">
        <w:rPr>
          <w:rFonts w:ascii="Times New Roman" w:eastAsia="TimesNewRomanPS" w:hAnsi="Times New Roman"/>
          <w:sz w:val="24"/>
          <w:szCs w:val="24"/>
        </w:rPr>
        <w:t xml:space="preserve"> by journalists. </w:t>
      </w:r>
    </w:p>
    <w:p w:rsidR="005522DF" w:rsidRPr="00FF72B2" w:rsidRDefault="005522DF" w:rsidP="005522DF">
      <w:pPr>
        <w:pStyle w:val="ListParagraph"/>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hAnsi="Times New Roman" w:cs="Times New Roman"/>
          <w:color w:val="000000"/>
          <w:sz w:val="24"/>
          <w:szCs w:val="24"/>
        </w:rPr>
        <w:t xml:space="preserve">The focus this model of communication is on sending message from the source to the receiver. Relatively it is an old form of communication model where one way traffic is assumed to be productive. As </w:t>
      </w:r>
      <w:proofErr w:type="spellStart"/>
      <w:r w:rsidRPr="00FF72B2">
        <w:rPr>
          <w:rFonts w:ascii="Times New Roman" w:hAnsi="Times New Roman" w:cs="Times New Roman"/>
          <w:color w:val="000000"/>
          <w:sz w:val="24"/>
          <w:szCs w:val="24"/>
        </w:rPr>
        <w:t>Seitel</w:t>
      </w:r>
      <w:proofErr w:type="spellEnd"/>
      <w:r w:rsidRPr="00FF72B2">
        <w:rPr>
          <w:rFonts w:ascii="Times New Roman" w:hAnsi="Times New Roman" w:cs="Times New Roman"/>
          <w:color w:val="000000"/>
          <w:sz w:val="24"/>
          <w:szCs w:val="24"/>
        </w:rPr>
        <w:t xml:space="preserve"> (2011) put it, "This model is basically one way communication where messages will be sent from a source to a beneficiary with the express aim of winning great media consideration.” This model was marked by manipulation, exaggeration and deception (</w:t>
      </w:r>
      <w:proofErr w:type="spellStart"/>
      <w:r w:rsidRPr="00FF72B2">
        <w:rPr>
          <w:rFonts w:ascii="Times New Roman" w:hAnsi="Times New Roman" w:cs="Times New Roman"/>
          <w:color w:val="000000"/>
          <w:sz w:val="24"/>
          <w:szCs w:val="24"/>
        </w:rPr>
        <w:t>Sriaramesh,K</w:t>
      </w:r>
      <w:proofErr w:type="spellEnd"/>
      <w:r w:rsidRPr="00FF72B2">
        <w:rPr>
          <w:rFonts w:ascii="Times New Roman" w:hAnsi="Times New Roman" w:cs="Times New Roman"/>
          <w:color w:val="000000"/>
          <w:sz w:val="24"/>
          <w:szCs w:val="24"/>
        </w:rPr>
        <w:t xml:space="preserve"> and </w:t>
      </w:r>
      <w:proofErr w:type="spellStart"/>
      <w:r w:rsidRPr="00FF72B2">
        <w:rPr>
          <w:rFonts w:ascii="Times New Roman" w:hAnsi="Times New Roman" w:cs="Times New Roman"/>
          <w:color w:val="000000"/>
          <w:sz w:val="24"/>
          <w:szCs w:val="24"/>
        </w:rPr>
        <w:t>Vercic,D</w:t>
      </w:r>
      <w:proofErr w:type="spellEnd"/>
      <w:r w:rsidRPr="00FF72B2">
        <w:rPr>
          <w:rFonts w:ascii="Times New Roman" w:hAnsi="Times New Roman" w:cs="Times New Roman"/>
          <w:color w:val="000000"/>
          <w:sz w:val="24"/>
          <w:szCs w:val="24"/>
        </w:rPr>
        <w:t xml:space="preserve"> ,2009). </w:t>
      </w:r>
    </w:p>
    <w:p w:rsidR="005522DF" w:rsidRPr="00FF72B2" w:rsidRDefault="005522DF" w:rsidP="001D3543">
      <w:pPr>
        <w:pStyle w:val="ListParagraph"/>
        <w:numPr>
          <w:ilvl w:val="0"/>
          <w:numId w:val="10"/>
        </w:numPr>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eastAsia="TimesNewRomanPS" w:hAnsi="Times New Roman"/>
          <w:b/>
          <w:sz w:val="24"/>
          <w:szCs w:val="24"/>
        </w:rPr>
        <w:t>Public Information Model</w:t>
      </w:r>
    </w:p>
    <w:p w:rsidR="005522DF" w:rsidRPr="00492643" w:rsidRDefault="005522DF" w:rsidP="005522DF">
      <w:pPr>
        <w:pStyle w:val="ListParagraph"/>
        <w:autoSpaceDE w:val="0"/>
        <w:autoSpaceDN w:val="0"/>
        <w:adjustRightInd w:val="0"/>
        <w:spacing w:after="0"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main focus of this model is providing information to people. Accuracy and quality of message/information is very crucial here. The aim of this model is not to persuade or convince the public and or change their attitudes. Hence such a role is usually associated to the role of an in-house journalist, releasing a relevant content/information to the concerned public. Here the PR practitioner may not have knowledge of who the audiences are and inclines to depend on one way communication, from sender to receiver. Spokespersons of organizations-local or international, government or non-governmental who are meant to deliver information through different mechanisms including, for instance, writing press releases on a new phenomenon.  </w:t>
      </w:r>
    </w:p>
    <w:p w:rsidR="005522DF" w:rsidRDefault="005522DF" w:rsidP="005522DF">
      <w:pPr>
        <w:pStyle w:val="ListParagraph"/>
        <w:autoSpaceDE w:val="0"/>
        <w:autoSpaceDN w:val="0"/>
        <w:adjustRightInd w:val="0"/>
        <w:spacing w:after="0" w:line="360" w:lineRule="auto"/>
        <w:ind w:left="1230"/>
        <w:jc w:val="both"/>
        <w:rPr>
          <w:rFonts w:ascii="Times New Roman" w:eastAsia="TimesNewRomanPS" w:hAnsi="Times New Roman"/>
          <w:i/>
          <w:sz w:val="24"/>
          <w:szCs w:val="24"/>
        </w:rPr>
      </w:pPr>
      <w:r w:rsidRPr="00FF72B2">
        <w:rPr>
          <w:rFonts w:ascii="Times New Roman" w:eastAsia="TimesNewRomanPS" w:hAnsi="Times New Roman"/>
          <w:i/>
          <w:sz w:val="24"/>
          <w:szCs w:val="24"/>
        </w:rPr>
        <w:t xml:space="preserve">Nowadays, local and central governments are practicing public information communication. Press releases, giving details of committee decisions, budget allocation, or movement of personnel are typical public information activities. In recent years, the trend in the world is to shift from public to private sector utilities and it resulted in the need to explain pricing policies to customers. Many large organizations have improved their ‘transparency’- the availability of information to the public. Much of this has been improved or driven by improved technology and the proliferation of new media like the Internet. </w:t>
      </w:r>
    </w:p>
    <w:p w:rsidR="005522DF" w:rsidRDefault="005522DF" w:rsidP="005522DF">
      <w:pPr>
        <w:pStyle w:val="ListParagraph"/>
        <w:autoSpaceDE w:val="0"/>
        <w:autoSpaceDN w:val="0"/>
        <w:adjustRightInd w:val="0"/>
        <w:spacing w:after="0" w:line="360" w:lineRule="auto"/>
        <w:ind w:left="1230"/>
        <w:jc w:val="both"/>
        <w:rPr>
          <w:rFonts w:ascii="Times New Roman" w:hAnsi="Times New Roman" w:cs="Times New Roman"/>
          <w:color w:val="000000"/>
          <w:sz w:val="24"/>
          <w:szCs w:val="24"/>
        </w:rPr>
      </w:pPr>
      <w:r w:rsidRPr="00FF72B2">
        <w:rPr>
          <w:rFonts w:ascii="Times New Roman" w:hAnsi="Times New Roman" w:cs="Times New Roman"/>
          <w:color w:val="000000"/>
          <w:sz w:val="24"/>
          <w:szCs w:val="24"/>
        </w:rPr>
        <w:t>The early 1900’s, was a time when huge business organizations were under serious attack from the media on issues of corruption and other forms of injustice. This situation has forced private organizations to establish public relations offices and hire practitioners. This period was marked with a communication model known as public information (</w:t>
      </w:r>
      <w:proofErr w:type="spellStart"/>
      <w:r w:rsidRPr="00FF72B2">
        <w:rPr>
          <w:rFonts w:ascii="Times New Roman" w:hAnsi="Times New Roman" w:cs="Times New Roman"/>
          <w:color w:val="000000"/>
          <w:sz w:val="24"/>
          <w:szCs w:val="24"/>
        </w:rPr>
        <w:t>Grunig</w:t>
      </w:r>
      <w:proofErr w:type="spellEnd"/>
      <w:r w:rsidRPr="00FF72B2">
        <w:rPr>
          <w:rFonts w:ascii="Times New Roman" w:hAnsi="Times New Roman" w:cs="Times New Roman"/>
          <w:color w:val="000000"/>
          <w:sz w:val="24"/>
          <w:szCs w:val="24"/>
        </w:rPr>
        <w:t>, 1992).</w:t>
      </w:r>
    </w:p>
    <w:p w:rsidR="005522DF" w:rsidRPr="003B47B0" w:rsidRDefault="005522DF" w:rsidP="005522DF">
      <w:pPr>
        <w:pStyle w:val="ListParagraph"/>
        <w:autoSpaceDE w:val="0"/>
        <w:autoSpaceDN w:val="0"/>
        <w:adjustRightInd w:val="0"/>
        <w:spacing w:after="0" w:line="360" w:lineRule="auto"/>
        <w:ind w:left="1230"/>
        <w:jc w:val="both"/>
        <w:rPr>
          <w:rFonts w:ascii="Times New Roman" w:eastAsia="TimesNewRomanPS" w:hAnsi="Times New Roman"/>
          <w:i/>
          <w:sz w:val="24"/>
          <w:szCs w:val="24"/>
        </w:rPr>
      </w:pPr>
      <w:r w:rsidRPr="00FF72B2">
        <w:rPr>
          <w:rFonts w:ascii="Times New Roman" w:hAnsi="Times New Roman" w:cs="Times New Roman"/>
          <w:color w:val="000000"/>
          <w:sz w:val="24"/>
          <w:szCs w:val="24"/>
        </w:rPr>
        <w:t>This is another early type of one way communication planned not really to influence yet rather to inform. Both this and the press a gentry’s model have been connected to the common notion of public relations as publicity (</w:t>
      </w:r>
      <w:proofErr w:type="spellStart"/>
      <w:r w:rsidRPr="00FF72B2">
        <w:rPr>
          <w:rFonts w:ascii="Times New Roman" w:hAnsi="Times New Roman" w:cs="Times New Roman"/>
          <w:color w:val="000000"/>
          <w:sz w:val="24"/>
          <w:szCs w:val="24"/>
        </w:rPr>
        <w:t>Seitel</w:t>
      </w:r>
      <w:proofErr w:type="spellEnd"/>
      <w:r w:rsidRPr="00FF72B2">
        <w:rPr>
          <w:rFonts w:ascii="Times New Roman" w:hAnsi="Times New Roman" w:cs="Times New Roman"/>
          <w:color w:val="000000"/>
          <w:sz w:val="24"/>
          <w:szCs w:val="24"/>
        </w:rPr>
        <w:t>, 2011).</w:t>
      </w:r>
    </w:p>
    <w:p w:rsidR="005522DF" w:rsidRPr="00FF72B2" w:rsidRDefault="005522DF" w:rsidP="005522DF">
      <w:pPr>
        <w:pStyle w:val="ListParagraph"/>
        <w:autoSpaceDE w:val="0"/>
        <w:autoSpaceDN w:val="0"/>
        <w:adjustRightInd w:val="0"/>
        <w:spacing w:after="0" w:line="360" w:lineRule="auto"/>
        <w:ind w:left="1230"/>
        <w:jc w:val="both"/>
        <w:rPr>
          <w:rFonts w:ascii="Times New Roman" w:eastAsia="TimesNewRomanPS" w:hAnsi="Times New Roman"/>
          <w:i/>
          <w:sz w:val="24"/>
          <w:szCs w:val="24"/>
        </w:rPr>
      </w:pPr>
      <w:r w:rsidRPr="00FF72B2">
        <w:rPr>
          <w:rFonts w:ascii="Times New Roman" w:hAnsi="Times New Roman" w:cs="Times New Roman"/>
          <w:color w:val="000000"/>
          <w:sz w:val="24"/>
          <w:szCs w:val="24"/>
        </w:rPr>
        <w:t>Indeed, this stage was identified as public relations practice having a significant influence on public opinion that may have its own contribution to prevent policy changes of social significance. During this time the principle of Lee which promotes telling the truth is the best way to effective public relations was a widely accepted way of doing public relations business.</w:t>
      </w:r>
    </w:p>
    <w:p w:rsidR="005522DF" w:rsidRPr="003B47B0" w:rsidRDefault="005522DF" w:rsidP="001D3543">
      <w:pPr>
        <w:pStyle w:val="ListParagraph"/>
        <w:numPr>
          <w:ilvl w:val="0"/>
          <w:numId w:val="10"/>
        </w:numPr>
        <w:rPr>
          <w:rFonts w:ascii="Times New Roman" w:eastAsia="TimesNewRomanPS" w:hAnsi="Times New Roman"/>
          <w:sz w:val="24"/>
          <w:szCs w:val="24"/>
        </w:rPr>
      </w:pPr>
      <w:r w:rsidRPr="00FF72B2">
        <w:rPr>
          <w:rFonts w:ascii="Times New Roman" w:eastAsia="TimesNewRomanPS" w:hAnsi="Times New Roman"/>
          <w:b/>
          <w:sz w:val="24"/>
          <w:szCs w:val="24"/>
        </w:rPr>
        <w:t xml:space="preserve">Two-way asymmetric PR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This model puts the notions of feedback or two-way communication forward. “However it is asymmetric or imbalanced because the intended change is in the audience’s attitude or behavior rather than in the organizations practices.  This model is also sometimes described as persuasive communication. Instances of it include health campaigns.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“Persuasive communication relies on an understanding of the attitude and behavior of the targeted publics, so planning and research are important to this kind of public relations. “This model proved itself to be effective and saw its honeymoon during the First World War especially in the United States manifesting itself in the wartime propaganda. </w:t>
      </w:r>
    </w:p>
    <w:p w:rsidR="005522DF" w:rsidRPr="00FF72B2" w:rsidRDefault="005522DF" w:rsidP="00D028F2">
      <w:pPr>
        <w:pStyle w:val="ListParagraph"/>
        <w:spacing w:line="360" w:lineRule="auto"/>
        <w:ind w:left="1230"/>
        <w:jc w:val="both"/>
        <w:rPr>
          <w:rFonts w:ascii="Times New Roman" w:eastAsia="TimesNewRomanPS" w:hAnsi="Times New Roman"/>
          <w:sz w:val="24"/>
          <w:szCs w:val="24"/>
        </w:rPr>
      </w:pPr>
      <w:r w:rsidRPr="00FF72B2">
        <w:rPr>
          <w:rFonts w:ascii="Times New Roman" w:hAnsi="Times New Roman" w:cs="Times New Roman"/>
          <w:color w:val="000000"/>
          <w:sz w:val="24"/>
          <w:szCs w:val="24"/>
        </w:rPr>
        <w:t>This model seems to be a bit complicated compared to the two models discussed previously. The idea of two ways communication was introduced as a result of looking for a feedback for information disseminated that began to be considered as part of the communication process. However, the purpose of seeking feedback wasn’t to change position that has been seized by an organization, instead the feedback was to be used to introduce another form of persuasion so that the audience would accept the interest of the organization (</w:t>
      </w:r>
      <w:proofErr w:type="spellStart"/>
      <w:r w:rsidRPr="00FF72B2">
        <w:rPr>
          <w:rFonts w:ascii="Times New Roman" w:hAnsi="Times New Roman" w:cs="Times New Roman"/>
          <w:color w:val="000000"/>
          <w:sz w:val="24"/>
          <w:szCs w:val="24"/>
        </w:rPr>
        <w:t>Seitel</w:t>
      </w:r>
      <w:proofErr w:type="spellEnd"/>
      <w:r w:rsidRPr="00FF72B2">
        <w:rPr>
          <w:rFonts w:ascii="Times New Roman" w:hAnsi="Times New Roman" w:cs="Times New Roman"/>
          <w:color w:val="000000"/>
          <w:sz w:val="24"/>
          <w:szCs w:val="24"/>
        </w:rPr>
        <w:t>, 2011). This third model of public relation is known as the period of propaganda and persuasion. It is also a period when some social science research such as opinion polling, random sampling and organized feedbacks and the likes were introduced to the public relations practice.</w:t>
      </w:r>
    </w:p>
    <w:p w:rsidR="005522DF" w:rsidRPr="003B47B0" w:rsidRDefault="005522DF" w:rsidP="001D3543">
      <w:pPr>
        <w:pStyle w:val="ListParagraph"/>
        <w:numPr>
          <w:ilvl w:val="0"/>
          <w:numId w:val="10"/>
        </w:numPr>
        <w:jc w:val="both"/>
        <w:rPr>
          <w:rFonts w:ascii="Times New Roman" w:eastAsia="TimesNewRomanPS" w:hAnsi="Times New Roman"/>
          <w:sz w:val="24"/>
          <w:szCs w:val="24"/>
        </w:rPr>
      </w:pPr>
      <w:r w:rsidRPr="00FF72B2">
        <w:rPr>
          <w:rFonts w:ascii="Times New Roman" w:eastAsia="TimesNewRomanPS" w:hAnsi="Times New Roman"/>
          <w:b/>
          <w:sz w:val="24"/>
          <w:szCs w:val="24"/>
        </w:rPr>
        <w:t>Two-way Symmetric PR</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This model is perceived to be the ‘ideal’ of Public Relations. It describes a level of equality of is not usually common in real life, where each party in the communication process “is willing to alter their behavior to accommodate the needs of the other”.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Unlike the other models that are characterized by monologue type of communication this model entails ideas of dialogue. Here the management of an organization exchanges views and ideas to different groups, possibly leading to both the management and the publics being influenced by the message communicated to adjust their mindset, attitudes and behavior. In this model, communication is fully reciprocal and power relationships are balanced. “The terms ‘sender’ and ‘receiver’ are not applicable in such a communication process where the goal is mutual understanding”. </w:t>
      </w:r>
    </w:p>
    <w:p w:rsidR="005522DF" w:rsidRPr="00FF72B2" w:rsidRDefault="005522DF" w:rsidP="005522DF">
      <w:pPr>
        <w:pStyle w:val="ListParagraph"/>
        <w:ind w:left="1230"/>
        <w:jc w:val="both"/>
        <w:rPr>
          <w:rFonts w:ascii="Times New Roman" w:eastAsia="TimesNewRomanPS" w:hAnsi="Times New Roman"/>
          <w:sz w:val="24"/>
          <w:szCs w:val="24"/>
        </w:rPr>
      </w:pPr>
    </w:p>
    <w:p w:rsidR="005522DF" w:rsidRPr="003B47B0" w:rsidRDefault="005522DF" w:rsidP="005522DF">
      <w:pPr>
        <w:spacing w:line="360" w:lineRule="auto"/>
        <w:jc w:val="both"/>
        <w:rPr>
          <w:rFonts w:ascii="Times New Roman" w:eastAsia="TimesNewRomanPS" w:hAnsi="Times New Roman"/>
          <w:sz w:val="24"/>
          <w:szCs w:val="24"/>
        </w:rPr>
      </w:pPr>
      <w:r w:rsidRPr="003B47B0">
        <w:rPr>
          <w:rFonts w:ascii="Times New Roman" w:eastAsia="TimesNewRomanPS" w:hAnsi="Times New Roman"/>
          <w:sz w:val="24"/>
          <w:szCs w:val="24"/>
        </w:rPr>
        <w:t xml:space="preserve">In both of the two way models (two-way symmetric and two-way asymmetric) the public relations practitioner can act as “a negotiator between the interests of an organization and the interests of the particular public.” This idea is sometimes called ‘boundary spanning’. </w:t>
      </w:r>
    </w:p>
    <w:p w:rsidR="005522DF" w:rsidRPr="003B47B0" w:rsidRDefault="005522DF" w:rsidP="005522DF">
      <w:pPr>
        <w:spacing w:line="360" w:lineRule="auto"/>
        <w:jc w:val="both"/>
        <w:rPr>
          <w:rFonts w:ascii="Times New Roman" w:eastAsia="TimesNewRomanPS" w:hAnsi="Times New Roman"/>
          <w:sz w:val="24"/>
          <w:szCs w:val="24"/>
        </w:rPr>
      </w:pPr>
      <w:r w:rsidRPr="003B47B0">
        <w:rPr>
          <w:rFonts w:ascii="Times New Roman" w:eastAsia="TimesNewRomanPS" w:hAnsi="Times New Roman"/>
          <w:sz w:val="24"/>
          <w:szCs w:val="24"/>
        </w:rPr>
        <w:t>Here public relations’ role is similar to that of public diplomacy. The role of a diplomat fits to two-way symmetry and the role of an advocate falls in the two-way asymmetry model. The diplomacy role works to foster mutual understanding.</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Many scholars argue this model is the most ethical as it establishes a platform where there is equality of exchange between the two parties. But others suggest that organizations rarely act against their own interests making the whole lot of the communication process asymmetrical. One of the authors in the area of public relations, </w:t>
      </w:r>
      <w:proofErr w:type="spellStart"/>
      <w:r w:rsidRPr="00FF72B2">
        <w:rPr>
          <w:rFonts w:ascii="Times New Roman" w:eastAsia="TimesNewRomanPS" w:hAnsi="Times New Roman"/>
          <w:sz w:val="24"/>
          <w:szCs w:val="24"/>
        </w:rPr>
        <w:t>Grunig</w:t>
      </w:r>
      <w:proofErr w:type="spellEnd"/>
      <w:r w:rsidRPr="00FF72B2">
        <w:rPr>
          <w:rFonts w:ascii="Times New Roman" w:eastAsia="TimesNewRomanPS" w:hAnsi="Times New Roman"/>
          <w:sz w:val="24"/>
          <w:szCs w:val="24"/>
        </w:rPr>
        <w:t xml:space="preserve"> claims that there are  examples of the two-way symmetry in real life is difficult and this approach proved to be mainly theoretical “as taught in universities rather than practiced in the workplace”. </w:t>
      </w:r>
    </w:p>
    <w:p w:rsidR="005522DF" w:rsidRPr="00FF72B2" w:rsidRDefault="005522DF" w:rsidP="005522DF">
      <w:pPr>
        <w:pStyle w:val="ListParagraph"/>
        <w:spacing w:line="360" w:lineRule="auto"/>
        <w:ind w:left="1224"/>
        <w:jc w:val="both"/>
        <w:rPr>
          <w:rFonts w:ascii="Times New Roman" w:eastAsia="TimesNewRomanPS" w:hAnsi="Times New Roman"/>
          <w:sz w:val="24"/>
          <w:szCs w:val="24"/>
        </w:rPr>
      </w:pPr>
    </w:p>
    <w:p w:rsidR="005522DF" w:rsidRDefault="005522DF" w:rsidP="005522DF">
      <w:pPr>
        <w:pStyle w:val="ListParagraph"/>
        <w:spacing w:line="360" w:lineRule="auto"/>
        <w:ind w:left="1224"/>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argument here is these models do not reflect the real world. The models, as argued, are not placed in chronological order and they do not exist in isolation from one another. It is suggested that an organization may use different models as strategies for dealing with different publics or different public relations problems. </w:t>
      </w:r>
    </w:p>
    <w:p w:rsidR="00883748" w:rsidRPr="00792C33" w:rsidRDefault="000C5F13" w:rsidP="00792C33">
      <w:pPr>
        <w:pStyle w:val="ListParagraph"/>
        <w:spacing w:line="360" w:lineRule="auto"/>
        <w:ind w:left="0"/>
        <w:jc w:val="both"/>
        <w:rPr>
          <w:rFonts w:ascii="Times New Roman" w:eastAsia="TimesNewRomanPS" w:hAnsi="Times New Roman"/>
          <w:sz w:val="24"/>
          <w:szCs w:val="24"/>
        </w:rPr>
      </w:pPr>
      <w:r>
        <w:rPr>
          <w:rFonts w:ascii="TimesNewRomanPS" w:eastAsia="TimesNewRomanPS" w:cs="TimesNewRomanPS"/>
          <w:noProof/>
          <w:color w:val="FFFFFF"/>
          <w:sz w:val="18"/>
          <w:szCs w:val="18"/>
          <w:lang w:eastAsia="zh-CN"/>
        </w:rPr>
        <w:drawing>
          <wp:inline distT="0" distB="0" distL="0" distR="0" wp14:anchorId="73EB9D23" wp14:editId="30F82AD9">
            <wp:extent cx="4929733" cy="7108503"/>
            <wp:effectExtent l="0" t="3492" r="952" b="95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20-04-21 074351.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4932610" cy="7112652"/>
                    </a:xfrm>
                    <a:prstGeom prst="rect">
                      <a:avLst/>
                    </a:prstGeom>
                  </pic:spPr>
                </pic:pic>
              </a:graphicData>
            </a:graphic>
          </wp:inline>
        </w:drawing>
      </w:r>
    </w:p>
    <w:p w:rsidR="00312BCC" w:rsidRPr="0077201C" w:rsidRDefault="00312BCC" w:rsidP="0077201C">
      <w:pPr>
        <w:spacing w:after="0" w:line="240" w:lineRule="auto"/>
        <w:jc w:val="center"/>
        <w:rPr>
          <w:rFonts w:asciiTheme="majorBidi" w:hAnsiTheme="majorBidi" w:cstheme="majorBidi"/>
          <w:b/>
          <w:sz w:val="30"/>
          <w:szCs w:val="30"/>
        </w:rPr>
      </w:pPr>
      <w:r w:rsidRPr="0077201C">
        <w:rPr>
          <w:rFonts w:asciiTheme="majorBidi" w:hAnsiTheme="majorBidi" w:cstheme="majorBidi"/>
          <w:b/>
          <w:sz w:val="30"/>
          <w:szCs w:val="30"/>
        </w:rPr>
        <w:t>Ethical issues in PR</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Although extremely complex, the study of ethics falls in to two broad categories: </w:t>
      </w:r>
    </w:p>
    <w:p w:rsidR="00532661" w:rsidRPr="0077201C" w:rsidRDefault="00532661" w:rsidP="001D3543">
      <w:pPr>
        <w:numPr>
          <w:ilvl w:val="0"/>
          <w:numId w:val="38"/>
        </w:numPr>
        <w:tabs>
          <w:tab w:val="clear" w:pos="720"/>
          <w:tab w:val="num" w:pos="0"/>
          <w:tab w:val="left" w:pos="360"/>
        </w:tabs>
        <w:spacing w:after="0" w:line="360" w:lineRule="auto"/>
        <w:ind w:left="0" w:firstLine="0"/>
        <w:jc w:val="both"/>
        <w:rPr>
          <w:rFonts w:asciiTheme="majorBidi" w:hAnsiTheme="majorBidi" w:cstheme="majorBidi"/>
          <w:sz w:val="24"/>
          <w:szCs w:val="24"/>
        </w:rPr>
      </w:pPr>
      <w:r w:rsidRPr="0077201C">
        <w:rPr>
          <w:rFonts w:asciiTheme="majorBidi" w:hAnsiTheme="majorBidi" w:cstheme="majorBidi"/>
          <w:b/>
          <w:sz w:val="24"/>
          <w:szCs w:val="24"/>
        </w:rPr>
        <w:t>Comparative Ethics</w:t>
      </w:r>
      <w:r w:rsidRPr="0077201C">
        <w:rPr>
          <w:rFonts w:asciiTheme="majorBidi" w:hAnsiTheme="majorBidi" w:cstheme="majorBidi"/>
          <w:sz w:val="24"/>
          <w:szCs w:val="24"/>
        </w:rPr>
        <w:t xml:space="preserve"> is the purview of social scientists. Comparative ethics sometimes called descriptive ethics is the study of how different culture observes ethical standards. Both diversity and similarity are of interest to social scientists. However, social scientist looks for evidence that can be verified, and in as study of ethics such questions as whether ethical behaviors are a part of human nature spill over in to other areas, such as theology and philosophy. </w:t>
      </w:r>
    </w:p>
    <w:p w:rsidR="00532661" w:rsidRPr="0077201C" w:rsidRDefault="00532661" w:rsidP="001D3543">
      <w:pPr>
        <w:numPr>
          <w:ilvl w:val="0"/>
          <w:numId w:val="38"/>
        </w:numPr>
        <w:tabs>
          <w:tab w:val="clear" w:pos="720"/>
          <w:tab w:val="num" w:pos="0"/>
          <w:tab w:val="left" w:pos="360"/>
        </w:tabs>
        <w:spacing w:after="0" w:line="360" w:lineRule="auto"/>
        <w:ind w:left="0" w:firstLine="0"/>
        <w:jc w:val="both"/>
        <w:rPr>
          <w:rFonts w:asciiTheme="majorBidi" w:hAnsiTheme="majorBidi" w:cstheme="majorBidi"/>
          <w:sz w:val="24"/>
          <w:szCs w:val="24"/>
        </w:rPr>
      </w:pPr>
      <w:r w:rsidRPr="0077201C">
        <w:rPr>
          <w:rFonts w:asciiTheme="majorBidi" w:hAnsiTheme="majorBidi" w:cstheme="majorBidi"/>
          <w:b/>
          <w:sz w:val="24"/>
          <w:szCs w:val="24"/>
        </w:rPr>
        <w:t xml:space="preserve">Normative Ethics </w:t>
      </w:r>
      <w:r w:rsidRPr="0077201C">
        <w:rPr>
          <w:rFonts w:asciiTheme="majorBidi" w:hAnsiTheme="majorBidi" w:cstheme="majorBidi"/>
          <w:sz w:val="24"/>
          <w:szCs w:val="24"/>
        </w:rPr>
        <w:t xml:space="preserve">is generally the domain of philosophers and theologians. According to PR educator Hugh </w:t>
      </w:r>
      <w:proofErr w:type="spellStart"/>
      <w:r w:rsidRPr="0077201C">
        <w:rPr>
          <w:rFonts w:asciiTheme="majorBidi" w:hAnsiTheme="majorBidi" w:cstheme="majorBidi"/>
          <w:sz w:val="24"/>
          <w:szCs w:val="24"/>
        </w:rPr>
        <w:t>Culberston</w:t>
      </w:r>
      <w:proofErr w:type="spellEnd"/>
      <w:r w:rsidRPr="0077201C">
        <w:rPr>
          <w:rFonts w:asciiTheme="majorBidi" w:hAnsiTheme="majorBidi" w:cstheme="majorBidi"/>
          <w:sz w:val="24"/>
          <w:szCs w:val="24"/>
        </w:rPr>
        <w:t xml:space="preserve">, the philosopher and author </w:t>
      </w:r>
      <w:proofErr w:type="spellStart"/>
      <w:r w:rsidRPr="0077201C">
        <w:rPr>
          <w:rFonts w:asciiTheme="majorBidi" w:hAnsiTheme="majorBidi" w:cstheme="majorBidi"/>
          <w:sz w:val="24"/>
          <w:szCs w:val="24"/>
        </w:rPr>
        <w:t>Sissela</w:t>
      </w:r>
      <w:proofErr w:type="spellEnd"/>
      <w:r w:rsidRPr="0077201C">
        <w:rPr>
          <w:rFonts w:asciiTheme="majorBidi" w:hAnsiTheme="majorBidi" w:cstheme="majorBidi"/>
          <w:sz w:val="24"/>
          <w:szCs w:val="24"/>
        </w:rPr>
        <w:t xml:space="preserve"> Bok takes a near position that decisions are either morally right or wrong.</w:t>
      </w:r>
    </w:p>
    <w:p w:rsidR="00532661" w:rsidRPr="0077201C" w:rsidRDefault="00532661" w:rsidP="0077201C">
      <w:pPr>
        <w:tabs>
          <w:tab w:val="left" w:pos="360"/>
        </w:tabs>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There is another basis for decision making often referred to as </w:t>
      </w:r>
      <w:r w:rsidRPr="0077201C">
        <w:rPr>
          <w:rFonts w:asciiTheme="majorBidi" w:hAnsiTheme="majorBidi" w:cstheme="majorBidi"/>
          <w:b/>
          <w:sz w:val="24"/>
          <w:szCs w:val="24"/>
        </w:rPr>
        <w:t xml:space="preserve">situational </w:t>
      </w:r>
      <w:r w:rsidRPr="0077201C">
        <w:rPr>
          <w:rFonts w:asciiTheme="majorBidi" w:hAnsiTheme="majorBidi" w:cstheme="majorBidi"/>
          <w:sz w:val="24"/>
          <w:szCs w:val="24"/>
        </w:rPr>
        <w:t xml:space="preserve">ethics, which sees ethical standards not as constant but as varying or flexible in application to specific occasions or situations. </w:t>
      </w:r>
      <w:proofErr w:type="spellStart"/>
      <w:r w:rsidRPr="0077201C">
        <w:rPr>
          <w:rFonts w:asciiTheme="majorBidi" w:hAnsiTheme="majorBidi" w:cstheme="majorBidi"/>
          <w:sz w:val="24"/>
          <w:szCs w:val="24"/>
        </w:rPr>
        <w:t>Culberston’s</w:t>
      </w:r>
      <w:proofErr w:type="spellEnd"/>
      <w:r w:rsidRPr="0077201C">
        <w:rPr>
          <w:rFonts w:asciiTheme="majorBidi" w:hAnsiTheme="majorBidi" w:cstheme="majorBidi"/>
          <w:sz w:val="24"/>
          <w:szCs w:val="24"/>
        </w:rPr>
        <w:t xml:space="preserve"> observations of students suggest that they lean more toward situational ethics. Bok, too, recognizes that lies can sometimes serve a good purpose. A more ordinary example may be telling a friend who asks your opinion that you think her new and expensive outfit is becoming when you think it is not. </w:t>
      </w:r>
    </w:p>
    <w:p w:rsidR="00532661" w:rsidRPr="0077201C" w:rsidRDefault="00532661" w:rsidP="0077201C">
      <w:pPr>
        <w:tabs>
          <w:tab w:val="left" w:pos="360"/>
        </w:tabs>
        <w:spacing w:line="360" w:lineRule="auto"/>
        <w:jc w:val="both"/>
        <w:rPr>
          <w:rFonts w:asciiTheme="majorBidi" w:hAnsiTheme="majorBidi" w:cstheme="majorBidi"/>
          <w:sz w:val="24"/>
          <w:szCs w:val="24"/>
        </w:rPr>
      </w:pPr>
      <w:r w:rsidRPr="0077201C">
        <w:rPr>
          <w:rFonts w:asciiTheme="majorBidi" w:hAnsiTheme="majorBidi" w:cstheme="majorBidi"/>
          <w:sz w:val="24"/>
          <w:szCs w:val="24"/>
        </w:rPr>
        <w:t>But, Bok asserts in choosing between lying and truth telling, the presumption is always against lying, for the following reasons:</w:t>
      </w:r>
    </w:p>
    <w:p w:rsidR="00532661" w:rsidRPr="0077201C" w:rsidRDefault="00532661" w:rsidP="001D3543">
      <w:pPr>
        <w:numPr>
          <w:ilvl w:val="0"/>
          <w:numId w:val="39"/>
        </w:numPr>
        <w:tabs>
          <w:tab w:val="left" w:pos="360"/>
        </w:tabs>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Dishonesty leads to lack of trust and cynicism such as when a reporter later discovers that a public relations person has told half-truths resulting in an inaccurate story.</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Lying is an exe</w:t>
      </w:r>
      <w:r w:rsidR="00792C33">
        <w:rPr>
          <w:rFonts w:asciiTheme="majorBidi" w:hAnsiTheme="majorBidi" w:cstheme="majorBidi"/>
          <w:sz w:val="24"/>
          <w:szCs w:val="24"/>
        </w:rPr>
        <w:t>rcise in coercion, forcing some</w:t>
      </w:r>
      <w:r w:rsidRPr="0077201C">
        <w:rPr>
          <w:rFonts w:asciiTheme="majorBidi" w:hAnsiTheme="majorBidi" w:cstheme="majorBidi"/>
          <w:sz w:val="24"/>
          <w:szCs w:val="24"/>
        </w:rPr>
        <w:t xml:space="preserve">one to act differently from the way s/he would have behaved if given the truth. </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Lying is resented by those deceived, even if the deceived are liars themselves. </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Dishonesty is likely to be discovered and no climate for credibility can be reestablished.</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Decisions about when lying</w:t>
      </w:r>
      <w:r w:rsidR="0077201C">
        <w:rPr>
          <w:rFonts w:asciiTheme="majorBidi" w:hAnsiTheme="majorBidi" w:cstheme="majorBidi"/>
          <w:sz w:val="24"/>
          <w:szCs w:val="24"/>
        </w:rPr>
        <w:t xml:space="preserve"> are often made with</w:t>
      </w:r>
      <w:r w:rsidRPr="0077201C">
        <w:rPr>
          <w:rFonts w:asciiTheme="majorBidi" w:hAnsiTheme="majorBidi" w:cstheme="majorBidi"/>
          <w:sz w:val="24"/>
          <w:szCs w:val="24"/>
        </w:rPr>
        <w:t>out calculating either alternatives or consequences.</w:t>
      </w:r>
    </w:p>
    <w:p w:rsidR="00532661" w:rsidRPr="0077201C" w:rsidRDefault="00532661" w:rsidP="001D3543">
      <w:pPr>
        <w:numPr>
          <w:ilvl w:val="0"/>
          <w:numId w:val="39"/>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Lying often demands another lying to cover it up, and then others to maintain the prevarications.    </w:t>
      </w:r>
    </w:p>
    <w:p w:rsidR="00532661" w:rsidRPr="0077201C" w:rsidRDefault="00532661" w:rsidP="0077201C">
      <w:pPr>
        <w:spacing w:after="0" w:line="360" w:lineRule="auto"/>
        <w:ind w:left="630"/>
        <w:jc w:val="center"/>
        <w:rPr>
          <w:rFonts w:asciiTheme="majorBidi" w:hAnsiTheme="majorBidi" w:cstheme="majorBidi"/>
          <w:b/>
          <w:sz w:val="24"/>
          <w:szCs w:val="24"/>
        </w:rPr>
      </w:pPr>
      <w:r w:rsidRPr="0077201C">
        <w:rPr>
          <w:rFonts w:asciiTheme="majorBidi" w:hAnsiTheme="majorBidi" w:cstheme="majorBidi"/>
          <w:b/>
          <w:sz w:val="24"/>
          <w:szCs w:val="24"/>
        </w:rPr>
        <w:t>Complexities in ethical decision making</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Part of the problem for the public relations people trying to behave in an ethical way is that they are hired to be advocates, whether they are employees of an organization or employees of a firm hired to represent an organization. Furthermore, publics can change the organization as much as the organization’s public relation’s efforts can change the beliefs, attitudes and even behaviors of publics. </w:t>
      </w:r>
    </w:p>
    <w:p w:rsidR="00532661" w:rsidRPr="0077201C" w:rsidRDefault="00532661" w:rsidP="0077201C">
      <w:pPr>
        <w:spacing w:line="360" w:lineRule="auto"/>
        <w:jc w:val="center"/>
        <w:rPr>
          <w:rFonts w:asciiTheme="majorBidi" w:hAnsiTheme="majorBidi" w:cstheme="majorBidi"/>
          <w:b/>
          <w:sz w:val="24"/>
          <w:szCs w:val="24"/>
        </w:rPr>
      </w:pPr>
      <w:r w:rsidRPr="0077201C">
        <w:rPr>
          <w:rFonts w:asciiTheme="majorBidi" w:hAnsiTheme="majorBidi" w:cstheme="majorBidi"/>
          <w:b/>
          <w:sz w:val="24"/>
          <w:szCs w:val="24"/>
        </w:rPr>
        <w:t>Ethics and values</w:t>
      </w:r>
    </w:p>
    <w:p w:rsidR="0077201C" w:rsidRPr="0077201C" w:rsidRDefault="0077201C" w:rsidP="0077201C">
      <w:pPr>
        <w:pStyle w:val="Default"/>
        <w:spacing w:before="240" w:line="360" w:lineRule="auto"/>
        <w:jc w:val="both"/>
        <w:rPr>
          <w:rFonts w:ascii="Times New Roman" w:hAnsi="Times New Roman" w:cs="Times New Roman"/>
          <w:color w:val="auto"/>
        </w:rPr>
      </w:pPr>
      <w:r w:rsidRPr="005741C0">
        <w:rPr>
          <w:rFonts w:ascii="Times New Roman" w:hAnsi="Times New Roman" w:cs="Times New Roman"/>
          <w:color w:val="auto"/>
        </w:rPr>
        <w:t xml:space="preserve">At the base of ethics are values. Values refer to those </w:t>
      </w:r>
      <w:proofErr w:type="spellStart"/>
      <w:r w:rsidRPr="005741C0">
        <w:rPr>
          <w:rFonts w:ascii="Times New Roman" w:hAnsi="Times New Roman" w:cs="Times New Roman"/>
          <w:color w:val="auto"/>
        </w:rPr>
        <w:t>behavioural</w:t>
      </w:r>
      <w:proofErr w:type="spellEnd"/>
      <w:r w:rsidRPr="005741C0">
        <w:rPr>
          <w:rFonts w:ascii="Times New Roman" w:hAnsi="Times New Roman" w:cs="Times New Roman"/>
          <w:color w:val="auto"/>
        </w:rPr>
        <w:t xml:space="preserve"> patterns we hold dear as yardsticks for accessing our relationship with others. There are personal values, social values community values, national values. Personal values however form the foundation of other values that we may exhibit. Below are ten universal values that any ethical-minded individual would embrace. They are the blocks for building ethical values in other areas of the human life.</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Certainly someone who is ethical would tell the truth, right. One problem is inherent in the use of the word “truth” to mean factually accurate, in which case one can be factually accurate and still deceive. The other problem is that for something to be a fact, it has to be</w:t>
      </w:r>
      <w:r w:rsidR="00607934">
        <w:rPr>
          <w:rFonts w:asciiTheme="majorBidi" w:hAnsiTheme="majorBidi" w:cstheme="majorBidi"/>
          <w:sz w:val="24"/>
          <w:szCs w:val="24"/>
        </w:rPr>
        <w:t xml:space="preserve"> some</w:t>
      </w:r>
      <w:r w:rsidRPr="0077201C">
        <w:rPr>
          <w:rFonts w:asciiTheme="majorBidi" w:hAnsiTheme="majorBidi" w:cstheme="majorBidi"/>
          <w:sz w:val="24"/>
          <w:szCs w:val="24"/>
        </w:rPr>
        <w:t xml:space="preserve">thing about which most people agree. Our own bias and view of the world affects how we see things and react to information. Then, too, our beliefs and personal values influence how we define “truth”.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As a practical matter, Arthur Page offered six management principles that lead to ethical behavior:</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Tell the truth. Let the public know what is happening, and provide an accurate picture of the organization’s character, ideals and practices.</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Prove it with action. Public perception of an organization is determined 90% by doing 10% by talking.</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Listen to the customers. To serve the public well you need to understand what the public needs and wants. Keep top decision-makers and other employees informed of public reaction of organization products.</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Manage for tomorrow. Anticipate public reaction and eliminate practices that create difficulties. Create goodwill.</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Conduct public relations as if the whole organization depends on it. It does. Corporate relation is a management function. No corporate strategy should be implemented without considering its internal and external public relations impact. The public relations person is a policy-maker not just only a publicist.</w:t>
      </w:r>
    </w:p>
    <w:p w:rsidR="00532661" w:rsidRPr="0077201C" w:rsidRDefault="00532661" w:rsidP="001D3543">
      <w:pPr>
        <w:numPr>
          <w:ilvl w:val="0"/>
          <w:numId w:val="40"/>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Remain calm, patient and good-humored. Lay the groundwork for public relations miracles with consistent, calm and reasoned attention to information and contacts, when a crisis comes you will be prepared and know exactly what to do to defuse it.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These principles underscored the Page philosophy: “Real success both for big business and the public, lie in large enterprise conducting itself in the public interest and in such a way that the public will give it sufficient freedom to serve effectively.” Organization’s standing depends on its action, and organization’s good standing depends on its acting in an ethical manner.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Once again beliefs are important to the public perception of an organization. When a public’s view of an organization’s ethics is measured, it means asking the public if the organization deserves to exist. A keen public relations person should not be surprised if the public sees the organization’s existence is undeserving.</w:t>
      </w:r>
    </w:p>
    <w:p w:rsidR="00532661"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 Ethics are often defined as just doing “what is right”.  But in different cultures “right” may be “wrong”. The fact that ethics are culture-bound creates some difficulties for global public relations practices. The view of an organization’s ethics is likely to be based not so much on a definition of morality as on an understanding of the consequences of what the organization says and does which are seen as either moral or immoral by its publics. Beliefs about social responsibility strongly influence whether and to what extent publics see the organization as being good citizen, either locally or globally. </w:t>
      </w:r>
    </w:p>
    <w:p w:rsidR="00792C33" w:rsidRPr="0077201C" w:rsidRDefault="00792C33" w:rsidP="0077201C">
      <w:pPr>
        <w:spacing w:line="360" w:lineRule="auto"/>
        <w:jc w:val="both"/>
        <w:rPr>
          <w:rFonts w:asciiTheme="majorBidi" w:hAnsiTheme="majorBidi" w:cstheme="majorBidi"/>
          <w:sz w:val="24"/>
          <w:szCs w:val="24"/>
        </w:rPr>
      </w:pP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noProof/>
          <w:sz w:val="24"/>
          <w:szCs w:val="24"/>
          <w:lang w:eastAsia="zh-CN"/>
        </w:rPr>
        <mc:AlternateContent>
          <mc:Choice Requires="wps">
            <w:drawing>
              <wp:anchor distT="0" distB="0" distL="114300" distR="114300" simplePos="0" relativeHeight="251668480" behindDoc="0" locked="0" layoutInCell="1" allowOverlap="1" wp14:anchorId="57548605" wp14:editId="60A644A8">
                <wp:simplePos x="0" y="0"/>
                <wp:positionH relativeFrom="column">
                  <wp:posOffset>2887345</wp:posOffset>
                </wp:positionH>
                <wp:positionV relativeFrom="paragraph">
                  <wp:posOffset>-80645</wp:posOffset>
                </wp:positionV>
                <wp:extent cx="2305685" cy="2798445"/>
                <wp:effectExtent l="0" t="0" r="18415" b="20955"/>
                <wp:wrapNone/>
                <wp:docPr id="22" name="Rectangle 22"/>
                <wp:cNvGraphicFramePr/>
                <a:graphic xmlns:a="http://schemas.openxmlformats.org/drawingml/2006/main">
                  <a:graphicData uri="http://schemas.microsoft.com/office/word/2010/wordprocessingShape">
                    <wps:wsp>
                      <wps:cNvSpPr/>
                      <wps:spPr>
                        <a:xfrm>
                          <a:off x="0" y="0"/>
                          <a:ext cx="2305685" cy="27984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Caring for others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Respect for others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Responsible citizenship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Pursuit of excellence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Accountability </w:t>
                            </w:r>
                          </w:p>
                          <w:p w:rsidR="0023159D" w:rsidRDefault="0023159D" w:rsidP="005326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left:0;text-align:left;margin-left:227.35pt;margin-top:-6.35pt;width:181.55pt;height:2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YubAIAACAFAAAOAAAAZHJzL2Uyb0RvYy54bWysVEtv2zAMvg/YfxB0X514SR9BnSJo0WFA&#10;0QZth54VWUqMyaJGKbGzXz9KdtzHchp2sUmRH1/6qMurtjZsp9BXYAs+PhlxpqyEsrLrgv94vv1y&#10;zpkPwpbCgFUF3yvPr+afP102bqZy2IApFTIKYv2scQXfhOBmWeblRtXCn4BTlowasBaBVFxnJYqG&#10;otcmy0ej06wBLB2CVN7T6U1n5PMUX2slw4PWXgVmCk61hfTF9F3Fbza/FLM1CrepZF+G+IcqalFZ&#10;SjqEuhFBsC1Wf4WqK4ngQYcTCXUGWldSpR6om/HoQzdPG+FU6oWG490wJv//wsr73RJZVRY8zzmz&#10;oqY7eqSpCbs2itEZDahxfkZ+T26JveZJjN22Guv4pz5Ym4a6H4aq2sAkHeZfR9PT8ylnkmz52cX5&#10;ZDKNUbNXuEMfvimoWRQKjpQ/DVPs7nzoXA8uhIvldAUkKeyNijUY+6g0dRJTJnTikLo2yHaCbl9I&#10;qWw47VMn7wjTlTEDcHwMaMK4B/W+EaYStwbg6BjwfcYBkbKCDQO4rizgsQDlzyFz53/ovus5th/a&#10;VdtfygrKPd0lQkdy7+RtRfO8Ez4sBRKrif+0qeGBPtpAU3DoJc42gL+PnUd/IhtZOWtoSwruf20F&#10;Ks7Md0s0vBhPJnGtkjKZnuWk4FvL6q3FbutroKsY05vgZBKjfzAHUSPUL7TQi5iVTMJKyl1wGfCg&#10;XIdue+lJkGqxSG60Sk6EO/vkZAweBxz58ty+CHQ9qQLx8R4OGyVmH7jV+UakhcU2gK4S8eKIu7n2&#10;o6c1TNTtn4y452/15PX6sM3/AAAA//8DAFBLAwQUAAYACAAAACEAy+u1iOAAAAALAQAADwAAAGRy&#10;cy9kb3ducmV2LnhtbEyPQU+DQBCF7yb+h82YeGsXSC0EWRrTxAMHYmwlXrfsFIjsLGG3Lf57x5Pe&#10;5uV9efNesVvsKK44+8GRgngdgUBqnRmoU/BxfF1lIHzQZPToCBV8o4ddeX9X6Ny4G73j9RA6wSHk&#10;c62gD2HKpfRtj1b7tZuQ2Du72erAcu6kmfWNw+0okyjaSqsH4g+9nnDfY/t1uFgF9bauE101n03V&#10;7CufxuYtnI1Sjw/LyzOIgEv4g+G3PleHkjud3IWMF6OCzdMmZVTBKk74YCKLUx5zYivJIpBlIf9v&#10;KH8AAAD//wMAUEsBAi0AFAAGAAgAAAAhALaDOJL+AAAA4QEAABMAAAAAAAAAAAAAAAAAAAAAAFtD&#10;b250ZW50X1R5cGVzXS54bWxQSwECLQAUAAYACAAAACEAOP0h/9YAAACUAQAACwAAAAAAAAAAAAAA&#10;AAAvAQAAX3JlbHMvLnJlbHNQSwECLQAUAAYACAAAACEAy6j2LmwCAAAgBQAADgAAAAAAAAAAAAAA&#10;AAAuAgAAZHJzL2Uyb0RvYy54bWxQSwECLQAUAAYACAAAACEAy+u1iOAAAAALAQAADwAAAAAAAAAA&#10;AAAAAADGBAAAZHJzL2Rvd25yZXYueG1sUEsFBgAAAAAEAAQA8wAAANMFAAAAAA==&#10;" fillcolor="white [3201]" strokecolor="#f79646 [3209]" strokeweight="2pt">
                <v:textbox>
                  <w:txbxContent>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Caring for others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Respect for others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Responsible citizenship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Pursuit of excellence </w:t>
                      </w:r>
                    </w:p>
                    <w:p w:rsidR="0023159D" w:rsidRPr="00F005A9" w:rsidRDefault="0023159D" w:rsidP="001D3543">
                      <w:pPr>
                        <w:pStyle w:val="Default"/>
                        <w:numPr>
                          <w:ilvl w:val="0"/>
                          <w:numId w:val="32"/>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Accountability </w:t>
                      </w:r>
                    </w:p>
                    <w:p w:rsidR="0023159D" w:rsidRDefault="0023159D" w:rsidP="00532661">
                      <w:pPr>
                        <w:jc w:val="center"/>
                      </w:pPr>
                    </w:p>
                  </w:txbxContent>
                </v:textbox>
              </v:rect>
            </w:pict>
          </mc:Fallback>
        </mc:AlternateContent>
      </w:r>
      <w:r w:rsidRPr="0077201C">
        <w:rPr>
          <w:rFonts w:asciiTheme="majorBidi" w:hAnsiTheme="majorBidi" w:cstheme="majorBidi"/>
          <w:noProof/>
          <w:sz w:val="24"/>
          <w:szCs w:val="24"/>
          <w:lang w:eastAsia="zh-CN"/>
        </w:rPr>
        <mc:AlternateContent>
          <mc:Choice Requires="wps">
            <w:drawing>
              <wp:anchor distT="0" distB="0" distL="114300" distR="114300" simplePos="0" relativeHeight="251666432" behindDoc="0" locked="0" layoutInCell="1" allowOverlap="1" wp14:anchorId="65A4CEE0" wp14:editId="7EA14C26">
                <wp:simplePos x="0" y="0"/>
                <wp:positionH relativeFrom="column">
                  <wp:posOffset>8890</wp:posOffset>
                </wp:positionH>
                <wp:positionV relativeFrom="paragraph">
                  <wp:posOffset>-83185</wp:posOffset>
                </wp:positionV>
                <wp:extent cx="2877820" cy="2798445"/>
                <wp:effectExtent l="0" t="0" r="17780" b="20955"/>
                <wp:wrapNone/>
                <wp:docPr id="23" name="Rectangle 23"/>
                <wp:cNvGraphicFramePr/>
                <a:graphic xmlns:a="http://schemas.openxmlformats.org/drawingml/2006/main">
                  <a:graphicData uri="http://schemas.microsoft.com/office/word/2010/wordprocessingShape">
                    <wps:wsp>
                      <wps:cNvSpPr/>
                      <wps:spPr>
                        <a:xfrm>
                          <a:off x="0" y="0"/>
                          <a:ext cx="2877820" cy="27984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Honesty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Integrity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Promise-keeping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Fidelity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Fairness</w:t>
                            </w:r>
                          </w:p>
                          <w:p w:rsidR="0023159D" w:rsidRDefault="0023159D" w:rsidP="005326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left:0;text-align:left;margin-left:.7pt;margin-top:-6.55pt;width:226.6pt;height:2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bgbAIAACcFAAAOAAAAZHJzL2Uyb0RvYy54bWysVN1v2jAQf5+0/8Hy+xpgtFBEqBBVp0lV&#10;W7Wd+mwcG6I5Pu9sSNhfv7MT0o/xNO0lOft+v/s+z6+ayrC9Ql+CzfnwbMCZshKK0m5y/uP55suU&#10;Mx+ELYQBq3J+UJ5fLT5/mtdupkawBVMoZGTE+lntcr4Nwc2yzMutqoQ/A6csKTVgJQIdcZMVKGqy&#10;XplsNBhcZDVg4RCk8p5ur1slXyT7WisZ7rX2KjCTc4otpC+m7zp+s8VczDYo3LaUXRjiH6KoRGnJ&#10;aW/qWgTBdlj+ZaoqJYIHHc4kVBloXUqVcqBshoMP2TxthVMpFyqOd32Z/P8zK+/2D8jKIuejr5xZ&#10;UVGPHqlqwm6MYnRHBaqdnxHuyT1gd/IkxmwbjVX8Ux6sSUU99EVVTWCSLkfTyWQ6otpL0o0ml9Px&#10;+DxazV7pDn34pqBiUcg5kv9UTLG/9aGFHiHEi+G0ASQpHIyKMRj7qDRlEl0mdpohtTLI9oK6L6RU&#10;Nlx0rhM60nRpTE8cniKaMOxIHTbSVJqtnjg4RXzvsWckr2BDT65KC3jKQPGz99zij9m3Ocf0Q7Nu&#10;UvsSMt6soThQSxHaWfdO3pRU1lvhw4NAGm5qBS1suKePNlDnHDqJsy3g71P3EU8zR1rOalqWnPtf&#10;O4GKM/Pd0jReDsfjuF3pMD6fxHbjW836rcbuqhVQR4b0NDiZxIgP5ihqhOqF9noZvZJKWEm+cy4D&#10;Hg+r0C4xvQxSLZcJRhvlRLi1T05G47HOcWyemxeBrputQGN5B8fFErMPI9ZiI9PCchdAl2n+Xuva&#10;dYC2MU1w93LEdX97TqjX923xBwAA//8DAFBLAwQUAAYACAAAACEAvIXgXt4AAAAJAQAADwAAAGRy&#10;cy9kb3ducmV2LnhtbEyPQU+DQBCF7yb+h82YeGsXEKlBlsY08cCBGKvE65adApGdJey2xX/veLK3&#10;eXkvb75XbBc7ijPOfnCkIF5HIJBaZwbqFHx+vK6eQPigyejRESr4QQ/b8vam0LlxF3rH8z50gkvI&#10;51pBH8KUS+nbHq32azchsXd0s9WB5dxJM+sLl9tRJlGUSasH4g+9nnDXY/u9P1kFdVbXia6ar6Zq&#10;dpXfxOYtHI1S93fLyzOIgEv4D8MfPqNDyUwHdyLjxcg65aCCVfwQg2A/fUwzEAc+kk0Gsizk9YLy&#10;FwAA//8DAFBLAQItABQABgAIAAAAIQC2gziS/gAAAOEBAAATAAAAAAAAAAAAAAAAAAAAAABbQ29u&#10;dGVudF9UeXBlc10ueG1sUEsBAi0AFAAGAAgAAAAhADj9If/WAAAAlAEAAAsAAAAAAAAAAAAAAAAA&#10;LwEAAF9yZWxzLy5yZWxzUEsBAi0AFAAGAAgAAAAhAAKWBuBsAgAAJwUAAA4AAAAAAAAAAAAAAAAA&#10;LgIAAGRycy9lMm9Eb2MueG1sUEsBAi0AFAAGAAgAAAAhALyF4F7eAAAACQEAAA8AAAAAAAAAAAAA&#10;AAAAxgQAAGRycy9kb3ducmV2LnhtbFBLBQYAAAAABAAEAPMAAADRBQAAAAA=&#10;" fillcolor="white [3201]" strokecolor="#f79646 [3209]" strokeweight="2pt">
                <v:textbox>
                  <w:txbxContent>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Honesty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Integrity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Promise-keeping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 xml:space="preserve">Fidelity </w:t>
                      </w:r>
                    </w:p>
                    <w:p w:rsidR="0023159D" w:rsidRPr="00F005A9" w:rsidRDefault="0023159D" w:rsidP="001D3543">
                      <w:pPr>
                        <w:pStyle w:val="Default"/>
                        <w:numPr>
                          <w:ilvl w:val="0"/>
                          <w:numId w:val="31"/>
                        </w:numPr>
                        <w:spacing w:before="240" w:line="360" w:lineRule="auto"/>
                        <w:jc w:val="both"/>
                        <w:rPr>
                          <w:rFonts w:ascii="Times New Roman" w:hAnsi="Times New Roman" w:cs="Times New Roman"/>
                          <w:color w:val="auto"/>
                          <w:sz w:val="26"/>
                          <w:szCs w:val="26"/>
                        </w:rPr>
                      </w:pPr>
                      <w:r w:rsidRPr="00F005A9">
                        <w:rPr>
                          <w:rFonts w:ascii="Times New Roman" w:hAnsi="Times New Roman" w:cs="Times New Roman"/>
                          <w:color w:val="auto"/>
                          <w:sz w:val="26"/>
                          <w:szCs w:val="26"/>
                        </w:rPr>
                        <w:t>Fairness</w:t>
                      </w:r>
                    </w:p>
                    <w:p w:rsidR="0023159D" w:rsidRDefault="0023159D" w:rsidP="00532661">
                      <w:pPr>
                        <w:jc w:val="center"/>
                      </w:pPr>
                    </w:p>
                  </w:txbxContent>
                </v:textbox>
              </v:rect>
            </w:pict>
          </mc:Fallback>
        </mc:AlternateContent>
      </w: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77201C">
      <w:pPr>
        <w:spacing w:line="360" w:lineRule="auto"/>
        <w:jc w:val="both"/>
        <w:rPr>
          <w:rFonts w:asciiTheme="majorBidi" w:hAnsiTheme="majorBidi" w:cstheme="majorBidi"/>
          <w:sz w:val="24"/>
          <w:szCs w:val="24"/>
        </w:rPr>
      </w:pPr>
    </w:p>
    <w:p w:rsidR="00532661" w:rsidRPr="0077201C" w:rsidRDefault="00532661" w:rsidP="001D3543">
      <w:pPr>
        <w:numPr>
          <w:ilvl w:val="2"/>
          <w:numId w:val="44"/>
        </w:numPr>
        <w:spacing w:after="0" w:line="360" w:lineRule="auto"/>
        <w:ind w:left="630" w:hanging="630"/>
        <w:jc w:val="both"/>
        <w:rPr>
          <w:rFonts w:asciiTheme="majorBidi" w:hAnsiTheme="majorBidi" w:cstheme="majorBidi"/>
          <w:b/>
          <w:sz w:val="24"/>
          <w:szCs w:val="24"/>
        </w:rPr>
      </w:pPr>
      <w:r w:rsidRPr="0077201C">
        <w:rPr>
          <w:rFonts w:asciiTheme="majorBidi" w:hAnsiTheme="majorBidi" w:cstheme="majorBidi"/>
          <w:b/>
          <w:sz w:val="24"/>
          <w:szCs w:val="24"/>
        </w:rPr>
        <w:t>Issues of responsibility</w:t>
      </w:r>
    </w:p>
    <w:p w:rsidR="00532661" w:rsidRPr="0077201C" w:rsidRDefault="00532661" w:rsidP="0077201C">
      <w:pPr>
        <w:spacing w:after="0" w:line="360" w:lineRule="auto"/>
        <w:jc w:val="both"/>
        <w:rPr>
          <w:rFonts w:asciiTheme="majorBidi" w:hAnsiTheme="majorBidi" w:cstheme="majorBidi"/>
          <w:b/>
          <w:sz w:val="24"/>
          <w:szCs w:val="24"/>
        </w:rPr>
      </w:pPr>
    </w:p>
    <w:p w:rsidR="00532661" w:rsidRPr="0077201C" w:rsidRDefault="00532661" w:rsidP="0077201C">
      <w:pPr>
        <w:spacing w:after="0" w:line="360" w:lineRule="auto"/>
        <w:jc w:val="both"/>
        <w:rPr>
          <w:rFonts w:asciiTheme="majorBidi" w:hAnsiTheme="majorBidi" w:cstheme="majorBidi"/>
          <w:b/>
          <w:sz w:val="24"/>
          <w:szCs w:val="24"/>
        </w:rPr>
      </w:pPr>
    </w:p>
    <w:p w:rsidR="00532661" w:rsidRPr="0077201C" w:rsidRDefault="00532661" w:rsidP="00607934">
      <w:pPr>
        <w:pStyle w:val="Default"/>
        <w:spacing w:before="240" w:after="240" w:line="360" w:lineRule="auto"/>
        <w:jc w:val="both"/>
        <w:rPr>
          <w:rFonts w:asciiTheme="majorBidi" w:hAnsiTheme="majorBidi" w:cstheme="majorBidi"/>
          <w:color w:val="auto"/>
        </w:rPr>
      </w:pPr>
      <w:r w:rsidRPr="0077201C">
        <w:rPr>
          <w:rFonts w:asciiTheme="majorBidi" w:hAnsiTheme="majorBidi" w:cstheme="majorBidi"/>
          <w:color w:val="auto"/>
        </w:rPr>
        <w:t>(From Josephson Institute for the Advancement of Ethics) (NOUN, 2006:158).</w:t>
      </w:r>
    </w:p>
    <w:p w:rsidR="00532661" w:rsidRPr="0077201C" w:rsidRDefault="00532661" w:rsidP="00607934">
      <w:pPr>
        <w:spacing w:after="240" w:line="360" w:lineRule="auto"/>
        <w:jc w:val="both"/>
        <w:rPr>
          <w:rFonts w:asciiTheme="majorBidi" w:hAnsiTheme="majorBidi" w:cstheme="majorBidi"/>
          <w:sz w:val="24"/>
          <w:szCs w:val="24"/>
        </w:rPr>
      </w:pPr>
      <w:r w:rsidRPr="0077201C">
        <w:rPr>
          <w:rFonts w:asciiTheme="majorBidi" w:hAnsiTheme="majorBidi" w:cstheme="majorBidi"/>
          <w:b/>
          <w:sz w:val="24"/>
          <w:szCs w:val="24"/>
        </w:rPr>
        <w:t>Social responsibility</w:t>
      </w:r>
      <w:r w:rsidRPr="0077201C">
        <w:rPr>
          <w:rFonts w:asciiTheme="majorBidi" w:hAnsiTheme="majorBidi" w:cstheme="majorBidi"/>
          <w:sz w:val="24"/>
          <w:szCs w:val="24"/>
        </w:rPr>
        <w:t xml:space="preserve">, another term for good citizenship, means producing sound products or reliable services that do not threaten the environment and contributing positively to the social political and economic health of the society. It also means compensating employees fairly and treating them justly, regardless of the cultural environment.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b/>
          <w:sz w:val="24"/>
          <w:szCs w:val="24"/>
        </w:rPr>
        <w:t>Financial responsibility</w:t>
      </w:r>
      <w:r w:rsidRPr="0077201C">
        <w:rPr>
          <w:rFonts w:asciiTheme="majorBidi" w:hAnsiTheme="majorBidi" w:cstheme="majorBidi"/>
          <w:sz w:val="24"/>
          <w:szCs w:val="24"/>
        </w:rPr>
        <w:t xml:space="preserve"> generally refers to an organization’s fiscal soundness as indicated by such measures as market or audience share. It also includes how the organization interacts with investors and investment advisors. PR has it own financial responsibility to detail its contribution. </w:t>
      </w:r>
    </w:p>
    <w:p w:rsidR="00532661" w:rsidRPr="0077201C" w:rsidRDefault="00532661" w:rsidP="0077201C">
      <w:pPr>
        <w:spacing w:line="360" w:lineRule="auto"/>
        <w:jc w:val="both"/>
        <w:rPr>
          <w:rFonts w:asciiTheme="majorBidi" w:hAnsiTheme="majorBidi" w:cstheme="majorBidi"/>
          <w:b/>
          <w:sz w:val="24"/>
          <w:szCs w:val="24"/>
        </w:rPr>
      </w:pPr>
      <w:r w:rsidRPr="0077201C">
        <w:rPr>
          <w:rFonts w:asciiTheme="majorBidi" w:hAnsiTheme="majorBidi" w:cstheme="majorBidi"/>
          <w:b/>
          <w:sz w:val="24"/>
          <w:szCs w:val="24"/>
        </w:rPr>
        <w:t>Responsibility to whom</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Professional public relations persons must recognize that they and their organization have ethical responsibilities to at least ten different publics: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Clients: </w:t>
      </w:r>
      <w:r w:rsidRPr="0077201C">
        <w:rPr>
          <w:rFonts w:asciiTheme="majorBidi" w:hAnsiTheme="majorBidi" w:cstheme="majorBidi"/>
          <w:sz w:val="24"/>
          <w:szCs w:val="24"/>
        </w:rPr>
        <w:t xml:space="preserve">being responsibly to a client means not only being judicious with his/her money but also saying sometimes no because the customer is not always right. When a client is wrong it is important to tell truths substantiated by facts discovered through honest research. </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News media:</w:t>
      </w:r>
      <w:r w:rsidRPr="0077201C">
        <w:rPr>
          <w:rFonts w:asciiTheme="majorBidi" w:hAnsiTheme="majorBidi" w:cstheme="majorBidi"/>
          <w:sz w:val="24"/>
          <w:szCs w:val="24"/>
        </w:rPr>
        <w:t xml:space="preserve"> deserve honest and valid use of their channel; public relations should not involve media in compromising situations, such as feeding misleading information. </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Government agencies:</w:t>
      </w:r>
      <w:r w:rsidRPr="0077201C">
        <w:rPr>
          <w:rFonts w:asciiTheme="majorBidi" w:hAnsiTheme="majorBidi" w:cstheme="majorBidi"/>
          <w:sz w:val="24"/>
          <w:szCs w:val="24"/>
        </w:rPr>
        <w:t xml:space="preserve"> Public relations person should be a source and resource for substantive information needed and required by the government.</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Educational institutions:</w:t>
      </w:r>
      <w:r w:rsidRPr="0077201C">
        <w:rPr>
          <w:rFonts w:asciiTheme="majorBidi" w:hAnsiTheme="majorBidi" w:cstheme="majorBidi"/>
          <w:sz w:val="24"/>
          <w:szCs w:val="24"/>
        </w:rPr>
        <w:t xml:space="preserve"> there should be two way systems for sharing research ideas and resources and for offering learning opportunities. Both sides can enhance their reaches through close professional cooperation.</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Consumers of the products and services of the organization’s clients</w:t>
      </w:r>
      <w:r w:rsidRPr="0077201C">
        <w:rPr>
          <w:rFonts w:asciiTheme="majorBidi" w:hAnsiTheme="majorBidi" w:cstheme="majorBidi"/>
          <w:sz w:val="24"/>
          <w:szCs w:val="24"/>
        </w:rPr>
        <w:t>: an increasingly skeptical and demanding consumer public can be exasperating especially to those watching to the profit-and-loss-sheet but sincerity and quality go long ways. Consumers have a right to expect goodwill and integrity in products and services.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sz w:val="24"/>
          <w:szCs w:val="24"/>
        </w:rPr>
        <w:t xml:space="preserve"> </w:t>
      </w:r>
      <w:r w:rsidRPr="0077201C">
        <w:rPr>
          <w:rFonts w:asciiTheme="majorBidi" w:hAnsiTheme="majorBidi" w:cstheme="majorBidi"/>
          <w:b/>
          <w:sz w:val="24"/>
          <w:szCs w:val="24"/>
        </w:rPr>
        <w:t xml:space="preserve">Stockholders and analysts:  </w:t>
      </w:r>
      <w:r w:rsidRPr="0077201C">
        <w:rPr>
          <w:rFonts w:asciiTheme="majorBidi" w:hAnsiTheme="majorBidi" w:cstheme="majorBidi"/>
          <w:sz w:val="24"/>
          <w:szCs w:val="24"/>
        </w:rPr>
        <w:t>many public relations persons owe their job to investors in their business and to those who counsel such investments, since such investors provide the economic framework and the overall climate of confidence in an organization. Both investors and counselors need adequate information to make good decision and these calls for interpretations of financial status, reliable report and full explanation of organization development.</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Community: </w:t>
      </w:r>
      <w:r w:rsidRPr="0077201C">
        <w:rPr>
          <w:rFonts w:asciiTheme="majorBidi" w:hAnsiTheme="majorBidi" w:cstheme="majorBidi"/>
          <w:sz w:val="24"/>
          <w:szCs w:val="24"/>
        </w:rPr>
        <w:t>because the local community often provides critical elements such as utilities, community has a right to expect environmental protection, fair tax return, employment of local people and corporate contribution of funds and time to community projects.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Competitors: </w:t>
      </w:r>
      <w:r w:rsidRPr="0077201C">
        <w:rPr>
          <w:rFonts w:asciiTheme="majorBidi" w:hAnsiTheme="majorBidi" w:cstheme="majorBidi"/>
          <w:sz w:val="24"/>
          <w:szCs w:val="24"/>
        </w:rPr>
        <w:t>other business has a right to expect from public relations-advised firms a fair competitive environment that stays within the limits of the law and does not violate individual rights.</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Critics: </w:t>
      </w:r>
      <w:r w:rsidRPr="0077201C">
        <w:rPr>
          <w:rFonts w:asciiTheme="majorBidi" w:hAnsiTheme="majorBidi" w:cstheme="majorBidi"/>
          <w:sz w:val="24"/>
          <w:szCs w:val="24"/>
        </w:rPr>
        <w:t xml:space="preserve">Public relations practice is likely to generate criticism from all of the preceding publics, but its very existence as an organizational role and function is criticized at least from two philosophical points of view: </w:t>
      </w:r>
      <w:r w:rsidRPr="0077201C">
        <w:rPr>
          <w:rFonts w:asciiTheme="majorBidi" w:hAnsiTheme="majorBidi" w:cstheme="majorBidi"/>
          <w:b/>
          <w:sz w:val="24"/>
          <w:szCs w:val="24"/>
        </w:rPr>
        <w:t>One set of critics</w:t>
      </w:r>
      <w:r w:rsidRPr="0077201C">
        <w:rPr>
          <w:rFonts w:asciiTheme="majorBidi" w:hAnsiTheme="majorBidi" w:cstheme="majorBidi"/>
          <w:sz w:val="24"/>
          <w:szCs w:val="24"/>
        </w:rPr>
        <w:t xml:space="preserve"> complains that public relations practitioners impede rather than facilitate corporate social responsibility by rationalizing corporate actions and manipulating public opinion. These critics think the organizations should voluntarily provide improvements in quality of </w:t>
      </w:r>
      <w:r w:rsidR="0077201C">
        <w:rPr>
          <w:rFonts w:asciiTheme="majorBidi" w:hAnsiTheme="majorBidi" w:cstheme="majorBidi"/>
          <w:sz w:val="24"/>
          <w:szCs w:val="24"/>
        </w:rPr>
        <w:t>life as well as economic well</w:t>
      </w:r>
      <w:r w:rsidRPr="0077201C">
        <w:rPr>
          <w:rFonts w:asciiTheme="majorBidi" w:hAnsiTheme="majorBidi" w:cstheme="majorBidi"/>
          <w:sz w:val="24"/>
          <w:szCs w:val="24"/>
        </w:rPr>
        <w:t xml:space="preserve">being. They see public relations people as a cushion between management and the public’s demand for social responsibility. </w:t>
      </w:r>
      <w:r w:rsidRPr="0077201C">
        <w:rPr>
          <w:rFonts w:asciiTheme="majorBidi" w:hAnsiTheme="majorBidi" w:cstheme="majorBidi"/>
          <w:bCs/>
          <w:sz w:val="24"/>
          <w:szCs w:val="24"/>
        </w:rPr>
        <w:t>Another set of philosophical critics</w:t>
      </w:r>
      <w:r w:rsidRPr="0077201C">
        <w:rPr>
          <w:rFonts w:asciiTheme="majorBidi" w:hAnsiTheme="majorBidi" w:cstheme="majorBidi"/>
          <w:sz w:val="24"/>
          <w:szCs w:val="24"/>
        </w:rPr>
        <w:t xml:space="preserve"> might be categorized as human rights defenders; this group tends to speak out against public relations practitioners who represent unpopular clients-for example leaders that reputed to be oppressive. </w:t>
      </w:r>
    </w:p>
    <w:p w:rsidR="00532661" w:rsidRPr="0077201C" w:rsidRDefault="00532661" w:rsidP="001D3543">
      <w:pPr>
        <w:numPr>
          <w:ilvl w:val="0"/>
          <w:numId w:val="41"/>
        </w:numPr>
        <w:tabs>
          <w:tab w:val="clear" w:pos="720"/>
          <w:tab w:val="num" w:pos="360"/>
        </w:tabs>
        <w:spacing w:after="0" w:line="360" w:lineRule="auto"/>
        <w:ind w:left="360"/>
        <w:jc w:val="both"/>
        <w:rPr>
          <w:rFonts w:asciiTheme="majorBidi" w:hAnsiTheme="majorBidi" w:cstheme="majorBidi"/>
          <w:sz w:val="24"/>
          <w:szCs w:val="24"/>
        </w:rPr>
      </w:pPr>
      <w:r w:rsidRPr="0077201C">
        <w:rPr>
          <w:rFonts w:asciiTheme="majorBidi" w:hAnsiTheme="majorBidi" w:cstheme="majorBidi"/>
          <w:b/>
          <w:sz w:val="24"/>
          <w:szCs w:val="24"/>
        </w:rPr>
        <w:t xml:space="preserve">Public relations practitioners: </w:t>
      </w:r>
      <w:r w:rsidRPr="0077201C">
        <w:rPr>
          <w:rFonts w:asciiTheme="majorBidi" w:hAnsiTheme="majorBidi" w:cstheme="majorBidi"/>
          <w:sz w:val="24"/>
          <w:szCs w:val="24"/>
        </w:rPr>
        <w:t xml:space="preserve">other practitioners in the field expect practitioners to uphold standards of behavior that will win respect for the practice of public relations. </w:t>
      </w:r>
    </w:p>
    <w:p w:rsidR="00532661" w:rsidRPr="0077201C" w:rsidRDefault="00532661" w:rsidP="0077201C">
      <w:pPr>
        <w:spacing w:line="360" w:lineRule="auto"/>
        <w:jc w:val="both"/>
        <w:rPr>
          <w:rFonts w:asciiTheme="majorBidi" w:hAnsiTheme="majorBidi" w:cstheme="majorBidi"/>
          <w:b/>
          <w:sz w:val="24"/>
          <w:szCs w:val="24"/>
        </w:rPr>
      </w:pPr>
      <w:r w:rsidRPr="0077201C">
        <w:rPr>
          <w:rFonts w:asciiTheme="majorBidi" w:hAnsiTheme="majorBidi" w:cstheme="majorBidi"/>
          <w:b/>
          <w:sz w:val="24"/>
          <w:szCs w:val="24"/>
        </w:rPr>
        <w:t>Responsibility in practice</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Some areas of public relations practice considered legitimate by most practitioners nonetheless cause public concern and arouse criticism. Among the most obvious of these are how to conduct research, how to use the resulting information, how to handle internal problems with management and what to do about international activities when these involve working with foreign government.  </w:t>
      </w:r>
    </w:p>
    <w:p w:rsidR="00532661" w:rsidRPr="0077201C" w:rsidRDefault="00532661" w:rsidP="0077201C">
      <w:pPr>
        <w:spacing w:after="0" w:line="360" w:lineRule="auto"/>
        <w:ind w:left="630"/>
        <w:jc w:val="center"/>
        <w:rPr>
          <w:rFonts w:asciiTheme="majorBidi" w:hAnsiTheme="majorBidi" w:cstheme="majorBidi"/>
          <w:sz w:val="24"/>
          <w:szCs w:val="24"/>
        </w:rPr>
      </w:pPr>
      <w:r w:rsidRPr="0077201C">
        <w:rPr>
          <w:rFonts w:asciiTheme="majorBidi" w:hAnsiTheme="majorBidi" w:cstheme="majorBidi"/>
          <w:b/>
          <w:sz w:val="24"/>
          <w:szCs w:val="24"/>
        </w:rPr>
        <w:t>Research and ethics</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Research is critical in all areas of public relations. However, the uses of public relations research and the purposes of persuasion based on the research must be examined to minimize opportunities for abuse. </w:t>
      </w:r>
    </w:p>
    <w:p w:rsidR="00532661" w:rsidRPr="0077201C" w:rsidRDefault="00532661" w:rsidP="0077201C">
      <w:pPr>
        <w:spacing w:line="360" w:lineRule="auto"/>
        <w:ind w:left="180" w:hanging="180"/>
        <w:jc w:val="both"/>
        <w:rPr>
          <w:rFonts w:asciiTheme="majorBidi" w:hAnsiTheme="majorBidi" w:cstheme="majorBidi"/>
          <w:sz w:val="24"/>
          <w:szCs w:val="24"/>
        </w:rPr>
      </w:pPr>
      <w:r w:rsidRPr="0077201C">
        <w:rPr>
          <w:rFonts w:asciiTheme="majorBidi" w:hAnsiTheme="majorBidi" w:cstheme="majorBidi"/>
          <w:sz w:val="24"/>
          <w:szCs w:val="24"/>
        </w:rPr>
        <w:t>1. The first ethical problem to resolve is how to collect the data. Critical standards should be maintained in any kind of research toward the subjects used in the research. The following practices must be safeguarded in any kind of public relations research:</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ensuring the voluntary participation of all subjects including employees when the research is of internal publics.</w:t>
      </w:r>
    </w:p>
    <w:p w:rsidR="00532661" w:rsidRPr="0077201C" w:rsidRDefault="00532661" w:rsidP="001D3543">
      <w:pPr>
        <w:numPr>
          <w:ilvl w:val="0"/>
          <w:numId w:val="43"/>
        </w:numPr>
        <w:tabs>
          <w:tab w:val="left" w:pos="720"/>
        </w:tabs>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preventing harm to the subjects either psychologically (through participation itself or as a result of facing issues they would prefer to avoid) or through analysis and reporting (when self identification could cause damage to self image).</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protecting participants through anonymity and /or confidentiality, the latter occurring when the researcher identifies the participant but does not reveal the information. </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avoiding deceiving participants, something not always possible but highly desirable.</w:t>
      </w:r>
    </w:p>
    <w:p w:rsidR="00532661" w:rsidRPr="0077201C" w:rsidRDefault="00532661" w:rsidP="001D3543">
      <w:pPr>
        <w:numPr>
          <w:ilvl w:val="0"/>
          <w:numId w:val="43"/>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reporting and analyzing the results fairly and accurately so that others are not misled by the findings. </w:t>
      </w:r>
    </w:p>
    <w:p w:rsidR="00532661" w:rsidRPr="0077201C" w:rsidRDefault="00532661" w:rsidP="0077201C">
      <w:pPr>
        <w:spacing w:line="360" w:lineRule="auto"/>
        <w:ind w:left="270" w:hanging="270"/>
        <w:jc w:val="both"/>
        <w:rPr>
          <w:rFonts w:asciiTheme="majorBidi" w:hAnsiTheme="majorBidi" w:cstheme="majorBidi"/>
          <w:sz w:val="24"/>
          <w:szCs w:val="24"/>
        </w:rPr>
      </w:pPr>
      <w:r w:rsidRPr="0077201C">
        <w:rPr>
          <w:rFonts w:asciiTheme="majorBidi" w:hAnsiTheme="majorBidi" w:cstheme="majorBidi"/>
          <w:sz w:val="24"/>
          <w:szCs w:val="24"/>
        </w:rPr>
        <w:t>2. The second ethical problem in research involves the actual accumulation and storage of information. Many government records are supposed to be off-limits to commercial researches. Concern over possible misuse of this kind of data should not be overlooked.</w:t>
      </w:r>
    </w:p>
    <w:p w:rsidR="00532661" w:rsidRPr="0077201C" w:rsidRDefault="00532661" w:rsidP="0077201C">
      <w:pPr>
        <w:spacing w:line="360" w:lineRule="auto"/>
        <w:ind w:left="270" w:hanging="270"/>
        <w:jc w:val="both"/>
        <w:rPr>
          <w:rFonts w:asciiTheme="majorBidi" w:hAnsiTheme="majorBidi" w:cstheme="majorBidi"/>
          <w:sz w:val="24"/>
          <w:szCs w:val="24"/>
        </w:rPr>
      </w:pPr>
      <w:r w:rsidRPr="0077201C">
        <w:rPr>
          <w:rFonts w:asciiTheme="majorBidi" w:hAnsiTheme="majorBidi" w:cstheme="majorBidi"/>
          <w:sz w:val="24"/>
          <w:szCs w:val="24"/>
        </w:rPr>
        <w:t>3. The third problem has to do with how research information is used. Issues related to privacy also have ethical implications. A lawsuit may be appropriate to challenge such practices.</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Public relations people generally try to persuade management to act in socially responsible ways toward all publics. Occasionally the interests of two or more public conflict or the profit interests of the company conflict with the interests of one or more of its publics. Management decisions are not always in line with what the public relations person recommends. What happens then? The public relations person can first try to reach a compromise. If that does not work, s/he must review the situation to decide just how serious the problem is. </w:t>
      </w:r>
    </w:p>
    <w:p w:rsidR="00532661" w:rsidRPr="0077201C" w:rsidRDefault="00532661" w:rsidP="0077201C">
      <w:pPr>
        <w:spacing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Public relations practitioners are constrained in their efforts to persuade management by at least four factors: </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lack of access to management </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 xml:space="preserve">restraints in information collection </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roadblocks to dissemination of timely and accurate information</w:t>
      </w:r>
    </w:p>
    <w:p w:rsidR="00532661" w:rsidRPr="0077201C" w:rsidRDefault="00532661" w:rsidP="001D3543">
      <w:pPr>
        <w:numPr>
          <w:ilvl w:val="0"/>
          <w:numId w:val="42"/>
        </w:numPr>
        <w:spacing w:after="0" w:line="360" w:lineRule="auto"/>
        <w:jc w:val="both"/>
        <w:rPr>
          <w:rFonts w:asciiTheme="majorBidi" w:hAnsiTheme="majorBidi" w:cstheme="majorBidi"/>
          <w:sz w:val="24"/>
          <w:szCs w:val="24"/>
        </w:rPr>
      </w:pPr>
      <w:r w:rsidRPr="0077201C">
        <w:rPr>
          <w:rFonts w:asciiTheme="majorBidi" w:hAnsiTheme="majorBidi" w:cstheme="majorBidi"/>
          <w:sz w:val="24"/>
          <w:szCs w:val="24"/>
        </w:rPr>
        <w:t>narrow definition of the role of public relations</w:t>
      </w: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792C33" w:rsidRDefault="00792C33"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312BCC">
      <w:pPr>
        <w:pStyle w:val="Default"/>
        <w:spacing w:before="240" w:line="360" w:lineRule="auto"/>
        <w:jc w:val="both"/>
        <w:rPr>
          <w:rFonts w:ascii="Times New Roman" w:hAnsi="Times New Roman" w:cs="Times New Roman"/>
          <w:color w:val="auto"/>
        </w:rPr>
      </w:pPr>
    </w:p>
    <w:p w:rsidR="00312BCC" w:rsidRDefault="00312BCC" w:rsidP="00BD14E5">
      <w:pPr>
        <w:spacing w:line="360" w:lineRule="auto"/>
        <w:outlineLvl w:val="0"/>
        <w:rPr>
          <w:rFonts w:ascii="Times New Roman" w:eastAsia="Times New Roman" w:hAnsi="Times New Roman" w:cs="Times New Roman"/>
          <w:sz w:val="24"/>
          <w:szCs w:val="24"/>
        </w:rPr>
      </w:pPr>
    </w:p>
    <w:p w:rsidR="00BD14E5" w:rsidRDefault="00BD14E5" w:rsidP="00BD14E5">
      <w:pPr>
        <w:spacing w:line="360" w:lineRule="auto"/>
        <w:outlineLvl w:val="0"/>
        <w:rPr>
          <w:rFonts w:ascii="Times New Roman" w:hAnsi="Times New Roman"/>
          <w:sz w:val="24"/>
          <w:szCs w:val="24"/>
        </w:rPr>
      </w:pPr>
    </w:p>
    <w:p w:rsidR="00FA6561" w:rsidRPr="00FA6561" w:rsidRDefault="00BD14E5" w:rsidP="00FA6561">
      <w:pPr>
        <w:pStyle w:val="ListParagraph"/>
        <w:framePr w:w="12019" w:hSpace="180" w:wrap="around" w:vAnchor="text" w:hAnchor="margin" w:x="-972" w:y="5"/>
        <w:jc w:val="center"/>
        <w:rPr>
          <w:rFonts w:asciiTheme="majorBidi" w:hAnsiTheme="majorBidi" w:cstheme="majorBidi"/>
          <w:b/>
          <w:bCs/>
          <w:sz w:val="32"/>
          <w:szCs w:val="32"/>
        </w:rPr>
      </w:pPr>
      <w:r w:rsidRPr="00BD14E5">
        <w:rPr>
          <w:rFonts w:asciiTheme="majorBidi" w:hAnsiTheme="majorBidi" w:cstheme="majorBidi"/>
          <w:b/>
          <w:bCs/>
          <w:sz w:val="32"/>
          <w:szCs w:val="32"/>
        </w:rPr>
        <w:t>UNIT Four: Concept of Organization and Organizational Communication</w:t>
      </w:r>
    </w:p>
    <w:p w:rsidR="00FA6561" w:rsidRPr="00FA6561" w:rsidRDefault="00FA6561" w:rsidP="001D3543">
      <w:pPr>
        <w:numPr>
          <w:ilvl w:val="1"/>
          <w:numId w:val="42"/>
        </w:numPr>
        <w:tabs>
          <w:tab w:val="left" w:pos="450"/>
        </w:tabs>
        <w:spacing w:after="0" w:line="360" w:lineRule="auto"/>
        <w:ind w:left="0" w:firstLine="0"/>
        <w:jc w:val="both"/>
        <w:rPr>
          <w:rFonts w:asciiTheme="majorBidi" w:hAnsiTheme="majorBidi" w:cstheme="majorBidi"/>
          <w:b/>
          <w:sz w:val="24"/>
          <w:szCs w:val="24"/>
        </w:rPr>
      </w:pPr>
      <w:r w:rsidRPr="00FA6561">
        <w:rPr>
          <w:rFonts w:asciiTheme="majorBidi" w:hAnsiTheme="majorBidi" w:cstheme="majorBidi"/>
          <w:b/>
          <w:sz w:val="24"/>
          <w:szCs w:val="24"/>
        </w:rPr>
        <w:t xml:space="preserve">Strategic management in public relations practice      </w:t>
      </w:r>
    </w:p>
    <w:p w:rsidR="00FA6561" w:rsidRPr="00FA6561" w:rsidRDefault="00FA6561" w:rsidP="00FA6561">
      <w:pPr>
        <w:tabs>
          <w:tab w:val="left" w:pos="450"/>
        </w:tabs>
        <w:spacing w:line="360" w:lineRule="auto"/>
        <w:jc w:val="both"/>
        <w:rPr>
          <w:rFonts w:asciiTheme="majorBidi" w:hAnsiTheme="majorBidi" w:cstheme="majorBidi"/>
          <w:b/>
          <w:sz w:val="24"/>
          <w:szCs w:val="24"/>
        </w:rPr>
      </w:pPr>
      <w:r w:rsidRPr="00FA6561">
        <w:rPr>
          <w:rFonts w:asciiTheme="majorBidi" w:eastAsia="TimesNewRomanPS" w:hAnsiTheme="majorBidi" w:cstheme="majorBidi"/>
          <w:color w:val="000000"/>
          <w:sz w:val="24"/>
          <w:szCs w:val="24"/>
        </w:rPr>
        <w:t xml:space="preserve">The main role of the leader of an organization and its senior managers (board) is to provide vision and direction. Effective organizations have a sense of purpose. They know where they are going, and they know how they are going to get there. Whatever the type of organization, successful ones have a strategy that determines long-term direction and the scope of the operation. The contribution that public relations can make to the strategy-making process is twofold: helping to collect and interpret information from the social environment so that strategic decisions can be made, and aiding in the communication process of strategic vision. </w:t>
      </w:r>
    </w:p>
    <w:p w:rsidR="00FA6561" w:rsidRPr="00FA6561" w:rsidRDefault="00FA6561" w:rsidP="001D3543">
      <w:pPr>
        <w:numPr>
          <w:ilvl w:val="2"/>
          <w:numId w:val="42"/>
        </w:numPr>
        <w:autoSpaceDE w:val="0"/>
        <w:autoSpaceDN w:val="0"/>
        <w:adjustRightInd w:val="0"/>
        <w:spacing w:after="0" w:line="360" w:lineRule="auto"/>
        <w:ind w:hanging="1080"/>
        <w:jc w:val="both"/>
        <w:rPr>
          <w:rFonts w:asciiTheme="majorBidi" w:hAnsiTheme="majorBidi" w:cstheme="majorBidi"/>
          <w:b/>
          <w:bCs/>
          <w:color w:val="000000"/>
          <w:sz w:val="24"/>
          <w:szCs w:val="24"/>
        </w:rPr>
      </w:pPr>
      <w:r w:rsidRPr="00FA6561">
        <w:rPr>
          <w:rFonts w:asciiTheme="majorBidi" w:hAnsiTheme="majorBidi" w:cstheme="majorBidi"/>
          <w:b/>
          <w:bCs/>
          <w:color w:val="000000"/>
          <w:sz w:val="24"/>
          <w:szCs w:val="24"/>
        </w:rPr>
        <w:t>Organizational types: a systems approach</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Applying a systems theory perspective, organizations can be classified into two main categories. The way that public relations is conducted is critically influenced by the type of organization within which it is practiced. Systems can be categorized by the level and nature of interaction they have with their environments. At one extreme those systems that have impenetrable boundaries and have no or very little ‘exchange’ with their environment can be called ‘closed’, whereas those where the boundaries are permeable and there is a great deal of exchange can be called ‘open’.</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The parallel is that organizations can be seen to be relatively closed or relatively open; social systems can never be entirely closed or open. Thus, relatively closed organizations do not take much account of the environment, they do not adapt to changing circumstances and usually they eventually cease to exist. Relatively open organizations are very responsive to the environment. They are acutely aware of change, and adjust and adapt to either counteract or accommodate it. A key concept is that the organization both affects and is affected by the environment in which it operates.</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Relatively closed organizations react only when they must and usually to resist change. Open organizations, on the other hand, monitor their environment to gauge and anticipate change and decide on a course of action before they are driven to one by external events. Applying this approach to public relations brings some interesting insights. Public relations activity is often referred to as b</w:t>
      </w:r>
      <w:r>
        <w:rPr>
          <w:rFonts w:asciiTheme="majorBidi" w:eastAsia="TimesNewRomanPS" w:hAnsiTheme="majorBidi" w:cstheme="majorBidi"/>
          <w:color w:val="000000"/>
          <w:sz w:val="24"/>
          <w:szCs w:val="24"/>
        </w:rPr>
        <w:t>eing ‘reactive’ or ‘proactive’.</w:t>
      </w:r>
    </w:p>
    <w:p w:rsidR="00FA6561" w:rsidRPr="00FA6561" w:rsidRDefault="00FA6561" w:rsidP="00FA6561">
      <w:pPr>
        <w:autoSpaceDE w:val="0"/>
        <w:autoSpaceDN w:val="0"/>
        <w:adjustRightInd w:val="0"/>
        <w:spacing w:line="360" w:lineRule="auto"/>
        <w:jc w:val="both"/>
        <w:rPr>
          <w:rFonts w:asciiTheme="majorBidi" w:hAnsiTheme="majorBidi" w:cstheme="majorBidi"/>
          <w:b/>
          <w:bCs/>
          <w:color w:val="000000"/>
          <w:sz w:val="24"/>
          <w:szCs w:val="24"/>
        </w:rPr>
      </w:pPr>
      <w:r w:rsidRPr="00FA6561">
        <w:rPr>
          <w:rFonts w:asciiTheme="majorBidi" w:hAnsiTheme="majorBidi" w:cstheme="majorBidi"/>
          <w:b/>
          <w:bCs/>
          <w:color w:val="000000"/>
          <w:sz w:val="24"/>
          <w:szCs w:val="24"/>
        </w:rPr>
        <w:t>Closed systems’ public relations</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Reactive public relations is reflective of closed systems and is characterized as being of the ‘corporate mail room’ variety: measuring success by volume of output rather than by results. For example, media relations is judged on the number of releases produced and the level of press cuttings achieved, not on the appropriateness or effectiveness of the output. Activity is usually confined to publics which have an obvious contact with the organization and the emphasis is on keeping publics informed of decisions that have already been made. Genuine feedback is rarely sought, only feedback on what techniques will make the transmission of information more effective. In closed systems public relations practitioners are usually not part of the dominant coalition and have responsibility for communicating decisions in which they have had no part. ‘They do not function in decision-making or even in advisory roles in relation to environmental concerns. Therefore they have little to say about what is said: they are mainly concerned with how things are said’. This approach assumes that</w:t>
      </w:r>
    </w:p>
    <w:p w:rsidR="00FA6561" w:rsidRPr="00FA6561" w:rsidRDefault="00FA6561" w:rsidP="001D3543">
      <w:pPr>
        <w:numPr>
          <w:ilvl w:val="0"/>
          <w:numId w:val="45"/>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the purpose of public relations is limited to effecting changes in the environment and more mistakenly, and</w:t>
      </w:r>
    </w:p>
    <w:p w:rsidR="00FA6561" w:rsidRPr="00FA6561" w:rsidRDefault="00FA6561" w:rsidP="001D3543">
      <w:pPr>
        <w:numPr>
          <w:ilvl w:val="0"/>
          <w:numId w:val="45"/>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organizations have the power to change their environments, thereby eliminating the need to change themselves.</w:t>
      </w:r>
    </w:p>
    <w:p w:rsidR="00FA6561" w:rsidRPr="00FA6561" w:rsidRDefault="00FA6561" w:rsidP="00FA6561">
      <w:pPr>
        <w:autoSpaceDE w:val="0"/>
        <w:autoSpaceDN w:val="0"/>
        <w:adjustRightInd w:val="0"/>
        <w:spacing w:line="360" w:lineRule="auto"/>
        <w:jc w:val="both"/>
        <w:rPr>
          <w:rFonts w:asciiTheme="majorBidi" w:hAnsiTheme="majorBidi" w:cstheme="majorBidi"/>
          <w:b/>
          <w:bCs/>
          <w:color w:val="000000"/>
          <w:sz w:val="24"/>
          <w:szCs w:val="24"/>
        </w:rPr>
      </w:pPr>
      <w:r w:rsidRPr="00FA6561">
        <w:rPr>
          <w:rFonts w:asciiTheme="majorBidi" w:hAnsiTheme="majorBidi" w:cstheme="majorBidi"/>
          <w:b/>
          <w:bCs/>
          <w:color w:val="000000"/>
          <w:sz w:val="24"/>
          <w:szCs w:val="24"/>
        </w:rPr>
        <w:t>‘Open systems’ public relations</w:t>
      </w:r>
    </w:p>
    <w:p w:rsidR="00FA6561" w:rsidRPr="00FA6561" w:rsidRDefault="00FA6561" w:rsidP="00FA6561">
      <w:pPr>
        <w:autoSpaceDE w:val="0"/>
        <w:autoSpaceDN w:val="0"/>
        <w:adjustRightInd w:val="0"/>
        <w:spacing w:line="360" w:lineRule="auto"/>
        <w:jc w:val="both"/>
        <w:rPr>
          <w:rFonts w:asciiTheme="majorBidi" w:eastAsia="TimesNewRomanPS" w:hAnsiTheme="majorBidi" w:cstheme="majorBidi"/>
          <w:color w:val="000000"/>
          <w:sz w:val="24"/>
          <w:szCs w:val="24"/>
        </w:rPr>
      </w:pPr>
      <w:r w:rsidRPr="00FA6561">
        <w:rPr>
          <w:rFonts w:asciiTheme="majorBidi" w:eastAsia="TimesNewRomanPS" w:hAnsiTheme="majorBidi" w:cstheme="majorBidi"/>
          <w:color w:val="000000"/>
          <w:sz w:val="24"/>
          <w:szCs w:val="24"/>
        </w:rPr>
        <w:t>Proactive public relations is allied to open systems approaches and its role involves changing and influencing both the environment and the organization as a result of changes in the environment. The emphasis here is on reciprocity – communication with publics takes the form of a genuine dialogue (the relationship view referred to earlier) and the organization is as likely to change as the target publics as a result of the communication exchange. The purpose of this approach is to have organizational goals that are mutually acceptable and supported by both the organization and its publics. Where there is a difference in what these should be, change can be initiated before real issues or problems arise. This proactive stance is important for organizational decision-making and that is why public relations practitioners who operate in this fashion are often part of the dominant coalition.</w:t>
      </w:r>
    </w:p>
    <w:p w:rsidR="00FA6561" w:rsidRPr="00FA6561" w:rsidRDefault="00FA6561" w:rsidP="00FA6561">
      <w:pPr>
        <w:autoSpaceDE w:val="0"/>
        <w:autoSpaceDN w:val="0"/>
        <w:adjustRightInd w:val="0"/>
        <w:spacing w:line="360" w:lineRule="auto"/>
        <w:jc w:val="both"/>
        <w:rPr>
          <w:rFonts w:asciiTheme="majorBidi" w:hAnsiTheme="majorBidi" w:cstheme="majorBidi"/>
          <w:b/>
          <w:sz w:val="24"/>
          <w:szCs w:val="24"/>
        </w:rPr>
      </w:pPr>
      <w:r w:rsidRPr="00FA6561">
        <w:rPr>
          <w:rFonts w:asciiTheme="majorBidi" w:eastAsia="TimesNewRomanPS" w:hAnsiTheme="majorBidi" w:cstheme="majorBidi"/>
          <w:color w:val="000000"/>
          <w:sz w:val="24"/>
          <w:szCs w:val="24"/>
        </w:rPr>
        <w:t>Proactive public relations is characterized as involving a broad range of publics, not just the most obvious ones, being research-based, influential in bringing about attitudinal and behavioral change both inside and outside the organization, essential in strategy-making and integral to the decision-making process. In other words, practitioners are principal decision-makers as opposed to just communicating results of decision-making. The internet provides great opportunities for the public relations practitioner to undertake the research and monitoring required to fulfill this proactive role. It is relatively simple to set up discussion groups to ascertain the opinion of key stakeholders. However, more is possible. The internet can be used to build dialogue in a potent and dynamic way by providing a level of immediacy, reach and interactivity that has been impossible in the past.</w:t>
      </w:r>
      <w:r w:rsidRPr="00FA6561">
        <w:rPr>
          <w:rFonts w:asciiTheme="majorBidi" w:hAnsiTheme="majorBidi" w:cstheme="majorBidi"/>
          <w:b/>
          <w:sz w:val="24"/>
          <w:szCs w:val="24"/>
        </w:rPr>
        <w:t xml:space="preserve"> </w:t>
      </w: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b/>
          <w:sz w:val="24"/>
          <w:szCs w:val="24"/>
        </w:rPr>
      </w:pPr>
      <w:r>
        <w:rPr>
          <w:rFonts w:ascii="Times New Roman" w:eastAsia="TimesNewRomanPS" w:hAnsi="Times New Roman"/>
          <w:b/>
          <w:sz w:val="24"/>
          <w:szCs w:val="24"/>
        </w:rPr>
        <w:t>3.3</w:t>
      </w:r>
      <w:r w:rsidRPr="00FF72B2">
        <w:rPr>
          <w:rFonts w:ascii="Times New Roman" w:eastAsia="TimesNewRomanPS" w:hAnsi="Times New Roman"/>
          <w:b/>
          <w:sz w:val="24"/>
          <w:szCs w:val="24"/>
        </w:rPr>
        <w:t xml:space="preserve"> Structure of the public relations department </w:t>
      </w:r>
    </w:p>
    <w:p w:rsidR="00FA6561" w:rsidRPr="00FF72B2"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Different writers structure the public relations department based on two main variables. One is according to functional lines i.e. what activities each specialism of public relations does. The other is along task lines. This is based on tasks each category should discharge.   </w:t>
      </w: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The following structuring of the public relations department is based on functional structure. </w:t>
      </w: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noProof/>
          <w:sz w:val="24"/>
          <w:szCs w:val="24"/>
          <w:lang w:eastAsia="zh-CN"/>
        </w:rPr>
        <mc:AlternateContent>
          <mc:Choice Requires="wpg">
            <w:drawing>
              <wp:anchor distT="0" distB="0" distL="114300" distR="114300" simplePos="0" relativeHeight="251670528" behindDoc="0" locked="0" layoutInCell="1" allowOverlap="1" wp14:anchorId="7B7C3FA9" wp14:editId="68A33D30">
                <wp:simplePos x="0" y="0"/>
                <wp:positionH relativeFrom="column">
                  <wp:posOffset>-9525</wp:posOffset>
                </wp:positionH>
                <wp:positionV relativeFrom="paragraph">
                  <wp:posOffset>288290</wp:posOffset>
                </wp:positionV>
                <wp:extent cx="6181725" cy="1750695"/>
                <wp:effectExtent l="9525" t="6350" r="9525" b="508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750695"/>
                          <a:chOff x="1290" y="4005"/>
                          <a:chExt cx="9735" cy="2757"/>
                        </a:xfrm>
                      </wpg:grpSpPr>
                      <wps:wsp>
                        <wps:cNvPr id="25" name="Line 3"/>
                        <wps:cNvCnPr/>
                        <wps:spPr bwMode="auto">
                          <a:xfrm flipV="1">
                            <a:off x="6465" y="5212"/>
                            <a:ext cx="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
                        <wps:cNvSpPr txBox="1">
                          <a:spLocks noChangeArrowheads="1"/>
                        </wps:cNvSpPr>
                        <wps:spPr bwMode="auto">
                          <a:xfrm>
                            <a:off x="5955" y="5717"/>
                            <a:ext cx="1305" cy="935"/>
                          </a:xfrm>
                          <a:prstGeom prst="rect">
                            <a:avLst/>
                          </a:prstGeom>
                          <a:solidFill>
                            <a:srgbClr val="FFFFFF"/>
                          </a:solidFill>
                          <a:ln w="9525">
                            <a:solidFill>
                              <a:srgbClr val="000000"/>
                            </a:solidFill>
                            <a:miter lim="800000"/>
                            <a:headEnd/>
                            <a:tailEnd/>
                          </a:ln>
                        </wps:spPr>
                        <wps:txbx>
                          <w:txbxContent>
                            <w:p w:rsidR="0023159D" w:rsidRPr="00ED0399" w:rsidRDefault="0023159D" w:rsidP="00FA6561">
                              <w:pPr>
                                <w:jc w:val="center"/>
                                <w:rPr>
                                  <w:sz w:val="20"/>
                                  <w:szCs w:val="20"/>
                                </w:rPr>
                              </w:pPr>
                              <w:r w:rsidRPr="00ED0399">
                                <w:rPr>
                                  <w:sz w:val="20"/>
                                  <w:szCs w:val="20"/>
                                </w:rPr>
                                <w:t xml:space="preserve">Community relations   </w:t>
                              </w:r>
                            </w:p>
                          </w:txbxContent>
                        </wps:txbx>
                        <wps:bodyPr rot="0" vert="horz" wrap="square" lIns="91440" tIns="45720" rIns="91440" bIns="45720" anchor="t" anchorCtr="0" upright="1">
                          <a:noAutofit/>
                        </wps:bodyPr>
                      </wps:wsp>
                      <wps:wsp>
                        <wps:cNvPr id="27" name="Line 5"/>
                        <wps:cNvCnPr/>
                        <wps:spPr bwMode="auto">
                          <a:xfrm flipV="1">
                            <a:off x="8220" y="5212"/>
                            <a:ext cx="0"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6"/>
                        <wps:cNvSpPr txBox="1">
                          <a:spLocks noChangeArrowheads="1"/>
                        </wps:cNvSpPr>
                        <wps:spPr bwMode="auto">
                          <a:xfrm>
                            <a:off x="7425" y="5741"/>
                            <a:ext cx="1845" cy="842"/>
                          </a:xfrm>
                          <a:prstGeom prst="rect">
                            <a:avLst/>
                          </a:prstGeom>
                          <a:solidFill>
                            <a:srgbClr val="FFFFFF"/>
                          </a:solidFill>
                          <a:ln w="9525">
                            <a:solidFill>
                              <a:srgbClr val="000000"/>
                            </a:solidFill>
                            <a:miter lim="800000"/>
                            <a:headEnd/>
                            <a:tailEnd/>
                          </a:ln>
                        </wps:spPr>
                        <wps:txbx>
                          <w:txbxContent>
                            <w:p w:rsidR="0023159D" w:rsidRPr="009C37B7" w:rsidRDefault="0023159D" w:rsidP="00FA6561">
                              <w:pPr>
                                <w:jc w:val="center"/>
                              </w:pPr>
                              <w:r w:rsidRPr="009C37B7">
                                <w:t xml:space="preserve">Marketing Communications   </w:t>
                              </w:r>
                            </w:p>
                          </w:txbxContent>
                        </wps:txbx>
                        <wps:bodyPr rot="0" vert="horz" wrap="square" lIns="91440" tIns="45720" rIns="91440" bIns="45720" anchor="t" anchorCtr="0" upright="1">
                          <a:noAutofit/>
                        </wps:bodyPr>
                      </wps:wsp>
                      <wps:wsp>
                        <wps:cNvPr id="29" name="Text Box 7"/>
                        <wps:cNvSpPr txBox="1">
                          <a:spLocks noChangeArrowheads="1"/>
                        </wps:cNvSpPr>
                        <wps:spPr bwMode="auto">
                          <a:xfrm>
                            <a:off x="9420" y="5741"/>
                            <a:ext cx="1605" cy="842"/>
                          </a:xfrm>
                          <a:prstGeom prst="rect">
                            <a:avLst/>
                          </a:prstGeom>
                          <a:solidFill>
                            <a:srgbClr val="FFFFFF"/>
                          </a:solidFill>
                          <a:ln w="9525">
                            <a:solidFill>
                              <a:srgbClr val="000000"/>
                            </a:solidFill>
                            <a:miter lim="800000"/>
                            <a:headEnd/>
                            <a:tailEnd/>
                          </a:ln>
                        </wps:spPr>
                        <wps:txbx>
                          <w:txbxContent>
                            <w:p w:rsidR="0023159D" w:rsidRPr="009C37B7" w:rsidRDefault="0023159D" w:rsidP="00FA6561">
                              <w:pPr>
                                <w:jc w:val="center"/>
                              </w:pPr>
                              <w:r w:rsidRPr="009C37B7">
                                <w:t xml:space="preserve">Business to Business </w:t>
                              </w:r>
                            </w:p>
                          </w:txbxContent>
                        </wps:txbx>
                        <wps:bodyPr rot="0" vert="horz" wrap="square" lIns="91440" tIns="45720" rIns="91440" bIns="45720" anchor="t" anchorCtr="0" upright="1">
                          <a:noAutofit/>
                        </wps:bodyPr>
                      </wps:wsp>
                      <wps:wsp>
                        <wps:cNvPr id="30" name="Text Box 8"/>
                        <wps:cNvSpPr txBox="1">
                          <a:spLocks noChangeArrowheads="1"/>
                        </wps:cNvSpPr>
                        <wps:spPr bwMode="auto">
                          <a:xfrm>
                            <a:off x="4455" y="5810"/>
                            <a:ext cx="1230" cy="842"/>
                          </a:xfrm>
                          <a:prstGeom prst="rect">
                            <a:avLst/>
                          </a:prstGeom>
                          <a:solidFill>
                            <a:srgbClr val="FFFFFF"/>
                          </a:solidFill>
                          <a:ln w="9525">
                            <a:solidFill>
                              <a:srgbClr val="000000"/>
                            </a:solidFill>
                            <a:miter lim="800000"/>
                            <a:headEnd/>
                            <a:tailEnd/>
                          </a:ln>
                        </wps:spPr>
                        <wps:txbx>
                          <w:txbxContent>
                            <w:p w:rsidR="0023159D" w:rsidRPr="009C37B7" w:rsidRDefault="0023159D" w:rsidP="00FA6561">
                              <w:pPr>
                                <w:jc w:val="center"/>
                              </w:pPr>
                              <w:r w:rsidRPr="009C37B7">
                                <w:t xml:space="preserve">Investor relations  </w:t>
                              </w:r>
                            </w:p>
                          </w:txbxContent>
                        </wps:txbx>
                        <wps:bodyPr rot="0" vert="horz" wrap="square" lIns="91440" tIns="45720" rIns="91440" bIns="45720" anchor="t" anchorCtr="0" upright="1">
                          <a:noAutofit/>
                        </wps:bodyPr>
                      </wps:wsp>
                      <wps:wsp>
                        <wps:cNvPr id="31" name="Text Box 9"/>
                        <wps:cNvSpPr txBox="1">
                          <a:spLocks noChangeArrowheads="1"/>
                        </wps:cNvSpPr>
                        <wps:spPr bwMode="auto">
                          <a:xfrm>
                            <a:off x="1290" y="5717"/>
                            <a:ext cx="1560" cy="1045"/>
                          </a:xfrm>
                          <a:prstGeom prst="rect">
                            <a:avLst/>
                          </a:prstGeom>
                          <a:solidFill>
                            <a:srgbClr val="FFFFFF"/>
                          </a:solidFill>
                          <a:ln w="9525">
                            <a:solidFill>
                              <a:srgbClr val="000000"/>
                            </a:solidFill>
                            <a:miter lim="800000"/>
                            <a:headEnd/>
                            <a:tailEnd/>
                          </a:ln>
                        </wps:spPr>
                        <wps:txbx>
                          <w:txbxContent>
                            <w:p w:rsidR="0023159D" w:rsidRPr="009C37B7" w:rsidRDefault="0023159D" w:rsidP="00FA6561">
                              <w:pPr>
                                <w:jc w:val="center"/>
                              </w:pPr>
                              <w:r w:rsidRPr="009C37B7">
                                <w:t>Internal Communications</w:t>
                              </w:r>
                            </w:p>
                          </w:txbxContent>
                        </wps:txbx>
                        <wps:bodyPr rot="0" vert="horz" wrap="square" lIns="91440" tIns="45720" rIns="91440" bIns="45720" anchor="t" anchorCtr="0" upright="1">
                          <a:noAutofit/>
                        </wps:bodyPr>
                      </wps:wsp>
                      <wps:wsp>
                        <wps:cNvPr id="32" name="Text Box 10"/>
                        <wps:cNvSpPr txBox="1">
                          <a:spLocks noChangeArrowheads="1"/>
                        </wps:cNvSpPr>
                        <wps:spPr bwMode="auto">
                          <a:xfrm>
                            <a:off x="3000" y="5984"/>
                            <a:ext cx="1320" cy="668"/>
                          </a:xfrm>
                          <a:prstGeom prst="rect">
                            <a:avLst/>
                          </a:prstGeom>
                          <a:solidFill>
                            <a:srgbClr val="FFFFFF"/>
                          </a:solidFill>
                          <a:ln w="9525">
                            <a:solidFill>
                              <a:srgbClr val="000000"/>
                            </a:solidFill>
                            <a:miter lim="800000"/>
                            <a:headEnd/>
                            <a:tailEnd/>
                          </a:ln>
                        </wps:spPr>
                        <wps:txbx>
                          <w:txbxContent>
                            <w:p w:rsidR="0023159D" w:rsidRPr="009C37B7" w:rsidRDefault="0023159D" w:rsidP="00FA6561">
                              <w:pPr>
                                <w:jc w:val="center"/>
                              </w:pPr>
                              <w:r w:rsidRPr="009C37B7">
                                <w:t xml:space="preserve">Public Affairs </w:t>
                              </w:r>
                            </w:p>
                          </w:txbxContent>
                        </wps:txbx>
                        <wps:bodyPr rot="0" vert="horz" wrap="square" lIns="91440" tIns="45720" rIns="91440" bIns="45720" anchor="t" anchorCtr="0" upright="1">
                          <a:noAutofit/>
                        </wps:bodyPr>
                      </wps:wsp>
                      <wps:wsp>
                        <wps:cNvPr id="33" name="Line 11"/>
                        <wps:cNvCnPr/>
                        <wps:spPr bwMode="auto">
                          <a:xfrm flipV="1">
                            <a:off x="3465" y="5288"/>
                            <a:ext cx="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
                        <wps:cNvCnPr/>
                        <wps:spPr bwMode="auto">
                          <a:xfrm flipV="1">
                            <a:off x="5010" y="5288"/>
                            <a:ext cx="0" cy="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3"/>
                        <wps:cNvCnPr/>
                        <wps:spPr bwMode="auto">
                          <a:xfrm flipV="1">
                            <a:off x="10170" y="5242"/>
                            <a:ext cx="0" cy="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4"/>
                        <wps:cNvCnPr/>
                        <wps:spPr bwMode="auto">
                          <a:xfrm>
                            <a:off x="1785" y="5242"/>
                            <a:ext cx="8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
                        <wps:cNvCnPr/>
                        <wps:spPr bwMode="auto">
                          <a:xfrm flipV="1">
                            <a:off x="6465" y="4552"/>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6"/>
                        <wps:cNvSpPr txBox="1">
                          <a:spLocks noChangeArrowheads="1"/>
                        </wps:cNvSpPr>
                        <wps:spPr bwMode="auto">
                          <a:xfrm>
                            <a:off x="4800" y="4005"/>
                            <a:ext cx="3420" cy="547"/>
                          </a:xfrm>
                          <a:prstGeom prst="rect">
                            <a:avLst/>
                          </a:prstGeom>
                          <a:solidFill>
                            <a:srgbClr val="FFFFFF"/>
                          </a:solidFill>
                          <a:ln w="9525">
                            <a:solidFill>
                              <a:srgbClr val="000000"/>
                            </a:solidFill>
                            <a:miter lim="800000"/>
                            <a:headEnd/>
                            <a:tailEnd/>
                          </a:ln>
                        </wps:spPr>
                        <wps:txbx>
                          <w:txbxContent>
                            <w:p w:rsidR="0023159D" w:rsidRPr="009C37B7" w:rsidRDefault="0023159D" w:rsidP="00FA6561">
                              <w:pPr>
                                <w:jc w:val="center"/>
                              </w:pPr>
                              <w:r w:rsidRPr="009C37B7">
                                <w:t xml:space="preserve">Director of Public relations    </w:t>
                              </w:r>
                            </w:p>
                          </w:txbxContent>
                        </wps:txbx>
                        <wps:bodyPr rot="0" vert="horz" wrap="square" lIns="91440" tIns="45720" rIns="91440" bIns="45720" anchor="t" anchorCtr="0" upright="1">
                          <a:noAutofit/>
                        </wps:bodyPr>
                      </wps:wsp>
                      <wps:wsp>
                        <wps:cNvPr id="39" name="Line 17"/>
                        <wps:cNvCnPr/>
                        <wps:spPr bwMode="auto">
                          <a:xfrm flipV="1">
                            <a:off x="1785" y="5242"/>
                            <a:ext cx="0" cy="4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8" style="position:absolute;left:0;text-align:left;margin-left:-.75pt;margin-top:22.7pt;width:486.75pt;height:137.85pt;z-index:251670528" coordorigin="1290,4005" coordsize="9735,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MzRAUAAAAqAAAOAAAAZHJzL2Uyb0RvYy54bWzsmktv4zYQgO8F+h8I3RObekuIs0jtJCiw&#10;bQPstndaD0uoJKqUEjtb9L93OKRk2U68QVIYRaIcHFGUKHLm43BmyItPm7IgD4locl7NDHo+NUhS&#10;RTzOq9XM+P3rzZlvkKZlVcwKXiUz4zFpjE+XP/5wsa7DxOQZL+JEEGikasJ1PTOytq3DyaSJsqRk&#10;zTmvkwoqUy5K1kJRrCaxYGtovSwm5nTqTtZcxLXgUdI0cHehKo1LbD9Nk6j9LU2bpCXFzIC+tfgr&#10;8HcpfyeXFyxcCVZneaS7wV7Ri5LlFXy0b2rBWkbuRX7QVJlHgjc8bc8jXk54muZRgmOA0dDp3mhu&#10;Bb+vcSyrcL2qezGBaPfk9Opmo18f7gTJ45lh2gapWAk6ws8SKINw1vUqhGduRf2lvhNqhHD5mUd/&#10;NlA92a+X5ZV6mCzXv/AY2mP3LUfhbFJRyiZg2GSDOnjsdZBsWhLBTZf61DMdg0RQRz1n6gaO0lKU&#10;gSrle9QMQJVQbU+nfd21fj/wLP2y6TmefHPCQvVh7KzunBwZENdshdq8TahfMlYnqKtGCqwTKvRF&#10;CfVzXiXEUiLFJ+bVnUABN2EDon1aWiQt8voPGDLKT8vNtV1oFsbvmNRUsumkB3KRcnMDd2fkLKxF&#10;094mvCTyYmYU0Btskj18blolpO4RqaGK3+RFAfdZWFRkPTMCB3Qiiw0v8lhWYkGslvNCkAcmpxf+&#10;6e/uPAYYVzE2liUsvtbXLcsLdQ0aKirZHgwDuqOv1Pz5O5gG1/61b5/Zpnt9Zk8Xi7Orm7l95t4A&#10;HQtrMZ8v6D+ya9QOszyOk0r2rpvL1H6ZWrVVUbOwn829GCa7rSNU0NnuP3Ya8FKqVGwtefyIGsb7&#10;QNqpkHM75L5KKn7iG6JnMmInpzFpN3C7o6pRs5lUfJ6xapVcCcHXUlEwIyiqUw4MmFYWoBvl08BK&#10;3WlMncDRmHoUJyLqFyc5tWDiIqkBzFaFX2ccOgw1qQJM+DFSd0Brhjze4N9TPP4HSJd5C+tWkZcz&#10;w++5Z+FRvvcAaTfLjbK8so9SrAoZIrhapmBZhYuMi28GWcMSNTOav+6ZSAxS/FyBcgJq23JNw4Lt&#10;eCYUxLBmOaxhVQRNzYzWIOpy3qp18L4W+SqDLykjU/ErsNdpjlZh2yu09WgxT8Wx13GMphMx0SC+&#10;3nT6phTSMdPpmMFxIEfTuee9vCPTCc6qWq1704nrqMbudKbTs6UHJDH1bDTBA9Pp29p0+jYu/r17&#10;c7DIfwDT2TtUo+kcep3BAce4AJ+c48DuzO0hx27nAowcQyQzugBPRE8WrNV79tjvBKX90dO4srbd&#10;ubI+1TmDLuKipuylDLpGjmG96tQz2uOBPbboAcfoZJ7cHveZE+cwJHNczTGdgofx0WOy3u8bQR6C&#10;bB6ArOzhyUm2IOhWHnLg4+I58JAt6XRgGszF5eJDe8i94zeCPATZ6kDG5ALFIEtD/PrsgrVNzPpI&#10;3hbKjsgxMav2eiCf+tESs1a/waKYw+j9zcw5sG2kM1rPMOeY38kTjBmtd5vRknthg/0n2udLIHx6&#10;vZ2jU+p10Kkk1IGhs73v+JAjdO8Xun4HShm6PrnxUugGm0jU83Um1NwnzbdklfTzMCR/3ssbUXu/&#10;qO1uEtE+//BS1I5vsEPa55kNdgiWj4bII3Pvl7nDXSLapwtOm5aErWf0/bYHYbq0pIWZd2kcHXv3&#10;FMxH3Cbqs8ZjEDwMgvttIrVO96mCNxnPIyu2DoLtYNxixwOP/68gGI/HwTFDPNSkj0TKc4zDMp4C&#10;2R7cvPwXAAD//wMAUEsDBBQABgAIAAAAIQCeBtdS4QAAAAkBAAAPAAAAZHJzL2Rvd25yZXYueG1s&#10;TI/NasMwEITvhb6D2EJviSwn7o9rOYTQ9hQCTQqlN8Xe2CbWyliK7bx9t6f2OMww8022mmwrBux9&#10;40iDmkcgkApXNlRp+Dy8zZ5A+GCoNK0j1HBFD6v89iYzaelG+sBhHyrBJeRTo6EOoUul9EWN1vi5&#10;65DYO7nemsCyr2TZm5HLbSvjKHqQ1jTEC7XpcFNjcd5frIb30YzrhXodtufT5vp9SHZfW4Va399N&#10;6xcQAafwF4ZffEaHnJmO7kKlF62GmUo4qWGZLEGw//wY87ejhkWsFMg8k/8f5D8AAAD//wMAUEsB&#10;Ai0AFAAGAAgAAAAhALaDOJL+AAAA4QEAABMAAAAAAAAAAAAAAAAAAAAAAFtDb250ZW50X1R5cGVz&#10;XS54bWxQSwECLQAUAAYACAAAACEAOP0h/9YAAACUAQAACwAAAAAAAAAAAAAAAAAvAQAAX3JlbHMv&#10;LnJlbHNQSwECLQAUAAYACAAAACEATGljM0QFAAAAKgAADgAAAAAAAAAAAAAAAAAuAgAAZHJzL2Uy&#10;b0RvYy54bWxQSwECLQAUAAYACAAAACEAngbXUuEAAAAJAQAADwAAAAAAAAAAAAAAAACeBwAAZHJz&#10;L2Rvd25yZXYueG1sUEsFBgAAAAAEAAQA8wAAAKwIAAAAAA==&#10;">
                <v:line id="Line 3" o:spid="_x0000_s1029" style="position:absolute;flip:y;visibility:visible;mso-wrap-style:square" from="6465,5212" to="6465,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shapetype id="_x0000_t202" coordsize="21600,21600" o:spt="202" path="m,l,21600r21600,l21600,xe">
                  <v:stroke joinstyle="miter"/>
                  <v:path gradientshapeok="t" o:connecttype="rect"/>
                </v:shapetype>
                <v:shape id="Text Box 4" o:spid="_x0000_s1030" type="#_x0000_t202" style="position:absolute;left:5955;top:5717;width:130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23159D" w:rsidRPr="00ED0399" w:rsidRDefault="0023159D" w:rsidP="00FA6561">
                        <w:pPr>
                          <w:jc w:val="center"/>
                          <w:rPr>
                            <w:sz w:val="20"/>
                            <w:szCs w:val="20"/>
                          </w:rPr>
                        </w:pPr>
                        <w:r w:rsidRPr="00ED0399">
                          <w:rPr>
                            <w:sz w:val="20"/>
                            <w:szCs w:val="20"/>
                          </w:rPr>
                          <w:t xml:space="preserve">Community relations   </w:t>
                        </w:r>
                      </w:p>
                    </w:txbxContent>
                  </v:textbox>
                </v:shape>
                <v:line id="Line 5" o:spid="_x0000_s1031" style="position:absolute;flip:y;visibility:visible;mso-wrap-style:square" from="8220,5212" to="8220,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shape id="Text Box 6" o:spid="_x0000_s1032" type="#_x0000_t202" style="position:absolute;left:7425;top:5741;width:1845;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23159D" w:rsidRPr="009C37B7" w:rsidRDefault="0023159D" w:rsidP="00FA6561">
                        <w:pPr>
                          <w:jc w:val="center"/>
                        </w:pPr>
                        <w:r w:rsidRPr="009C37B7">
                          <w:t xml:space="preserve">Marketing Communications   </w:t>
                        </w:r>
                      </w:p>
                    </w:txbxContent>
                  </v:textbox>
                </v:shape>
                <v:shape id="Text Box 7" o:spid="_x0000_s1033" type="#_x0000_t202" style="position:absolute;left:9420;top:5741;width:1605;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3159D" w:rsidRPr="009C37B7" w:rsidRDefault="0023159D" w:rsidP="00FA6561">
                        <w:pPr>
                          <w:jc w:val="center"/>
                        </w:pPr>
                        <w:r w:rsidRPr="009C37B7">
                          <w:t xml:space="preserve">Business to Business </w:t>
                        </w:r>
                      </w:p>
                    </w:txbxContent>
                  </v:textbox>
                </v:shape>
                <v:shape id="Text Box 8" o:spid="_x0000_s1034" type="#_x0000_t202" style="position:absolute;left:4455;top:5810;width:123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3159D" w:rsidRPr="009C37B7" w:rsidRDefault="0023159D" w:rsidP="00FA6561">
                        <w:pPr>
                          <w:jc w:val="center"/>
                        </w:pPr>
                        <w:r w:rsidRPr="009C37B7">
                          <w:t xml:space="preserve">Investor relations  </w:t>
                        </w:r>
                      </w:p>
                    </w:txbxContent>
                  </v:textbox>
                </v:shape>
                <v:shape id="Text Box 9" o:spid="_x0000_s1035" type="#_x0000_t202" style="position:absolute;left:1290;top:5717;width:1560;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3159D" w:rsidRPr="009C37B7" w:rsidRDefault="0023159D" w:rsidP="00FA6561">
                        <w:pPr>
                          <w:jc w:val="center"/>
                        </w:pPr>
                        <w:r w:rsidRPr="009C37B7">
                          <w:t>Internal Communications</w:t>
                        </w:r>
                      </w:p>
                    </w:txbxContent>
                  </v:textbox>
                </v:shape>
                <v:shape id="Text Box 10" o:spid="_x0000_s1036" type="#_x0000_t202" style="position:absolute;left:3000;top:5984;width:132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23159D" w:rsidRPr="009C37B7" w:rsidRDefault="0023159D" w:rsidP="00FA6561">
                        <w:pPr>
                          <w:jc w:val="center"/>
                        </w:pPr>
                        <w:r w:rsidRPr="009C37B7">
                          <w:t xml:space="preserve">Public Affairs </w:t>
                        </w:r>
                      </w:p>
                    </w:txbxContent>
                  </v:textbox>
                </v:shape>
                <v:line id="Line 11" o:spid="_x0000_s1037" style="position:absolute;flip:y;visibility:visible;mso-wrap-style:square" from="3465,5288" to="346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2" o:spid="_x0000_s1038" style="position:absolute;flip:y;visibility:visible;mso-wrap-style:square" from="5010,5288" to="5010,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13" o:spid="_x0000_s1039" style="position:absolute;flip:y;visibility:visible;mso-wrap-style:square" from="10170,5242" to="10170,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4" o:spid="_x0000_s1040" style="position:absolute;visibility:visible;mso-wrap-style:square" from="1785,5242" to="10170,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5" o:spid="_x0000_s1041" style="position:absolute;flip:y;visibility:visible;mso-wrap-style:square" from="6465,4552" to="6465,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shape id="Text Box 16" o:spid="_x0000_s1042" type="#_x0000_t202" style="position:absolute;left:4800;top:4005;width:342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23159D" w:rsidRPr="009C37B7" w:rsidRDefault="0023159D" w:rsidP="00FA6561">
                        <w:pPr>
                          <w:jc w:val="center"/>
                        </w:pPr>
                        <w:r w:rsidRPr="009C37B7">
                          <w:t xml:space="preserve">Director of Public relations    </w:t>
                        </w:r>
                      </w:p>
                    </w:txbxContent>
                  </v:textbox>
                </v:shape>
                <v:line id="Line 17" o:spid="_x0000_s1043" style="position:absolute;flip:y;visibility:visible;mso-wrap-style:square" from="1785,5242" to="1785,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group>
            </w:pict>
          </mc:Fallback>
        </mc:AlternateContent>
      </w: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spacing w:before="100" w:beforeAutospacing="1" w:after="100" w:afterAutospacing="1" w:line="240" w:lineRule="auto"/>
        <w:ind w:left="960" w:right="525"/>
        <w:rPr>
          <w:rFonts w:ascii="Arial" w:eastAsia="Times New Roman" w:hAnsi="Arial" w:cs="Arial"/>
          <w:sz w:val="24"/>
          <w:szCs w:val="24"/>
        </w:rPr>
      </w:pP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pStyle w:val="ListParagraph"/>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autoSpaceDE w:val="0"/>
        <w:autoSpaceDN w:val="0"/>
        <w:adjustRightInd w:val="0"/>
        <w:spacing w:after="0" w:line="360" w:lineRule="auto"/>
        <w:jc w:val="both"/>
        <w:rPr>
          <w:rFonts w:ascii="Times New Roman" w:eastAsia="TimesNewRomanPS" w:hAnsi="Times New Roman"/>
          <w:color w:val="FF0000"/>
          <w:sz w:val="24"/>
          <w:szCs w:val="24"/>
        </w:rPr>
      </w:pPr>
    </w:p>
    <w:p w:rsidR="00FA6561" w:rsidRPr="00FF72B2"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In this kind of structure an individual or group will look after all the activities falling within the area. </w:t>
      </w:r>
    </w:p>
    <w:p w:rsidR="00FA6561" w:rsidRPr="00FF72B2"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proofErr w:type="spellStart"/>
      <w:r w:rsidRPr="00FF72B2">
        <w:rPr>
          <w:rFonts w:ascii="Times New Roman" w:eastAsia="TimesNewRomanPS" w:hAnsi="Times New Roman"/>
          <w:sz w:val="24"/>
          <w:szCs w:val="24"/>
        </w:rPr>
        <w:t>Cutlip</w:t>
      </w:r>
      <w:proofErr w:type="spellEnd"/>
      <w:r w:rsidRPr="00FF72B2">
        <w:rPr>
          <w:rFonts w:ascii="Times New Roman" w:eastAsia="TimesNewRomanPS" w:hAnsi="Times New Roman"/>
          <w:sz w:val="24"/>
          <w:szCs w:val="24"/>
        </w:rPr>
        <w:t xml:space="preserve"> </w:t>
      </w:r>
      <w:r w:rsidRPr="00FF72B2">
        <w:rPr>
          <w:rFonts w:ascii="Times New Roman" w:eastAsia="TimesNewRomanPS" w:hAnsi="Times New Roman"/>
          <w:i/>
          <w:sz w:val="24"/>
          <w:szCs w:val="24"/>
        </w:rPr>
        <w:t>et al.</w:t>
      </w:r>
      <w:r w:rsidRPr="00FF72B2">
        <w:rPr>
          <w:rFonts w:ascii="Times New Roman" w:eastAsia="TimesNewRomanPS" w:hAnsi="Times New Roman"/>
          <w:sz w:val="24"/>
          <w:szCs w:val="24"/>
        </w:rPr>
        <w:t xml:space="preserve"> (2000), on the other hand, </w:t>
      </w:r>
      <w:proofErr w:type="spellStart"/>
      <w:r w:rsidRPr="00FF72B2">
        <w:rPr>
          <w:rFonts w:ascii="Times New Roman" w:eastAsia="TimesNewRomanPS" w:hAnsi="Times New Roman"/>
          <w:sz w:val="24"/>
          <w:szCs w:val="24"/>
        </w:rPr>
        <w:t>categorise</w:t>
      </w:r>
      <w:proofErr w:type="spellEnd"/>
      <w:r w:rsidRPr="00FF72B2">
        <w:rPr>
          <w:rFonts w:ascii="Times New Roman" w:eastAsia="TimesNewRomanPS" w:hAnsi="Times New Roman"/>
          <w:sz w:val="24"/>
          <w:szCs w:val="24"/>
        </w:rPr>
        <w:t xml:space="preserve"> public relations task along with task lines. They list about ten elements. Care should be taken such a specialized classification not to make individuals rigidly individual task- oriented disregarding the overall picture of organizational priorities. </w:t>
      </w:r>
    </w:p>
    <w:p w:rsidR="00FA6561" w:rsidRPr="00FA6561" w:rsidRDefault="00FA6561" w:rsidP="00FA6561">
      <w:pPr>
        <w:pStyle w:val="ListParagraph"/>
        <w:autoSpaceDE w:val="0"/>
        <w:autoSpaceDN w:val="0"/>
        <w:adjustRightInd w:val="0"/>
        <w:spacing w:after="0" w:line="360" w:lineRule="auto"/>
        <w:ind w:left="0"/>
        <w:jc w:val="both"/>
        <w:rPr>
          <w:rFonts w:ascii="Times New Roman" w:eastAsia="TimesNewRomanPS" w:hAnsi="Times New Roman"/>
          <w:sz w:val="24"/>
          <w:szCs w:val="24"/>
        </w:rPr>
      </w:pPr>
      <w:proofErr w:type="spellStart"/>
      <w:r w:rsidRPr="00FF72B2">
        <w:rPr>
          <w:rFonts w:ascii="Times New Roman" w:eastAsia="TimesNewRomanPS" w:hAnsi="Times New Roman"/>
          <w:sz w:val="24"/>
          <w:szCs w:val="24"/>
        </w:rPr>
        <w:t>Cutlip</w:t>
      </w:r>
      <w:proofErr w:type="spellEnd"/>
      <w:r w:rsidRPr="00FF72B2">
        <w:rPr>
          <w:rFonts w:ascii="Times New Roman" w:eastAsia="TimesNewRomanPS" w:hAnsi="Times New Roman"/>
          <w:sz w:val="24"/>
          <w:szCs w:val="24"/>
        </w:rPr>
        <w:t xml:space="preserve"> </w:t>
      </w:r>
      <w:r w:rsidRPr="00FF72B2">
        <w:rPr>
          <w:rFonts w:ascii="Times New Roman" w:eastAsia="TimesNewRomanPS" w:hAnsi="Times New Roman"/>
          <w:i/>
          <w:sz w:val="24"/>
          <w:szCs w:val="24"/>
        </w:rPr>
        <w:t xml:space="preserve">et al.’s (2000) </w:t>
      </w:r>
      <w:r w:rsidRPr="00FF72B2">
        <w:rPr>
          <w:rFonts w:ascii="Times New Roman" w:eastAsia="TimesNewRomanPS" w:hAnsi="Times New Roman"/>
          <w:sz w:val="24"/>
          <w:szCs w:val="24"/>
        </w:rPr>
        <w:t>list is presented as follows:</w:t>
      </w:r>
    </w:p>
    <w:p w:rsidR="00FA6561" w:rsidRPr="00FA6561"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A6561">
        <w:rPr>
          <w:rFonts w:ascii="Times New Roman" w:eastAsia="TimesNewRomanPS" w:hAnsi="Times New Roman"/>
          <w:b/>
          <w:sz w:val="24"/>
          <w:szCs w:val="24"/>
        </w:rPr>
        <w:t xml:space="preserve"> Writing and editing </w:t>
      </w:r>
    </w:p>
    <w:p w:rsidR="00FA6561" w:rsidRPr="00FA6561" w:rsidRDefault="00FA6561" w:rsidP="005A165E">
      <w:pPr>
        <w:autoSpaceDE w:val="0"/>
        <w:autoSpaceDN w:val="0"/>
        <w:adjustRightInd w:val="0"/>
        <w:spacing w:after="0" w:line="360" w:lineRule="auto"/>
        <w:ind w:left="810"/>
        <w:jc w:val="both"/>
        <w:rPr>
          <w:rFonts w:ascii="Times New Roman" w:eastAsia="TimesNewRomanPS" w:hAnsi="Times New Roman"/>
          <w:sz w:val="24"/>
          <w:szCs w:val="24"/>
        </w:rPr>
      </w:pPr>
      <w:r w:rsidRPr="00FA6561">
        <w:rPr>
          <w:sz w:val="24"/>
          <w:szCs w:val="24"/>
        </w:rPr>
        <w:t>It is writing and editing print and broadcast news releases, feature stories, newsletters, correspondence, website/online media, shareholder/annual reports, speeches, brochures, AV scripts, advertisements, product and technical materials.</w:t>
      </w:r>
    </w:p>
    <w:p w:rsidR="00FA6561" w:rsidRPr="005A165E"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5A165E">
        <w:rPr>
          <w:rFonts w:ascii="Times New Roman" w:eastAsia="TimesNewRomanPS" w:hAnsi="Times New Roman"/>
          <w:b/>
          <w:sz w:val="24"/>
          <w:szCs w:val="24"/>
        </w:rPr>
        <w:t>Media relations and placement-</w:t>
      </w:r>
      <w:r w:rsidRPr="005A165E">
        <w:rPr>
          <w:sz w:val="24"/>
          <w:szCs w:val="24"/>
        </w:rPr>
        <w:t xml:space="preserve"> </w:t>
      </w:r>
    </w:p>
    <w:p w:rsidR="00FA6561" w:rsidRPr="005A165E" w:rsidRDefault="005A165E" w:rsidP="005A165E">
      <w:pPr>
        <w:autoSpaceDE w:val="0"/>
        <w:autoSpaceDN w:val="0"/>
        <w:adjustRightInd w:val="0"/>
        <w:spacing w:after="0" w:line="360" w:lineRule="auto"/>
        <w:ind w:left="720"/>
        <w:jc w:val="both"/>
        <w:rPr>
          <w:sz w:val="24"/>
          <w:szCs w:val="24"/>
        </w:rPr>
      </w:pPr>
      <w:r>
        <w:rPr>
          <w:sz w:val="24"/>
          <w:szCs w:val="24"/>
        </w:rPr>
        <w:t xml:space="preserve"> </w:t>
      </w:r>
      <w:r w:rsidR="00FA6561" w:rsidRPr="00145277">
        <w:rPr>
          <w:rFonts w:ascii="Times New Roman" w:eastAsia="TimesNewRomanPS" w:hAnsi="Times New Roman"/>
          <w:sz w:val="24"/>
          <w:szCs w:val="24"/>
        </w:rPr>
        <w:t>It refers to contacting news media, magazines, supplements, trade publications and freelancers to get them to publish material about the organization. It also involves responding to media requests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Research </w:t>
      </w:r>
    </w:p>
    <w:p w:rsidR="00FA6561" w:rsidRPr="005A165E" w:rsidRDefault="00FA6561" w:rsidP="005A165E">
      <w:pPr>
        <w:autoSpaceDE w:val="0"/>
        <w:autoSpaceDN w:val="0"/>
        <w:adjustRightInd w:val="0"/>
        <w:spacing w:after="0" w:line="360" w:lineRule="auto"/>
        <w:ind w:left="720"/>
        <w:jc w:val="both"/>
        <w:rPr>
          <w:rFonts w:ascii="Times New Roman" w:eastAsia="TimesNewRomanPS" w:hAnsi="Times New Roman"/>
          <w:sz w:val="24"/>
          <w:szCs w:val="24"/>
        </w:rPr>
      </w:pPr>
      <w:r w:rsidRPr="005A165E">
        <w:rPr>
          <w:rFonts w:ascii="Times New Roman" w:eastAsia="TimesNewRomanPS" w:hAnsi="Times New Roman"/>
          <w:sz w:val="24"/>
          <w:szCs w:val="24"/>
        </w:rPr>
        <w:t>This deals with gathering information about public opinion trends, issues, political climate, legislation, media coverage, special interest groups and other concerns relating to stakeholders, online searches, designing research, surveys and hiring research firms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Management and administration</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It deals with programming and planning with other managers, determining needs, prioritizing, defining publics, setting goals, and objectives, developing strategy and tactics, administering personal budgets and managing </w:t>
      </w:r>
      <w:proofErr w:type="spellStart"/>
      <w:r w:rsidRPr="00FF72B2">
        <w:rPr>
          <w:rFonts w:ascii="Times New Roman" w:eastAsia="TimesNewRomanPS" w:hAnsi="Times New Roman"/>
          <w:sz w:val="24"/>
          <w:szCs w:val="24"/>
        </w:rPr>
        <w:t>programmes</w:t>
      </w:r>
      <w:proofErr w:type="spellEnd"/>
      <w:r w:rsidRPr="00FF72B2">
        <w:rPr>
          <w:rFonts w:ascii="Times New Roman" w:eastAsia="TimesNewRomanPS" w:hAnsi="Times New Roman"/>
          <w:sz w:val="24"/>
          <w:szCs w:val="24"/>
        </w:rPr>
        <w:t xml:space="preserve"> </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Special events</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This is concerned with arranging and managing news conferences, conventions, openings, ceremonies, anniversaries, fund-raising events, visiting dignitaries, contests, awards, facility visits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Speaking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It deals with gaining speaking platforms, coaching others, speaking to groups. </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Production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It is production of multimedia, artwork, typography, photography, layout, DTP, AV, either personality or by other specialists.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Training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Such training ranges from media training and public appearance, preparation for others, to coaching others in writing and communication skills. It also deals with helping introduce change in culture, policy, structure and process.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b/>
          <w:sz w:val="24"/>
          <w:szCs w:val="24"/>
        </w:rPr>
        <w:t xml:space="preserve">Contact </w:t>
      </w:r>
    </w:p>
    <w:p w:rsidR="00FA6561" w:rsidRPr="00FF72B2" w:rsidRDefault="00FA6561" w:rsidP="005A165E">
      <w:pPr>
        <w:pStyle w:val="ListParagraph"/>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It is liaising with media, community, internal and external groups. It also includes listening, negotiating, managing conflict, mediating, meeting and entertaining guests and visitors.</w:t>
      </w:r>
    </w:p>
    <w:p w:rsidR="00FA6561" w:rsidRPr="00FF72B2" w:rsidRDefault="00FA6561" w:rsidP="001D3543">
      <w:pPr>
        <w:pStyle w:val="ListParagraph"/>
        <w:numPr>
          <w:ilvl w:val="0"/>
          <w:numId w:val="46"/>
        </w:numPr>
        <w:autoSpaceDE w:val="0"/>
        <w:autoSpaceDN w:val="0"/>
        <w:adjustRightInd w:val="0"/>
        <w:spacing w:after="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 </w:t>
      </w:r>
      <w:r w:rsidRPr="00FF72B2">
        <w:rPr>
          <w:rFonts w:ascii="Times New Roman" w:eastAsia="TimesNewRomanPS" w:hAnsi="Times New Roman"/>
          <w:b/>
          <w:sz w:val="24"/>
          <w:szCs w:val="24"/>
        </w:rPr>
        <w:t xml:space="preserve">Counseling </w:t>
      </w:r>
    </w:p>
    <w:p w:rsidR="00FA6561" w:rsidRDefault="00FA6561" w:rsidP="005A165E">
      <w:pPr>
        <w:pStyle w:val="ListParagraph"/>
        <w:autoSpaceDE w:val="0"/>
        <w:autoSpaceDN w:val="0"/>
        <w:adjustRightInd w:val="0"/>
        <w:spacing w:before="240"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It is advising management on social, political and regulatory environments, crisis avoidance and management, working with others on issues management.</w:t>
      </w:r>
    </w:p>
    <w:p w:rsidR="00145277" w:rsidRPr="00145277" w:rsidRDefault="00145277" w:rsidP="001D3543">
      <w:pPr>
        <w:numPr>
          <w:ilvl w:val="2"/>
          <w:numId w:val="42"/>
        </w:numPr>
        <w:tabs>
          <w:tab w:val="left" w:pos="630"/>
        </w:tabs>
        <w:autoSpaceDE w:val="0"/>
        <w:autoSpaceDN w:val="0"/>
        <w:adjustRightInd w:val="0"/>
        <w:spacing w:after="0" w:line="360" w:lineRule="auto"/>
        <w:ind w:hanging="1080"/>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Public relations influences in organizations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Public relations practice varies from organization to organization. There is no single blueprint for either the structure or the range of activities that should be undertaken, and priorities will differ in every organization. There are a number of influences that will establish priorities for public relations programs in an organization and determine the way it is practiced. Some of the most significant are given here.</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Sector</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eastAsia="TimesNewRomanPS" w:hAnsiTheme="majorBidi" w:cstheme="majorBidi"/>
          <w:color w:val="000000"/>
          <w:sz w:val="24"/>
          <w:szCs w:val="24"/>
        </w:rPr>
        <w:t xml:space="preserve">Working in a well-established, stable sector will be more conducive to planned and sustained public relations programs. New, fast-growing and turbulent sectors environment will require fast-moving, reactive as well as proactive programs. Working in different sectors requires different emphases too.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Size</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Small organizations will have a small multi-skilled public relations department, indeed public relations may be subsumed into another department, typically marketing, or be a part of a single individual’s job. The range of activities may well be restricted and undertaken by a public relations generalist. However, their input may have significant importance because the role of every individual is central to the operation of the whole organization. Large organizations will have larger public relations departments.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Publics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The range of public relations activities can be influenced significantly by the types of public involved. A number of factors need to be considered.</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Range, that is, the breadth of publics involved. </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Numbers and location.</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Influence and power. There are publics which, although small, can gain a great deal of influence and power, for example pressure groups, especially if they enlist public support. </w:t>
      </w:r>
    </w:p>
    <w:p w:rsidR="00145277" w:rsidRPr="00145277" w:rsidRDefault="00145277" w:rsidP="001D3543">
      <w:pPr>
        <w:numPr>
          <w:ilvl w:val="0"/>
          <w:numId w:val="47"/>
        </w:numPr>
        <w:tabs>
          <w:tab w:val="left" w:pos="540"/>
        </w:tabs>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Connection with organization. Employees are an example of a public intimately connected with an organization.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Development stage</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Public relations activities are often dictated by the stage of development that the organization has reached.</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Start-up. Usually organizations start small.</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Growth. More employees, customers and suppliers mean that one-to-one communication becomes difficult. </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Maturity. Now the organization is likely to be well established. </w:t>
      </w:r>
    </w:p>
    <w:p w:rsidR="00145277" w:rsidRPr="00145277" w:rsidRDefault="00145277" w:rsidP="001D3543">
      <w:pPr>
        <w:numPr>
          <w:ilvl w:val="1"/>
          <w:numId w:val="48"/>
        </w:numPr>
        <w:autoSpaceDE w:val="0"/>
        <w:autoSpaceDN w:val="0"/>
        <w:adjustRightInd w:val="0"/>
        <w:spacing w:after="0" w:line="360" w:lineRule="auto"/>
        <w:ind w:left="540"/>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Decline. Open organizations usually avoid decline by adjusting their activities or moving into new areas. However, organizations do move into periods of temporary or permanent decline. </w:t>
      </w:r>
    </w:p>
    <w:p w:rsidR="00145277" w:rsidRPr="00145277" w:rsidRDefault="00145277" w:rsidP="001D3543">
      <w:pPr>
        <w:numPr>
          <w:ilvl w:val="2"/>
          <w:numId w:val="42"/>
        </w:numPr>
        <w:tabs>
          <w:tab w:val="left" w:pos="630"/>
          <w:tab w:val="left" w:pos="900"/>
        </w:tabs>
        <w:autoSpaceDE w:val="0"/>
        <w:autoSpaceDN w:val="0"/>
        <w:adjustRightInd w:val="0"/>
        <w:spacing w:after="0" w:line="360" w:lineRule="auto"/>
        <w:ind w:hanging="1080"/>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Public relations links to other functions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sz w:val="24"/>
          <w:szCs w:val="24"/>
        </w:rPr>
        <w:t xml:space="preserve">There are areas where there are clear links and overlaps and occasionally conflicts. </w:t>
      </w:r>
      <w:r w:rsidRPr="00145277">
        <w:rPr>
          <w:rFonts w:asciiTheme="majorBidi" w:eastAsia="TimesNewRomanPS" w:hAnsiTheme="majorBidi" w:cstheme="majorBidi"/>
          <w:color w:val="000000"/>
          <w:sz w:val="24"/>
          <w:szCs w:val="24"/>
        </w:rPr>
        <w:t>It is the relationship between public relations and marketing that usually takes up most space and generates most heat. There have been extended and at times unprofitable debates about whether public relations is a part of marketing or marketing is a part of public relations: three themes are identified for discussion here.</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Terminology</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 xml:space="preserve">To public relations people, public relations means managing the total communication of an organization with all its publics. To most marketers public relations means publicity, that is, obtaining media coverage in support of products and services. To distinguish between public relations in its broad strategic sense and public relations as part of marketing communication mix, the latter has been called marketing public relations. Again, public relations professionals have tended to restrict the meaning of marketing to the notion of profit-based exchange between an organization and its customers. This is now an outmoded concept. Marketing has broadened its parameters to include relationships with internal customers (employees) and the broader external stakeholder community. </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Encroachment</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Public relations professionals fear the taking over of the discipline by non-specialists, especially marketers, but also management consultants. However, there is rejoicing when public relations professional is chief executive or director of corporate communications (with marketing as a subservient partner). What is good for public relations is that as many people as possible from as many disciplines as possible are aware of the contribution that public relations can make in both strategic and tactical ways.</w:t>
      </w:r>
    </w:p>
    <w:p w:rsidR="00145277" w:rsidRPr="00145277" w:rsidRDefault="00145277" w:rsidP="00145277">
      <w:pPr>
        <w:autoSpaceDE w:val="0"/>
        <w:autoSpaceDN w:val="0"/>
        <w:adjustRightInd w:val="0"/>
        <w:spacing w:line="360" w:lineRule="auto"/>
        <w:jc w:val="both"/>
        <w:rPr>
          <w:rFonts w:asciiTheme="majorBidi" w:hAnsiTheme="majorBidi" w:cstheme="majorBidi"/>
          <w:b/>
          <w:bCs/>
          <w:color w:val="000000"/>
          <w:sz w:val="24"/>
          <w:szCs w:val="24"/>
        </w:rPr>
      </w:pPr>
      <w:r w:rsidRPr="00145277">
        <w:rPr>
          <w:rFonts w:asciiTheme="majorBidi" w:hAnsiTheme="majorBidi" w:cstheme="majorBidi"/>
          <w:b/>
          <w:bCs/>
          <w:color w:val="000000"/>
          <w:sz w:val="24"/>
          <w:szCs w:val="24"/>
        </w:rPr>
        <w:t>Status</w:t>
      </w:r>
    </w:p>
    <w:p w:rsidR="00145277" w:rsidRPr="00145277" w:rsidRDefault="00145277" w:rsidP="00145277">
      <w:pPr>
        <w:autoSpaceDE w:val="0"/>
        <w:autoSpaceDN w:val="0"/>
        <w:adjustRightInd w:val="0"/>
        <w:spacing w:line="360" w:lineRule="auto"/>
        <w:jc w:val="both"/>
        <w:rPr>
          <w:rFonts w:asciiTheme="majorBidi" w:eastAsia="TimesNewRomanPS" w:hAnsiTheme="majorBidi" w:cstheme="majorBidi"/>
          <w:color w:val="000000"/>
          <w:sz w:val="24"/>
          <w:szCs w:val="24"/>
        </w:rPr>
      </w:pPr>
      <w:r w:rsidRPr="00145277">
        <w:rPr>
          <w:rFonts w:asciiTheme="majorBidi" w:eastAsia="TimesNewRomanPS" w:hAnsiTheme="majorBidi" w:cstheme="majorBidi"/>
          <w:color w:val="000000"/>
          <w:sz w:val="24"/>
          <w:szCs w:val="24"/>
        </w:rPr>
        <w:t>For some public relations professionals it is important that public relations is seen to be a dominant and ascendant communication discipline. It is a sign that public relations has come of age that its unique contribution in stakeholder relations is recognized. Organizations need both marketing and public relations.</w:t>
      </w:r>
    </w:p>
    <w:p w:rsidR="00145277" w:rsidRDefault="00145277" w:rsidP="00145277">
      <w:pPr>
        <w:autoSpaceDE w:val="0"/>
        <w:autoSpaceDN w:val="0"/>
        <w:adjustRightInd w:val="0"/>
        <w:spacing w:before="240" w:line="360" w:lineRule="auto"/>
        <w:jc w:val="both"/>
        <w:rPr>
          <w:rFonts w:ascii="Times New Roman" w:eastAsia="TimesNewRomanPS" w:hAnsi="Times New Roman"/>
          <w:sz w:val="24"/>
          <w:szCs w:val="24"/>
        </w:rPr>
      </w:pPr>
    </w:p>
    <w:p w:rsidR="00996B3D" w:rsidRDefault="00996B3D"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345520" w:rsidRDefault="00345520" w:rsidP="00145277">
      <w:pPr>
        <w:autoSpaceDE w:val="0"/>
        <w:autoSpaceDN w:val="0"/>
        <w:adjustRightInd w:val="0"/>
        <w:spacing w:before="240" w:line="360" w:lineRule="auto"/>
        <w:jc w:val="both"/>
        <w:rPr>
          <w:rFonts w:ascii="Times New Roman" w:eastAsia="TimesNewRomanPS" w:hAnsi="Times New Roman"/>
          <w:sz w:val="24"/>
          <w:szCs w:val="24"/>
        </w:rPr>
      </w:pPr>
    </w:p>
    <w:p w:rsidR="00792C33" w:rsidRPr="00145277" w:rsidRDefault="00792C33" w:rsidP="00145277">
      <w:pPr>
        <w:autoSpaceDE w:val="0"/>
        <w:autoSpaceDN w:val="0"/>
        <w:adjustRightInd w:val="0"/>
        <w:spacing w:before="240" w:line="360" w:lineRule="auto"/>
        <w:jc w:val="both"/>
        <w:rPr>
          <w:rFonts w:ascii="Times New Roman" w:eastAsia="TimesNewRomanPS" w:hAnsi="Times New Roman"/>
          <w:sz w:val="24"/>
          <w:szCs w:val="24"/>
        </w:rPr>
      </w:pPr>
    </w:p>
    <w:p w:rsidR="00BD14E5" w:rsidRPr="00996B3D" w:rsidRDefault="00145277" w:rsidP="00996B3D">
      <w:pPr>
        <w:spacing w:line="360" w:lineRule="auto"/>
        <w:jc w:val="center"/>
        <w:outlineLvl w:val="0"/>
        <w:rPr>
          <w:rFonts w:ascii="Times New Roman" w:hAnsi="Times New Roman"/>
          <w:b/>
          <w:bCs/>
          <w:sz w:val="28"/>
          <w:szCs w:val="28"/>
        </w:rPr>
      </w:pPr>
      <w:r w:rsidRPr="00996B3D">
        <w:rPr>
          <w:rFonts w:ascii="Times New Roman" w:hAnsi="Times New Roman"/>
          <w:b/>
          <w:bCs/>
          <w:sz w:val="28"/>
          <w:szCs w:val="28"/>
        </w:rPr>
        <w:t>Chapter Five: Corporate Identity</w:t>
      </w:r>
    </w:p>
    <w:p w:rsidR="00EF0E25" w:rsidRDefault="00403B3F" w:rsidP="00403B3F">
      <w:pPr>
        <w:autoSpaceDE w:val="0"/>
        <w:autoSpaceDN w:val="0"/>
        <w:adjustRightInd w:val="0"/>
        <w:spacing w:after="0" w:line="360" w:lineRule="auto"/>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 xml:space="preserve">A strong corporate identity and positive corporate image are believed to deliver tangible bottom line benefits for a wide range of </w:t>
      </w:r>
      <w:proofErr w:type="spellStart"/>
      <w:r w:rsidRPr="00403B3F">
        <w:rPr>
          <w:rFonts w:asciiTheme="majorBidi" w:eastAsia="TimesNewRomanPS" w:hAnsiTheme="majorBidi" w:cstheme="majorBidi"/>
          <w:color w:val="000000"/>
          <w:sz w:val="24"/>
          <w:szCs w:val="24"/>
        </w:rPr>
        <w:t>organisations</w:t>
      </w:r>
      <w:proofErr w:type="spellEnd"/>
      <w:r w:rsidRPr="00403B3F">
        <w:rPr>
          <w:rFonts w:asciiTheme="majorBidi" w:eastAsia="TimesNewRomanPS" w:hAnsiTheme="majorBidi" w:cstheme="majorBidi"/>
          <w:color w:val="000000"/>
          <w:sz w:val="24"/>
          <w:szCs w:val="24"/>
        </w:rPr>
        <w:t xml:space="preserve">. </w:t>
      </w:r>
    </w:p>
    <w:p w:rsidR="00EF0E25" w:rsidRPr="00403B3F" w:rsidRDefault="00403B3F" w:rsidP="00345520">
      <w:pPr>
        <w:autoSpaceDE w:val="0"/>
        <w:autoSpaceDN w:val="0"/>
        <w:adjustRightInd w:val="0"/>
        <w:spacing w:line="360" w:lineRule="auto"/>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But how easy are they to achieve?</w:t>
      </w:r>
    </w:p>
    <w:p w:rsidR="00403B3F" w:rsidRPr="00403B3F" w:rsidRDefault="00403B3F" w:rsidP="00345520">
      <w:pPr>
        <w:autoSpaceDE w:val="0"/>
        <w:autoSpaceDN w:val="0"/>
        <w:adjustRightInd w:val="0"/>
        <w:spacing w:line="360" w:lineRule="auto"/>
        <w:jc w:val="both"/>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 xml:space="preserve">Managing corporate identity (CI) is about identifying the right image for an </w:t>
      </w:r>
      <w:proofErr w:type="spellStart"/>
      <w:r w:rsidRPr="00403B3F">
        <w:rPr>
          <w:rFonts w:asciiTheme="majorBidi" w:eastAsia="TimesNewRomanPS" w:hAnsiTheme="majorBidi" w:cstheme="majorBidi"/>
          <w:color w:val="000000"/>
          <w:sz w:val="24"/>
          <w:szCs w:val="24"/>
        </w:rPr>
        <w:t>organisation</w:t>
      </w:r>
      <w:proofErr w:type="spellEnd"/>
      <w:r w:rsidRPr="00403B3F">
        <w:rPr>
          <w:rFonts w:asciiTheme="majorBidi" w:eastAsia="TimesNewRomanPS" w:hAnsiTheme="majorBidi" w:cstheme="majorBidi"/>
          <w:color w:val="000000"/>
          <w:sz w:val="24"/>
          <w:szCs w:val="24"/>
        </w:rPr>
        <w:t>,</w:t>
      </w:r>
      <w:r>
        <w:rPr>
          <w:rFonts w:asciiTheme="majorBidi" w:eastAsia="TimesNewRomanPS" w:hAnsiTheme="majorBidi" w:cstheme="majorBidi"/>
          <w:color w:val="000000"/>
          <w:sz w:val="24"/>
          <w:szCs w:val="24"/>
        </w:rPr>
        <w:t xml:space="preserve"> </w:t>
      </w:r>
      <w:r w:rsidRPr="00403B3F">
        <w:rPr>
          <w:rFonts w:asciiTheme="majorBidi" w:eastAsia="TimesNewRomanPS" w:hAnsiTheme="majorBidi" w:cstheme="majorBidi"/>
          <w:color w:val="000000"/>
          <w:sz w:val="24"/>
          <w:szCs w:val="24"/>
        </w:rPr>
        <w:t xml:space="preserve">and communicating it effectively. </w:t>
      </w:r>
      <w:r>
        <w:rPr>
          <w:rFonts w:asciiTheme="majorBidi" w:eastAsia="TimesNewRomanPS" w:hAnsiTheme="majorBidi" w:cstheme="majorBidi"/>
          <w:color w:val="000000"/>
          <w:sz w:val="24"/>
          <w:szCs w:val="24"/>
        </w:rPr>
        <w:t xml:space="preserve">Critics such as Christensen and </w:t>
      </w:r>
      <w:r w:rsidRPr="00403B3F">
        <w:rPr>
          <w:rFonts w:asciiTheme="majorBidi" w:eastAsia="TimesNewRomanPS" w:hAnsiTheme="majorBidi" w:cstheme="majorBidi"/>
          <w:color w:val="000000"/>
          <w:sz w:val="24"/>
          <w:szCs w:val="24"/>
        </w:rPr>
        <w:t>Cheney consider CI management to be the domain of a s</w:t>
      </w:r>
      <w:r>
        <w:rPr>
          <w:rFonts w:asciiTheme="majorBidi" w:eastAsia="TimesNewRomanPS" w:hAnsiTheme="majorBidi" w:cstheme="majorBidi"/>
          <w:color w:val="000000"/>
          <w:sz w:val="24"/>
          <w:szCs w:val="24"/>
        </w:rPr>
        <w:t xml:space="preserve">mall elite within </w:t>
      </w:r>
      <w:proofErr w:type="spellStart"/>
      <w:r>
        <w:rPr>
          <w:rFonts w:asciiTheme="majorBidi" w:eastAsia="TimesNewRomanPS" w:hAnsiTheme="majorBidi" w:cstheme="majorBidi"/>
          <w:color w:val="000000"/>
          <w:sz w:val="24"/>
          <w:szCs w:val="24"/>
        </w:rPr>
        <w:t>organisations</w:t>
      </w:r>
      <w:proofErr w:type="spellEnd"/>
      <w:r>
        <w:rPr>
          <w:rFonts w:asciiTheme="majorBidi" w:eastAsia="TimesNewRomanPS" w:hAnsiTheme="majorBidi" w:cstheme="majorBidi"/>
          <w:color w:val="000000"/>
          <w:sz w:val="24"/>
          <w:szCs w:val="24"/>
        </w:rPr>
        <w:t xml:space="preserve"> </w:t>
      </w:r>
      <w:r w:rsidRPr="00403B3F">
        <w:rPr>
          <w:rFonts w:asciiTheme="majorBidi" w:eastAsia="TimesNewRomanPS" w:hAnsiTheme="majorBidi" w:cstheme="majorBidi"/>
          <w:color w:val="000000"/>
          <w:sz w:val="24"/>
          <w:szCs w:val="24"/>
        </w:rPr>
        <w:t>who become self-absorbed and deluded a</w:t>
      </w:r>
      <w:r>
        <w:rPr>
          <w:rFonts w:asciiTheme="majorBidi" w:eastAsia="TimesNewRomanPS" w:hAnsiTheme="majorBidi" w:cstheme="majorBidi"/>
          <w:color w:val="000000"/>
          <w:sz w:val="24"/>
          <w:szCs w:val="24"/>
        </w:rPr>
        <w:t xml:space="preserve">bout the role and importance of </w:t>
      </w:r>
      <w:r w:rsidRPr="00403B3F">
        <w:rPr>
          <w:rFonts w:asciiTheme="majorBidi" w:eastAsia="TimesNewRomanPS" w:hAnsiTheme="majorBidi" w:cstheme="majorBidi"/>
          <w:color w:val="000000"/>
          <w:sz w:val="24"/>
          <w:szCs w:val="24"/>
        </w:rPr>
        <w:t>identity:</w:t>
      </w:r>
    </w:p>
    <w:p w:rsidR="00403B3F" w:rsidRPr="00403B3F" w:rsidRDefault="00403B3F" w:rsidP="00403B3F">
      <w:pPr>
        <w:autoSpaceDE w:val="0"/>
        <w:autoSpaceDN w:val="0"/>
        <w:adjustRightInd w:val="0"/>
        <w:spacing w:after="0" w:line="360" w:lineRule="auto"/>
        <w:ind w:left="810" w:right="270"/>
        <w:jc w:val="both"/>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In a world saturated with symbols, where there is a grea</w:t>
      </w:r>
      <w:r>
        <w:rPr>
          <w:rFonts w:asciiTheme="majorBidi" w:eastAsia="TimesNewRomanPS" w:hAnsiTheme="majorBidi" w:cstheme="majorBidi"/>
          <w:color w:val="000000"/>
          <w:sz w:val="24"/>
          <w:szCs w:val="24"/>
        </w:rPr>
        <w:t xml:space="preserve">t demand for every organization </w:t>
      </w:r>
      <w:r w:rsidRPr="00403B3F">
        <w:rPr>
          <w:rFonts w:asciiTheme="majorBidi" w:eastAsia="TimesNewRomanPS" w:hAnsiTheme="majorBidi" w:cstheme="majorBidi"/>
          <w:color w:val="000000"/>
          <w:sz w:val="24"/>
          <w:szCs w:val="24"/>
        </w:rPr>
        <w:t>to keep communicating, it is easy to th</w:t>
      </w:r>
      <w:r>
        <w:rPr>
          <w:rFonts w:asciiTheme="majorBidi" w:eastAsia="TimesNewRomanPS" w:hAnsiTheme="majorBidi" w:cstheme="majorBidi"/>
          <w:color w:val="000000"/>
          <w:sz w:val="24"/>
          <w:szCs w:val="24"/>
        </w:rPr>
        <w:t xml:space="preserve">ink that each message and every </w:t>
      </w:r>
      <w:r w:rsidRPr="00403B3F">
        <w:rPr>
          <w:rFonts w:asciiTheme="majorBidi" w:eastAsia="TimesNewRomanPS" w:hAnsiTheme="majorBidi" w:cstheme="majorBidi"/>
          <w:color w:val="000000"/>
          <w:sz w:val="24"/>
          <w:szCs w:val="24"/>
        </w:rPr>
        <w:t>campaign are taken seriously and received in the w</w:t>
      </w:r>
      <w:r>
        <w:rPr>
          <w:rFonts w:asciiTheme="majorBidi" w:eastAsia="TimesNewRomanPS" w:hAnsiTheme="majorBidi" w:cstheme="majorBidi"/>
          <w:color w:val="000000"/>
          <w:sz w:val="24"/>
          <w:szCs w:val="24"/>
        </w:rPr>
        <w:t xml:space="preserve">ays designed. But such meanings </w:t>
      </w:r>
      <w:r w:rsidRPr="00403B3F">
        <w:rPr>
          <w:rFonts w:asciiTheme="majorBidi" w:eastAsia="TimesNewRomanPS" w:hAnsiTheme="majorBidi" w:cstheme="majorBidi"/>
          <w:color w:val="000000"/>
          <w:sz w:val="24"/>
          <w:szCs w:val="24"/>
        </w:rPr>
        <w:t>are often malleable, unstable and of only ephemeral i</w:t>
      </w:r>
      <w:r>
        <w:rPr>
          <w:rFonts w:asciiTheme="majorBidi" w:eastAsia="TimesNewRomanPS" w:hAnsiTheme="majorBidi" w:cstheme="majorBidi"/>
          <w:color w:val="000000"/>
          <w:sz w:val="24"/>
          <w:szCs w:val="24"/>
        </w:rPr>
        <w:t xml:space="preserve">nterest. In fact in many cases, </w:t>
      </w:r>
      <w:r w:rsidRPr="00403B3F">
        <w:rPr>
          <w:rFonts w:asciiTheme="majorBidi" w:eastAsia="TimesNewRomanPS" w:hAnsiTheme="majorBidi" w:cstheme="majorBidi"/>
          <w:color w:val="000000"/>
          <w:sz w:val="24"/>
          <w:szCs w:val="24"/>
        </w:rPr>
        <w:t>cynicism may be the most prominent outcome.</w:t>
      </w:r>
    </w:p>
    <w:p w:rsidR="00145277" w:rsidRDefault="00403B3F" w:rsidP="00403B3F">
      <w:pPr>
        <w:spacing w:line="360" w:lineRule="auto"/>
        <w:ind w:left="810" w:right="270"/>
        <w:jc w:val="right"/>
        <w:outlineLvl w:val="0"/>
        <w:rPr>
          <w:rFonts w:asciiTheme="majorBidi" w:eastAsia="TimesNewRomanPS" w:hAnsiTheme="majorBidi" w:cstheme="majorBidi"/>
          <w:color w:val="000000"/>
          <w:sz w:val="24"/>
          <w:szCs w:val="24"/>
        </w:rPr>
      </w:pPr>
      <w:r w:rsidRPr="00403B3F">
        <w:rPr>
          <w:rFonts w:asciiTheme="majorBidi" w:eastAsia="TimesNewRomanPS" w:hAnsiTheme="majorBidi" w:cstheme="majorBidi"/>
          <w:color w:val="000000"/>
          <w:sz w:val="24"/>
          <w:szCs w:val="24"/>
        </w:rPr>
        <w:t>(Christensen and Cheney in Schultz et al. 2000: 267)</w:t>
      </w:r>
    </w:p>
    <w:p w:rsidR="00403B3F" w:rsidRPr="00403B3F" w:rsidRDefault="00403B3F" w:rsidP="00403B3F">
      <w:pPr>
        <w:autoSpaceDE w:val="0"/>
        <w:autoSpaceDN w:val="0"/>
        <w:adjustRightInd w:val="0"/>
        <w:spacing w:after="0" w:line="360" w:lineRule="auto"/>
        <w:jc w:val="both"/>
        <w:rPr>
          <w:rFonts w:asciiTheme="majorBidi" w:eastAsia="TimesNewRomanPS" w:hAnsiTheme="majorBidi" w:cstheme="majorBidi"/>
          <w:sz w:val="24"/>
          <w:szCs w:val="24"/>
        </w:rPr>
      </w:pPr>
      <w:r w:rsidRPr="00403B3F">
        <w:rPr>
          <w:rFonts w:asciiTheme="majorBidi" w:eastAsia="TimesNewRomanPS" w:hAnsiTheme="majorBidi" w:cstheme="majorBidi"/>
          <w:sz w:val="24"/>
          <w:szCs w:val="24"/>
        </w:rPr>
        <w:t>Nevertheless CI management is considered by many to be a vital aspect of motivating</w:t>
      </w:r>
      <w:r>
        <w:rPr>
          <w:rFonts w:asciiTheme="majorBidi" w:eastAsia="TimesNewRomanPS" w:hAnsiTheme="majorBidi" w:cstheme="majorBidi"/>
          <w:sz w:val="24"/>
          <w:szCs w:val="24"/>
        </w:rPr>
        <w:t xml:space="preserve"> </w:t>
      </w:r>
      <w:r w:rsidRPr="00403B3F">
        <w:rPr>
          <w:rFonts w:asciiTheme="majorBidi" w:eastAsia="TimesNewRomanPS" w:hAnsiTheme="majorBidi" w:cstheme="majorBidi"/>
          <w:sz w:val="24"/>
          <w:szCs w:val="24"/>
        </w:rPr>
        <w:t>a wide range of stakeholders (including voters, employees, shareholders and consumers).</w:t>
      </w:r>
    </w:p>
    <w:p w:rsidR="00403B3F" w:rsidRDefault="00403B3F" w:rsidP="00403B3F">
      <w:pPr>
        <w:autoSpaceDE w:val="0"/>
        <w:autoSpaceDN w:val="0"/>
        <w:adjustRightInd w:val="0"/>
        <w:spacing w:after="0" w:line="360" w:lineRule="auto"/>
        <w:jc w:val="both"/>
        <w:rPr>
          <w:rFonts w:asciiTheme="majorBidi" w:eastAsia="TimesNewRomanPS" w:hAnsiTheme="majorBidi" w:cstheme="majorBidi"/>
          <w:sz w:val="24"/>
          <w:szCs w:val="24"/>
        </w:rPr>
      </w:pPr>
      <w:r w:rsidRPr="00403B3F">
        <w:rPr>
          <w:rFonts w:asciiTheme="majorBidi" w:eastAsia="TimesNewRomanPS" w:hAnsiTheme="majorBidi" w:cstheme="majorBidi"/>
          <w:sz w:val="24"/>
          <w:szCs w:val="24"/>
        </w:rPr>
        <w:t>Nike is tough, aggressive and trendy. The Body Shop is</w:t>
      </w:r>
      <w:r>
        <w:rPr>
          <w:rFonts w:asciiTheme="majorBidi" w:eastAsia="TimesNewRomanPS" w:hAnsiTheme="majorBidi" w:cstheme="majorBidi"/>
          <w:sz w:val="24"/>
          <w:szCs w:val="24"/>
        </w:rPr>
        <w:t xml:space="preserve"> socially responsible, it cares </w:t>
      </w:r>
      <w:r w:rsidRPr="00403B3F">
        <w:rPr>
          <w:rFonts w:asciiTheme="majorBidi" w:eastAsia="TimesNewRomanPS" w:hAnsiTheme="majorBidi" w:cstheme="majorBidi"/>
          <w:sz w:val="24"/>
          <w:szCs w:val="24"/>
        </w:rPr>
        <w:t>about animals and the environment. The term ‘corporate identity’</w:t>
      </w:r>
      <w:r>
        <w:rPr>
          <w:rFonts w:asciiTheme="majorBidi" w:eastAsia="TimesNewRomanPS" w:hAnsiTheme="majorBidi" w:cstheme="majorBidi"/>
          <w:sz w:val="24"/>
          <w:szCs w:val="24"/>
        </w:rPr>
        <w:t xml:space="preserve"> refers to the combination </w:t>
      </w:r>
      <w:r w:rsidRPr="00403B3F">
        <w:rPr>
          <w:rFonts w:asciiTheme="majorBidi" w:eastAsia="TimesNewRomanPS" w:hAnsiTheme="majorBidi" w:cstheme="majorBidi"/>
          <w:sz w:val="24"/>
          <w:szCs w:val="24"/>
        </w:rPr>
        <w:t xml:space="preserve">of ways in which an </w:t>
      </w:r>
      <w:proofErr w:type="spellStart"/>
      <w:r w:rsidRPr="00403B3F">
        <w:rPr>
          <w:rFonts w:asciiTheme="majorBidi" w:eastAsia="TimesNewRomanPS" w:hAnsiTheme="majorBidi" w:cstheme="majorBidi"/>
          <w:sz w:val="24"/>
          <w:szCs w:val="24"/>
        </w:rPr>
        <w:t>organisation’s</w:t>
      </w:r>
      <w:proofErr w:type="spellEnd"/>
      <w:r w:rsidRPr="00403B3F">
        <w:rPr>
          <w:rFonts w:asciiTheme="majorBidi" w:eastAsia="TimesNewRomanPS" w:hAnsiTheme="majorBidi" w:cstheme="majorBidi"/>
          <w:sz w:val="24"/>
          <w:szCs w:val="24"/>
        </w:rPr>
        <w:t xml:space="preserve"> personality </w:t>
      </w:r>
      <w:r>
        <w:rPr>
          <w:rFonts w:asciiTheme="majorBidi" w:eastAsia="TimesNewRomanPS" w:hAnsiTheme="majorBidi" w:cstheme="majorBidi"/>
          <w:sz w:val="24"/>
          <w:szCs w:val="24"/>
        </w:rPr>
        <w:t xml:space="preserve">is expressed. As such, identity </w:t>
      </w:r>
      <w:r w:rsidRPr="00403B3F">
        <w:rPr>
          <w:rFonts w:asciiTheme="majorBidi" w:eastAsia="TimesNewRomanPS" w:hAnsiTheme="majorBidi" w:cstheme="majorBidi"/>
          <w:sz w:val="24"/>
          <w:szCs w:val="24"/>
        </w:rPr>
        <w:t xml:space="preserve">includes design aspects such as logos, </w:t>
      </w:r>
      <w:proofErr w:type="spellStart"/>
      <w:r w:rsidRPr="00403B3F">
        <w:rPr>
          <w:rFonts w:asciiTheme="majorBidi" w:eastAsia="TimesNewRomanPS" w:hAnsiTheme="majorBidi" w:cstheme="majorBidi"/>
          <w:sz w:val="24"/>
          <w:szCs w:val="24"/>
        </w:rPr>
        <w:t>colour</w:t>
      </w:r>
      <w:proofErr w:type="spellEnd"/>
      <w:r w:rsidRPr="00403B3F">
        <w:rPr>
          <w:rFonts w:asciiTheme="majorBidi" w:eastAsia="TimesNewRomanPS" w:hAnsiTheme="majorBidi" w:cstheme="majorBidi"/>
          <w:sz w:val="24"/>
          <w:szCs w:val="24"/>
        </w:rPr>
        <w:t>, typeface an</w:t>
      </w:r>
      <w:r>
        <w:rPr>
          <w:rFonts w:asciiTheme="majorBidi" w:eastAsia="TimesNewRomanPS" w:hAnsiTheme="majorBidi" w:cstheme="majorBidi"/>
          <w:sz w:val="24"/>
          <w:szCs w:val="24"/>
        </w:rPr>
        <w:t xml:space="preserve">d house style but also embraces </w:t>
      </w:r>
      <w:r w:rsidRPr="00403B3F">
        <w:rPr>
          <w:rFonts w:asciiTheme="majorBidi" w:eastAsia="TimesNewRomanPS" w:hAnsiTheme="majorBidi" w:cstheme="majorBidi"/>
          <w:sz w:val="24"/>
          <w:szCs w:val="24"/>
        </w:rPr>
        <w:t xml:space="preserve">less tangible elements such as </w:t>
      </w:r>
      <w:proofErr w:type="spellStart"/>
      <w:r w:rsidRPr="00403B3F">
        <w:rPr>
          <w:rFonts w:asciiTheme="majorBidi" w:eastAsia="TimesNewRomanPS" w:hAnsiTheme="majorBidi" w:cstheme="majorBidi"/>
          <w:sz w:val="24"/>
          <w:szCs w:val="24"/>
        </w:rPr>
        <w:t>behaviour</w:t>
      </w:r>
      <w:proofErr w:type="spellEnd"/>
      <w:r w:rsidRPr="00403B3F">
        <w:rPr>
          <w:rFonts w:asciiTheme="majorBidi" w:eastAsia="TimesNewRomanPS" w:hAnsiTheme="majorBidi" w:cstheme="majorBidi"/>
          <w:sz w:val="24"/>
          <w:szCs w:val="24"/>
        </w:rPr>
        <w:t>, culture, value</w:t>
      </w:r>
      <w:r>
        <w:rPr>
          <w:rFonts w:asciiTheme="majorBidi" w:eastAsia="TimesNewRomanPS" w:hAnsiTheme="majorBidi" w:cstheme="majorBidi"/>
          <w:sz w:val="24"/>
          <w:szCs w:val="24"/>
        </w:rPr>
        <w:t xml:space="preserve">s, mission, communication style </w:t>
      </w:r>
      <w:r w:rsidRPr="00403B3F">
        <w:rPr>
          <w:rFonts w:asciiTheme="majorBidi" w:eastAsia="TimesNewRomanPS" w:hAnsiTheme="majorBidi" w:cstheme="majorBidi"/>
          <w:sz w:val="24"/>
          <w:szCs w:val="24"/>
        </w:rPr>
        <w:t>and associations (with personalities, charities, political par</w:t>
      </w:r>
      <w:r>
        <w:rPr>
          <w:rFonts w:asciiTheme="majorBidi" w:eastAsia="TimesNewRomanPS" w:hAnsiTheme="majorBidi" w:cstheme="majorBidi"/>
          <w:sz w:val="24"/>
          <w:szCs w:val="24"/>
        </w:rPr>
        <w:t xml:space="preserve">ties or other </w:t>
      </w:r>
      <w:proofErr w:type="spellStart"/>
      <w:r>
        <w:rPr>
          <w:rFonts w:asciiTheme="majorBidi" w:eastAsia="TimesNewRomanPS" w:hAnsiTheme="majorBidi" w:cstheme="majorBidi"/>
          <w:sz w:val="24"/>
          <w:szCs w:val="24"/>
        </w:rPr>
        <w:t>organisations</w:t>
      </w:r>
      <w:proofErr w:type="spellEnd"/>
      <w:r>
        <w:rPr>
          <w:rFonts w:asciiTheme="majorBidi" w:eastAsia="TimesNewRomanPS" w:hAnsiTheme="majorBidi" w:cstheme="majorBidi"/>
          <w:sz w:val="24"/>
          <w:szCs w:val="24"/>
        </w:rPr>
        <w:t xml:space="preserve"> via </w:t>
      </w:r>
      <w:r w:rsidRPr="00403B3F">
        <w:rPr>
          <w:rFonts w:asciiTheme="majorBidi" w:eastAsia="TimesNewRomanPS" w:hAnsiTheme="majorBidi" w:cstheme="majorBidi"/>
          <w:sz w:val="24"/>
          <w:szCs w:val="24"/>
        </w:rPr>
        <w:t>donations or sponsorship).</w:t>
      </w:r>
    </w:p>
    <w:p w:rsidR="00D2018C" w:rsidRPr="00D2018C" w:rsidRDefault="0023159D" w:rsidP="00D2018C">
      <w:pPr>
        <w:autoSpaceDE w:val="0"/>
        <w:autoSpaceDN w:val="0"/>
        <w:adjustRightInd w:val="0"/>
        <w:spacing w:line="360" w:lineRule="auto"/>
        <w:jc w:val="both"/>
        <w:rPr>
          <w:rFonts w:asciiTheme="majorBidi" w:eastAsia="TimesNewRomanPS" w:hAnsiTheme="majorBidi" w:cstheme="majorBidi"/>
          <w:sz w:val="24"/>
          <w:szCs w:val="24"/>
        </w:rPr>
      </w:pPr>
      <w:r w:rsidRPr="00D2018C">
        <w:rPr>
          <w:rFonts w:asciiTheme="majorBidi" w:eastAsia="TimesNewRomanPS" w:hAnsiTheme="majorBidi" w:cstheme="majorBidi"/>
          <w:sz w:val="24"/>
          <w:szCs w:val="24"/>
          <w:lang w:val="en-GB"/>
        </w:rPr>
        <w:t xml:space="preserve">The term ‘corporate identity’ refers to the combination of ways in which an organisation’s personality is expressed. As such, identity includes design aspects such as logos, colour, typeface and house style but also embraces less tangible elements such as behaviour, culture, values, mission, communication style and associations (with personalities, charities, political parties or other organisations via donations or sponsorship. </w:t>
      </w:r>
    </w:p>
    <w:p w:rsidR="009839D9" w:rsidRDefault="009839D9" w:rsidP="00D2018C">
      <w:pPr>
        <w:autoSpaceDE w:val="0"/>
        <w:autoSpaceDN w:val="0"/>
        <w:adjustRightInd w:val="0"/>
        <w:spacing w:after="0" w:line="360" w:lineRule="auto"/>
        <w:jc w:val="both"/>
        <w:rPr>
          <w:rFonts w:asciiTheme="majorBidi" w:eastAsia="TimesNewRomanPS" w:hAnsiTheme="majorBidi" w:cstheme="majorBidi"/>
          <w:sz w:val="24"/>
          <w:szCs w:val="24"/>
        </w:rPr>
      </w:pPr>
      <w:r w:rsidRPr="009839D9">
        <w:rPr>
          <w:rFonts w:asciiTheme="majorBidi" w:eastAsia="TimesNewRomanPS" w:hAnsiTheme="majorBidi" w:cstheme="majorBidi"/>
          <w:sz w:val="24"/>
          <w:szCs w:val="24"/>
        </w:rPr>
        <w:t xml:space="preserve">The terms </w:t>
      </w:r>
      <w:r w:rsidRPr="009839D9">
        <w:rPr>
          <w:rFonts w:asciiTheme="majorBidi" w:eastAsia="TimesNewRomanPS" w:hAnsiTheme="majorBidi" w:cstheme="majorBidi" w:hint="eastAsia"/>
          <w:sz w:val="24"/>
          <w:szCs w:val="24"/>
        </w:rPr>
        <w:t>‘</w:t>
      </w:r>
      <w:r w:rsidRPr="009839D9">
        <w:rPr>
          <w:rFonts w:asciiTheme="majorBidi" w:eastAsia="TimesNewRomanPS" w:hAnsiTheme="majorBidi" w:cstheme="majorBidi"/>
          <w:sz w:val="24"/>
          <w:szCs w:val="24"/>
        </w:rPr>
        <w:t>corporate identity</w:t>
      </w:r>
      <w:r w:rsidRPr="009839D9">
        <w:rPr>
          <w:rFonts w:asciiTheme="majorBidi" w:eastAsia="TimesNewRomanPS" w:hAnsiTheme="majorBidi" w:cstheme="majorBidi" w:hint="eastAsia"/>
          <w:sz w:val="24"/>
          <w:szCs w:val="24"/>
        </w:rPr>
        <w:t>’</w:t>
      </w:r>
      <w:r w:rsidRPr="009839D9">
        <w:rPr>
          <w:rFonts w:asciiTheme="majorBidi" w:eastAsia="TimesNewRomanPS" w:hAnsiTheme="majorBidi" w:cstheme="majorBidi"/>
          <w:sz w:val="24"/>
          <w:szCs w:val="24"/>
        </w:rPr>
        <w:t xml:space="preserve"> and </w:t>
      </w:r>
      <w:r w:rsidRPr="009839D9">
        <w:rPr>
          <w:rFonts w:asciiTheme="majorBidi" w:eastAsia="TimesNewRomanPS" w:hAnsiTheme="majorBidi" w:cstheme="majorBidi" w:hint="eastAsia"/>
          <w:sz w:val="24"/>
          <w:szCs w:val="24"/>
        </w:rPr>
        <w:t>‘</w:t>
      </w:r>
      <w:r w:rsidRPr="009839D9">
        <w:rPr>
          <w:rFonts w:asciiTheme="majorBidi" w:eastAsia="TimesNewRomanPS" w:hAnsiTheme="majorBidi" w:cstheme="majorBidi"/>
          <w:sz w:val="24"/>
          <w:szCs w:val="24"/>
        </w:rPr>
        <w:t>corporate image</w:t>
      </w:r>
      <w:r w:rsidRPr="009839D9">
        <w:rPr>
          <w:rFonts w:asciiTheme="majorBidi" w:eastAsia="TimesNewRomanPS" w:hAnsiTheme="majorBidi" w:cstheme="majorBidi" w:hint="eastAsia"/>
          <w:sz w:val="24"/>
          <w:szCs w:val="24"/>
        </w:rPr>
        <w:t>’</w:t>
      </w:r>
      <w:r>
        <w:rPr>
          <w:rFonts w:asciiTheme="majorBidi" w:eastAsia="TimesNewRomanPS" w:hAnsiTheme="majorBidi" w:cstheme="majorBidi"/>
          <w:sz w:val="24"/>
          <w:szCs w:val="24"/>
        </w:rPr>
        <w:t xml:space="preserve"> are sometimes confused with </w:t>
      </w:r>
      <w:r w:rsidRPr="009839D9">
        <w:rPr>
          <w:rFonts w:asciiTheme="majorBidi" w:eastAsia="TimesNewRomanPS" w:hAnsiTheme="majorBidi" w:cstheme="majorBidi"/>
          <w:sz w:val="24"/>
          <w:szCs w:val="24"/>
        </w:rPr>
        <w:t xml:space="preserve">each other.1 Corporate identity is what the </w:t>
      </w:r>
      <w:proofErr w:type="spellStart"/>
      <w:r w:rsidRPr="009839D9">
        <w:rPr>
          <w:rFonts w:asciiTheme="majorBidi" w:eastAsia="TimesNewRomanPS" w:hAnsiTheme="majorBidi" w:cstheme="majorBidi"/>
          <w:sz w:val="24"/>
          <w:szCs w:val="24"/>
        </w:rPr>
        <w:t>organisation</w:t>
      </w:r>
      <w:proofErr w:type="spellEnd"/>
      <w:r w:rsidRPr="009839D9">
        <w:rPr>
          <w:rFonts w:asciiTheme="majorBidi" w:eastAsia="TimesNewRomanPS" w:hAnsiTheme="majorBidi" w:cstheme="majorBidi"/>
          <w:sz w:val="24"/>
          <w:szCs w:val="24"/>
        </w:rPr>
        <w:t xml:space="preserve"> com</w:t>
      </w:r>
      <w:r>
        <w:rPr>
          <w:rFonts w:asciiTheme="majorBidi" w:eastAsia="TimesNewRomanPS" w:hAnsiTheme="majorBidi" w:cstheme="majorBidi"/>
          <w:sz w:val="24"/>
          <w:szCs w:val="24"/>
        </w:rPr>
        <w:t xml:space="preserve">municates (either intentionally </w:t>
      </w:r>
      <w:r w:rsidRPr="009839D9">
        <w:rPr>
          <w:rFonts w:asciiTheme="majorBidi" w:eastAsia="TimesNewRomanPS" w:hAnsiTheme="majorBidi" w:cstheme="majorBidi"/>
          <w:sz w:val="24"/>
          <w:szCs w:val="24"/>
        </w:rPr>
        <w:t xml:space="preserve">or unintentionally) via various cues, whereas its image </w:t>
      </w:r>
      <w:r>
        <w:rPr>
          <w:rFonts w:asciiTheme="majorBidi" w:eastAsia="TimesNewRomanPS" w:hAnsiTheme="majorBidi" w:cstheme="majorBidi"/>
          <w:sz w:val="24"/>
          <w:szCs w:val="24"/>
        </w:rPr>
        <w:t xml:space="preserve">is how its publics actually </w:t>
      </w:r>
      <w:r w:rsidRPr="009839D9">
        <w:rPr>
          <w:rFonts w:asciiTheme="majorBidi" w:eastAsia="TimesNewRomanPS" w:hAnsiTheme="majorBidi" w:cstheme="majorBidi"/>
          <w:sz w:val="24"/>
          <w:szCs w:val="24"/>
        </w:rPr>
        <w:t>view it. An image is a perception and exists only in the min</w:t>
      </w:r>
      <w:r>
        <w:rPr>
          <w:rFonts w:asciiTheme="majorBidi" w:eastAsia="TimesNewRomanPS" w:hAnsiTheme="majorBidi" w:cstheme="majorBidi"/>
          <w:sz w:val="24"/>
          <w:szCs w:val="24"/>
        </w:rPr>
        <w:t xml:space="preserve">d of the receiver. To formulate </w:t>
      </w:r>
      <w:r w:rsidRPr="009839D9">
        <w:rPr>
          <w:rFonts w:asciiTheme="majorBidi" w:eastAsia="TimesNewRomanPS" w:hAnsiTheme="majorBidi" w:cstheme="majorBidi"/>
          <w:sz w:val="24"/>
          <w:szCs w:val="24"/>
        </w:rPr>
        <w:t>an image, publics interpret an identity in a wider</w:t>
      </w:r>
      <w:r>
        <w:rPr>
          <w:rFonts w:asciiTheme="majorBidi" w:eastAsia="TimesNewRomanPS" w:hAnsiTheme="majorBidi" w:cstheme="majorBidi"/>
          <w:sz w:val="24"/>
          <w:szCs w:val="24"/>
        </w:rPr>
        <w:t xml:space="preserve"> context with broader frames of </w:t>
      </w:r>
      <w:r w:rsidRPr="009839D9">
        <w:rPr>
          <w:rFonts w:asciiTheme="majorBidi" w:eastAsia="TimesNewRomanPS" w:hAnsiTheme="majorBidi" w:cstheme="majorBidi"/>
          <w:sz w:val="24"/>
          <w:szCs w:val="24"/>
        </w:rPr>
        <w:t>reference.</w:t>
      </w:r>
    </w:p>
    <w:p w:rsidR="00D2018C" w:rsidRPr="00D2018C" w:rsidRDefault="00D2018C" w:rsidP="00D878E4">
      <w:pPr>
        <w:autoSpaceDE w:val="0"/>
        <w:autoSpaceDN w:val="0"/>
        <w:adjustRightInd w:val="0"/>
        <w:spacing w:after="0" w:line="360" w:lineRule="auto"/>
        <w:jc w:val="both"/>
        <w:rPr>
          <w:rFonts w:asciiTheme="majorBidi" w:eastAsia="TimesNewRomanPS" w:hAnsiTheme="majorBidi" w:cstheme="majorBidi"/>
          <w:sz w:val="24"/>
          <w:szCs w:val="24"/>
        </w:rPr>
      </w:pPr>
      <w:r w:rsidRPr="00D2018C">
        <w:rPr>
          <w:rFonts w:asciiTheme="majorBidi" w:eastAsia="TimesNewRomanPS" w:hAnsiTheme="majorBidi" w:cstheme="majorBidi"/>
          <w:sz w:val="24"/>
          <w:szCs w:val="24"/>
        </w:rPr>
        <w:t>For example, Nike</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s corporate identity is a carefully managed amalgam of associations</w:t>
      </w:r>
      <w:r>
        <w:rPr>
          <w:rFonts w:asciiTheme="majorBidi" w:eastAsia="TimesNewRomanPS" w:hAnsiTheme="majorBidi" w:cstheme="majorBidi"/>
          <w:sz w:val="24"/>
          <w:szCs w:val="24"/>
        </w:rPr>
        <w:t xml:space="preserve"> </w:t>
      </w:r>
      <w:r w:rsidRPr="00D2018C">
        <w:rPr>
          <w:rFonts w:asciiTheme="majorBidi" w:eastAsia="TimesNewRomanPS" w:hAnsiTheme="majorBidi" w:cstheme="majorBidi"/>
          <w:sz w:val="24"/>
          <w:szCs w:val="24"/>
        </w:rPr>
        <w:t>(with fashionable sports personalities, major sport</w:t>
      </w:r>
      <w:r>
        <w:rPr>
          <w:rFonts w:asciiTheme="majorBidi" w:eastAsia="TimesNewRomanPS" w:hAnsiTheme="majorBidi" w:cstheme="majorBidi"/>
          <w:sz w:val="24"/>
          <w:szCs w:val="24"/>
        </w:rPr>
        <w:t xml:space="preserve">ing events such as the Olympics </w:t>
      </w:r>
      <w:r w:rsidRPr="00D2018C">
        <w:rPr>
          <w:rFonts w:asciiTheme="majorBidi" w:eastAsia="TimesNewRomanPS" w:hAnsiTheme="majorBidi" w:cstheme="majorBidi"/>
          <w:sz w:val="24"/>
          <w:szCs w:val="24"/>
        </w:rPr>
        <w:t>as well as local and charitable events), clear design and mi</w:t>
      </w:r>
      <w:r>
        <w:rPr>
          <w:rFonts w:asciiTheme="majorBidi" w:eastAsia="TimesNewRomanPS" w:hAnsiTheme="majorBidi" w:cstheme="majorBidi"/>
          <w:sz w:val="24"/>
          <w:szCs w:val="24"/>
        </w:rPr>
        <w:t xml:space="preserve">ssion. Many people exposed </w:t>
      </w:r>
      <w:r w:rsidRPr="00D2018C">
        <w:rPr>
          <w:rFonts w:asciiTheme="majorBidi" w:eastAsia="TimesNewRomanPS" w:hAnsiTheme="majorBidi" w:cstheme="majorBidi"/>
          <w:sz w:val="24"/>
          <w:szCs w:val="24"/>
        </w:rPr>
        <w:t xml:space="preserve">to these aspects of its identity may well formulate an </w:t>
      </w:r>
      <w:r>
        <w:rPr>
          <w:rFonts w:asciiTheme="majorBidi" w:eastAsia="TimesNewRomanPS" w:hAnsiTheme="majorBidi" w:cstheme="majorBidi"/>
          <w:sz w:val="24"/>
          <w:szCs w:val="24"/>
        </w:rPr>
        <w:t xml:space="preserve">image of Nike as a high-quality </w:t>
      </w:r>
      <w:r w:rsidRPr="00D2018C">
        <w:rPr>
          <w:rFonts w:asciiTheme="majorBidi" w:eastAsia="TimesNewRomanPS" w:hAnsiTheme="majorBidi" w:cstheme="majorBidi"/>
          <w:sz w:val="24"/>
          <w:szCs w:val="24"/>
        </w:rPr>
        <w:t xml:space="preserve">and fashionable arbiter of good design. Others, aware </w:t>
      </w:r>
      <w:r>
        <w:rPr>
          <w:rFonts w:asciiTheme="majorBidi" w:eastAsia="TimesNewRomanPS" w:hAnsiTheme="majorBidi" w:cstheme="majorBidi"/>
          <w:sz w:val="24"/>
          <w:szCs w:val="24"/>
        </w:rPr>
        <w:t xml:space="preserve">of some negative media coverage </w:t>
      </w:r>
      <w:r w:rsidRPr="00D2018C">
        <w:rPr>
          <w:rFonts w:asciiTheme="majorBidi" w:eastAsia="TimesNewRomanPS" w:hAnsiTheme="majorBidi" w:cstheme="majorBidi"/>
          <w:sz w:val="24"/>
          <w:szCs w:val="24"/>
        </w:rPr>
        <w:t>of Nike</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 xml:space="preserve">s manufacturing policy in third world countries </w:t>
      </w:r>
      <w:r>
        <w:rPr>
          <w:rFonts w:asciiTheme="majorBidi" w:eastAsia="TimesNewRomanPS" w:hAnsiTheme="majorBidi" w:cstheme="majorBidi"/>
          <w:sz w:val="24"/>
          <w:szCs w:val="24"/>
        </w:rPr>
        <w:t xml:space="preserve">(interpreting the identity in a </w:t>
      </w:r>
      <w:r w:rsidRPr="00D2018C">
        <w:rPr>
          <w:rFonts w:asciiTheme="majorBidi" w:eastAsia="TimesNewRomanPS" w:hAnsiTheme="majorBidi" w:cstheme="majorBidi"/>
          <w:sz w:val="24"/>
          <w:szCs w:val="24"/>
        </w:rPr>
        <w:t>broader context), may form an image of Nike as ex</w:t>
      </w:r>
      <w:r w:rsidR="00D878E4">
        <w:rPr>
          <w:rFonts w:asciiTheme="majorBidi" w:eastAsia="TimesNewRomanPS" w:hAnsiTheme="majorBidi" w:cstheme="majorBidi"/>
          <w:sz w:val="24"/>
          <w:szCs w:val="24"/>
        </w:rPr>
        <w:t xml:space="preserve">ploitative and thus boycott its </w:t>
      </w:r>
      <w:r w:rsidRPr="00D2018C">
        <w:rPr>
          <w:rFonts w:asciiTheme="majorBidi" w:eastAsia="TimesNewRomanPS" w:hAnsiTheme="majorBidi" w:cstheme="majorBidi"/>
          <w:sz w:val="24"/>
          <w:szCs w:val="24"/>
        </w:rPr>
        <w:t>products.</w:t>
      </w:r>
    </w:p>
    <w:p w:rsidR="00D2018C" w:rsidRDefault="00D2018C" w:rsidP="00D878E4">
      <w:pPr>
        <w:autoSpaceDE w:val="0"/>
        <w:autoSpaceDN w:val="0"/>
        <w:adjustRightInd w:val="0"/>
        <w:spacing w:after="0" w:line="360" w:lineRule="auto"/>
        <w:jc w:val="both"/>
        <w:rPr>
          <w:rFonts w:asciiTheme="majorBidi" w:eastAsia="TimesNewRomanPS" w:hAnsiTheme="majorBidi" w:cstheme="majorBidi"/>
          <w:sz w:val="24"/>
          <w:szCs w:val="24"/>
        </w:rPr>
      </w:pPr>
      <w:r w:rsidRPr="00D2018C">
        <w:rPr>
          <w:rFonts w:asciiTheme="majorBidi" w:eastAsia="TimesNewRomanPS" w:hAnsiTheme="majorBidi" w:cstheme="majorBidi"/>
          <w:sz w:val="24"/>
          <w:szCs w:val="24"/>
        </w:rPr>
        <w:t xml:space="preserve">Clearly, then, </w:t>
      </w:r>
      <w:proofErr w:type="spellStart"/>
      <w:r w:rsidRPr="00D2018C">
        <w:rPr>
          <w:rFonts w:asciiTheme="majorBidi" w:eastAsia="TimesNewRomanPS" w:hAnsiTheme="majorBidi" w:cstheme="majorBidi"/>
          <w:sz w:val="24"/>
          <w:szCs w:val="24"/>
        </w:rPr>
        <w:t>organisations</w:t>
      </w:r>
      <w:proofErr w:type="spellEnd"/>
      <w:r w:rsidRPr="00D2018C">
        <w:rPr>
          <w:rFonts w:asciiTheme="majorBidi" w:eastAsia="TimesNewRomanPS" w:hAnsiTheme="majorBidi" w:cstheme="majorBidi"/>
          <w:sz w:val="24"/>
          <w:szCs w:val="24"/>
        </w:rPr>
        <w:t xml:space="preserve"> cannot construct a corp</w:t>
      </w:r>
      <w:r w:rsidR="00D878E4">
        <w:rPr>
          <w:rFonts w:asciiTheme="majorBidi" w:eastAsia="TimesNewRomanPS" w:hAnsiTheme="majorBidi" w:cstheme="majorBidi"/>
          <w:sz w:val="24"/>
          <w:szCs w:val="24"/>
        </w:rPr>
        <w:t xml:space="preserve">orate image because they cannot </w:t>
      </w:r>
      <w:r w:rsidRPr="00D2018C">
        <w:rPr>
          <w:rFonts w:asciiTheme="majorBidi" w:eastAsia="TimesNewRomanPS" w:hAnsiTheme="majorBidi" w:cstheme="majorBidi"/>
          <w:sz w:val="24"/>
          <w:szCs w:val="24"/>
        </w:rPr>
        <w:t>control the context in which their communication is recei</w:t>
      </w:r>
      <w:r w:rsidR="00D878E4">
        <w:rPr>
          <w:rFonts w:asciiTheme="majorBidi" w:eastAsia="TimesNewRomanPS" w:hAnsiTheme="majorBidi" w:cstheme="majorBidi"/>
          <w:sz w:val="24"/>
          <w:szCs w:val="24"/>
        </w:rPr>
        <w:t xml:space="preserve">ved, interpreted or understood. </w:t>
      </w:r>
      <w:r w:rsidRPr="00D2018C">
        <w:rPr>
          <w:rFonts w:asciiTheme="majorBidi" w:eastAsia="TimesNewRomanPS" w:hAnsiTheme="majorBidi" w:cstheme="majorBidi"/>
          <w:sz w:val="24"/>
          <w:szCs w:val="24"/>
        </w:rPr>
        <w:t>Nevertheless, a clear, well-managed corporate identity</w:t>
      </w:r>
      <w:r w:rsidR="00D878E4">
        <w:rPr>
          <w:rFonts w:asciiTheme="majorBidi" w:eastAsia="TimesNewRomanPS" w:hAnsiTheme="majorBidi" w:cstheme="majorBidi"/>
          <w:sz w:val="24"/>
          <w:szCs w:val="24"/>
        </w:rPr>
        <w:t xml:space="preserve"> can go some way to effecting a </w:t>
      </w:r>
      <w:r w:rsidRPr="00D2018C">
        <w:rPr>
          <w:rFonts w:asciiTheme="majorBidi" w:eastAsia="TimesNewRomanPS" w:hAnsiTheme="majorBidi" w:cstheme="majorBidi"/>
          <w:sz w:val="24"/>
          <w:szCs w:val="24"/>
        </w:rPr>
        <w:t>strategically important image, and a neglected corporat</w:t>
      </w:r>
      <w:r w:rsidR="00D878E4">
        <w:rPr>
          <w:rFonts w:asciiTheme="majorBidi" w:eastAsia="TimesNewRomanPS" w:hAnsiTheme="majorBidi" w:cstheme="majorBidi"/>
          <w:sz w:val="24"/>
          <w:szCs w:val="24"/>
        </w:rPr>
        <w:t xml:space="preserve">e identity may send out all the </w:t>
      </w:r>
      <w:r w:rsidRPr="00D2018C">
        <w:rPr>
          <w:rFonts w:asciiTheme="majorBidi" w:eastAsia="TimesNewRomanPS" w:hAnsiTheme="majorBidi" w:cstheme="majorBidi"/>
          <w:sz w:val="24"/>
          <w:szCs w:val="24"/>
        </w:rPr>
        <w:t xml:space="preserve">wrong messages: </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 xml:space="preserve">An </w:t>
      </w:r>
      <w:proofErr w:type="spellStart"/>
      <w:r w:rsidRPr="00D2018C">
        <w:rPr>
          <w:rFonts w:asciiTheme="majorBidi" w:eastAsia="TimesNewRomanPS" w:hAnsiTheme="majorBidi" w:cstheme="majorBidi"/>
          <w:sz w:val="24"/>
          <w:szCs w:val="24"/>
        </w:rPr>
        <w:t>organisation</w:t>
      </w:r>
      <w:proofErr w:type="spellEnd"/>
      <w:r w:rsidRPr="00D2018C">
        <w:rPr>
          <w:rFonts w:asciiTheme="majorBidi" w:eastAsia="TimesNewRomanPS" w:hAnsiTheme="majorBidi" w:cstheme="majorBidi"/>
          <w:sz w:val="24"/>
          <w:szCs w:val="24"/>
        </w:rPr>
        <w:t xml:space="preserve"> may commonly a</w:t>
      </w:r>
      <w:r w:rsidR="00D878E4">
        <w:rPr>
          <w:rFonts w:asciiTheme="majorBidi" w:eastAsia="TimesNewRomanPS" w:hAnsiTheme="majorBidi" w:cstheme="majorBidi"/>
          <w:sz w:val="24"/>
          <w:szCs w:val="24"/>
        </w:rPr>
        <w:t xml:space="preserve">ssume that it only communicates </w:t>
      </w:r>
      <w:r w:rsidRPr="00D2018C">
        <w:rPr>
          <w:rFonts w:asciiTheme="majorBidi" w:eastAsia="TimesNewRomanPS" w:hAnsiTheme="majorBidi" w:cstheme="majorBidi"/>
          <w:sz w:val="24"/>
          <w:szCs w:val="24"/>
        </w:rPr>
        <w:t>when it wants to, but unfortunately for many companies, a fa</w:t>
      </w:r>
      <w:r w:rsidR="00D878E4">
        <w:rPr>
          <w:rFonts w:asciiTheme="majorBidi" w:eastAsia="TimesNewRomanPS" w:hAnsiTheme="majorBidi" w:cstheme="majorBidi"/>
          <w:sz w:val="24"/>
          <w:szCs w:val="24"/>
        </w:rPr>
        <w:t xml:space="preserve">ilure to control communications </w:t>
      </w:r>
      <w:r w:rsidRPr="00D2018C">
        <w:rPr>
          <w:rFonts w:asciiTheme="majorBidi" w:eastAsia="TimesNewRomanPS" w:hAnsiTheme="majorBidi" w:cstheme="majorBidi"/>
          <w:sz w:val="24"/>
          <w:szCs w:val="24"/>
        </w:rPr>
        <w:t>results in a confused image</w:t>
      </w:r>
      <w:r w:rsidRPr="00D2018C">
        <w:rPr>
          <w:rFonts w:asciiTheme="majorBidi" w:eastAsia="TimesNewRomanPS" w:hAnsiTheme="majorBidi" w:cstheme="majorBidi" w:hint="eastAsia"/>
          <w:sz w:val="24"/>
          <w:szCs w:val="24"/>
        </w:rPr>
        <w:t>’</w:t>
      </w:r>
      <w:r w:rsidRPr="00D2018C">
        <w:rPr>
          <w:rFonts w:asciiTheme="majorBidi" w:eastAsia="TimesNewRomanPS" w:hAnsiTheme="majorBidi" w:cstheme="majorBidi"/>
          <w:sz w:val="24"/>
          <w:szCs w:val="24"/>
        </w:rPr>
        <w:t xml:space="preserve"> (</w:t>
      </w:r>
      <w:proofErr w:type="spellStart"/>
      <w:r w:rsidRPr="00D2018C">
        <w:rPr>
          <w:rFonts w:asciiTheme="majorBidi" w:eastAsia="TimesNewRomanPS" w:hAnsiTheme="majorBidi" w:cstheme="majorBidi"/>
          <w:sz w:val="24"/>
          <w:szCs w:val="24"/>
        </w:rPr>
        <w:t>Ind</w:t>
      </w:r>
      <w:proofErr w:type="spellEnd"/>
      <w:r w:rsidRPr="00D2018C">
        <w:rPr>
          <w:rFonts w:asciiTheme="majorBidi" w:eastAsia="TimesNewRomanPS" w:hAnsiTheme="majorBidi" w:cstheme="majorBidi"/>
          <w:sz w:val="24"/>
          <w:szCs w:val="24"/>
        </w:rPr>
        <w:t xml:space="preserve"> 1990: 21).</w:t>
      </w:r>
    </w:p>
    <w:p w:rsidR="00D13BF1" w:rsidRPr="00403B3F" w:rsidRDefault="00D13BF1" w:rsidP="00D13BF1">
      <w:pPr>
        <w:autoSpaceDE w:val="0"/>
        <w:autoSpaceDN w:val="0"/>
        <w:adjustRightInd w:val="0"/>
        <w:spacing w:after="0" w:line="360" w:lineRule="auto"/>
        <w:jc w:val="both"/>
        <w:rPr>
          <w:rFonts w:asciiTheme="majorBidi" w:eastAsia="TimesNewRomanPS" w:hAnsiTheme="majorBidi" w:cstheme="majorBidi"/>
          <w:sz w:val="24"/>
          <w:szCs w:val="24"/>
        </w:rPr>
      </w:pPr>
      <w:r w:rsidRPr="00D13BF1">
        <w:rPr>
          <w:rFonts w:asciiTheme="majorBidi" w:eastAsia="TimesNewRomanPS" w:hAnsiTheme="majorBidi" w:cstheme="majorBidi"/>
          <w:sz w:val="24"/>
          <w:szCs w:val="24"/>
        </w:rPr>
        <w:t>But managing an identity well means embracing all aspects of what van Riel (1995)</w:t>
      </w:r>
      <w:r>
        <w:rPr>
          <w:rFonts w:asciiTheme="majorBidi" w:eastAsia="TimesNewRomanPS" w:hAnsiTheme="majorBidi" w:cstheme="majorBidi"/>
          <w:sz w:val="24"/>
          <w:szCs w:val="24"/>
        </w:rPr>
        <w:t xml:space="preserve"> </w:t>
      </w:r>
      <w:r w:rsidRPr="00D13BF1">
        <w:rPr>
          <w:rFonts w:asciiTheme="majorBidi" w:eastAsia="TimesNewRomanPS" w:hAnsiTheme="majorBidi" w:cstheme="majorBidi"/>
          <w:sz w:val="24"/>
          <w:szCs w:val="24"/>
        </w:rPr>
        <w:t xml:space="preserve">calls the corporate identity (CI) mix </w:t>
      </w:r>
      <w:r w:rsidRPr="00D13BF1">
        <w:rPr>
          <w:rFonts w:asciiTheme="majorBidi" w:eastAsia="TimesNewRomanPS" w:hAnsiTheme="majorBidi" w:cstheme="majorBidi" w:hint="eastAsia"/>
          <w:sz w:val="24"/>
          <w:szCs w:val="24"/>
        </w:rPr>
        <w:t>–</w:t>
      </w:r>
      <w:r w:rsidRPr="00D13BF1">
        <w:rPr>
          <w:rFonts w:asciiTheme="majorBidi" w:eastAsia="TimesNewRomanPS" w:hAnsiTheme="majorBidi" w:cstheme="majorBidi"/>
          <w:sz w:val="24"/>
          <w:szCs w:val="24"/>
        </w:rPr>
        <w:t xml:space="preserve"> symbolism, c</w:t>
      </w:r>
      <w:r>
        <w:rPr>
          <w:rFonts w:asciiTheme="majorBidi" w:eastAsia="TimesNewRomanPS" w:hAnsiTheme="majorBidi" w:cstheme="majorBidi"/>
          <w:sz w:val="24"/>
          <w:szCs w:val="24"/>
        </w:rPr>
        <w:t xml:space="preserve">ommunication and </w:t>
      </w:r>
      <w:proofErr w:type="spellStart"/>
      <w:r>
        <w:rPr>
          <w:rFonts w:asciiTheme="majorBidi" w:eastAsia="TimesNewRomanPS" w:hAnsiTheme="majorBidi" w:cstheme="majorBidi"/>
          <w:sz w:val="24"/>
          <w:szCs w:val="24"/>
        </w:rPr>
        <w:t>behaviour</w:t>
      </w:r>
      <w:proofErr w:type="spellEnd"/>
      <w:r>
        <w:rPr>
          <w:rFonts w:asciiTheme="majorBidi" w:eastAsia="TimesNewRomanPS" w:hAnsiTheme="majorBidi" w:cstheme="majorBidi"/>
          <w:sz w:val="24"/>
          <w:szCs w:val="24"/>
        </w:rPr>
        <w:t xml:space="preserve">. The </w:t>
      </w:r>
      <w:r w:rsidRPr="00D13BF1">
        <w:rPr>
          <w:rFonts w:asciiTheme="majorBidi" w:eastAsia="TimesNewRomanPS" w:hAnsiTheme="majorBidi" w:cstheme="majorBidi"/>
          <w:sz w:val="24"/>
          <w:szCs w:val="24"/>
        </w:rPr>
        <w:t>Nike case illustrates this well. Despite well-managed symbolism and communication</w:t>
      </w:r>
      <w:r>
        <w:rPr>
          <w:rFonts w:asciiTheme="majorBidi" w:eastAsia="TimesNewRomanPS" w:hAnsiTheme="majorBidi" w:cstheme="majorBidi"/>
          <w:sz w:val="24"/>
          <w:szCs w:val="24"/>
        </w:rPr>
        <w:t xml:space="preserve">, </w:t>
      </w:r>
      <w:r w:rsidRPr="00D13BF1">
        <w:rPr>
          <w:rFonts w:asciiTheme="majorBidi" w:eastAsia="TimesNewRomanPS" w:hAnsiTheme="majorBidi" w:cstheme="majorBidi"/>
          <w:sz w:val="24"/>
          <w:szCs w:val="24"/>
        </w:rPr>
        <w:t xml:space="preserve">perceptions of aspects of its </w:t>
      </w:r>
      <w:proofErr w:type="spellStart"/>
      <w:r w:rsidRPr="00D13BF1">
        <w:rPr>
          <w:rFonts w:asciiTheme="majorBidi" w:eastAsia="TimesNewRomanPS" w:hAnsiTheme="majorBidi" w:cstheme="majorBidi"/>
          <w:sz w:val="24"/>
          <w:szCs w:val="24"/>
        </w:rPr>
        <w:t>behaviour</w:t>
      </w:r>
      <w:proofErr w:type="spellEnd"/>
      <w:r w:rsidRPr="00D13BF1">
        <w:rPr>
          <w:rFonts w:asciiTheme="majorBidi" w:eastAsia="TimesNewRomanPS" w:hAnsiTheme="majorBidi" w:cstheme="majorBidi"/>
          <w:sz w:val="24"/>
          <w:szCs w:val="24"/>
        </w:rPr>
        <w:t xml:space="preserve"> (reported treatm</w:t>
      </w:r>
      <w:r>
        <w:rPr>
          <w:rFonts w:asciiTheme="majorBidi" w:eastAsia="TimesNewRomanPS" w:hAnsiTheme="majorBidi" w:cstheme="majorBidi"/>
          <w:sz w:val="24"/>
          <w:szCs w:val="24"/>
        </w:rPr>
        <w:t xml:space="preserve">ent of third world workers) has </w:t>
      </w:r>
      <w:r w:rsidRPr="00D13BF1">
        <w:rPr>
          <w:rFonts w:asciiTheme="majorBidi" w:eastAsia="TimesNewRomanPS" w:hAnsiTheme="majorBidi" w:cstheme="majorBidi"/>
          <w:sz w:val="24"/>
          <w:szCs w:val="24"/>
        </w:rPr>
        <w:t>affected some publics</w:t>
      </w:r>
      <w:r w:rsidR="00EC45AE">
        <w:rPr>
          <w:rFonts w:asciiTheme="majorBidi" w:eastAsia="TimesNewRomanPS" w:hAnsiTheme="majorBidi" w:cstheme="majorBidi"/>
          <w:sz w:val="24"/>
          <w:szCs w:val="24"/>
        </w:rPr>
        <w:t xml:space="preserve"> </w:t>
      </w:r>
      <w:r w:rsidRPr="00D13BF1">
        <w:rPr>
          <w:rFonts w:asciiTheme="majorBidi" w:eastAsia="TimesNewRomanPS" w:hAnsiTheme="majorBidi" w:cstheme="majorBidi"/>
          <w:sz w:val="24"/>
          <w:szCs w:val="24"/>
        </w:rPr>
        <w:t>image of the company.</w:t>
      </w:r>
    </w:p>
    <w:p w:rsidR="00EC45AE" w:rsidRPr="00EC45AE" w:rsidRDefault="00EC45AE" w:rsidP="00815659">
      <w:pPr>
        <w:autoSpaceDE w:val="0"/>
        <w:autoSpaceDN w:val="0"/>
        <w:adjustRightInd w:val="0"/>
        <w:spacing w:line="240" w:lineRule="auto"/>
        <w:jc w:val="center"/>
        <w:rPr>
          <w:rFonts w:asciiTheme="majorBidi" w:hAnsiTheme="majorBidi" w:cstheme="majorBidi"/>
          <w:b/>
          <w:bCs/>
          <w:sz w:val="26"/>
          <w:szCs w:val="26"/>
        </w:rPr>
      </w:pPr>
      <w:r w:rsidRPr="00EC45AE">
        <w:rPr>
          <w:rFonts w:asciiTheme="majorBidi" w:hAnsiTheme="majorBidi" w:cstheme="majorBidi"/>
          <w:b/>
          <w:bCs/>
          <w:sz w:val="26"/>
          <w:szCs w:val="26"/>
        </w:rPr>
        <w:t>Key concepts of corporate identity</w:t>
      </w:r>
    </w:p>
    <w:p w:rsidR="00EC45AE" w:rsidRDefault="00EC45AE" w:rsidP="00815659">
      <w:pPr>
        <w:autoSpaceDE w:val="0"/>
        <w:autoSpaceDN w:val="0"/>
        <w:adjustRightInd w:val="0"/>
        <w:spacing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t xml:space="preserve">Corporate identity management commonly involves: </w:t>
      </w:r>
    </w:p>
    <w:p w:rsidR="00EC45AE" w:rsidRDefault="00EC45AE" w:rsidP="001D3543">
      <w:pPr>
        <w:pStyle w:val="ListParagraph"/>
        <w:numPr>
          <w:ilvl w:val="0"/>
          <w:numId w:val="49"/>
        </w:numPr>
        <w:autoSpaceDE w:val="0"/>
        <w:autoSpaceDN w:val="0"/>
        <w:adjustRightInd w:val="0"/>
        <w:spacing w:after="0"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t>conducting research to determine senior management and a range of stakeholders</w:t>
      </w:r>
      <w:r>
        <w:rPr>
          <w:rFonts w:asciiTheme="majorBidi" w:eastAsia="TimesNewRomanPS" w:hAnsiTheme="majorBidi" w:cstheme="majorBidi"/>
          <w:sz w:val="24"/>
          <w:szCs w:val="24"/>
        </w:rPr>
        <w:t xml:space="preserve"> </w:t>
      </w:r>
      <w:r w:rsidRPr="00EC45AE">
        <w:rPr>
          <w:rFonts w:asciiTheme="majorBidi" w:eastAsia="TimesNewRomanPS" w:hAnsiTheme="majorBidi" w:cstheme="majorBidi"/>
          <w:sz w:val="24"/>
          <w:szCs w:val="24"/>
        </w:rPr>
        <w:t xml:space="preserve">views on an </w:t>
      </w:r>
      <w:proofErr w:type="spellStart"/>
      <w:r w:rsidRPr="00EC45AE">
        <w:rPr>
          <w:rFonts w:asciiTheme="majorBidi" w:eastAsia="TimesNewRomanPS" w:hAnsiTheme="majorBidi" w:cstheme="majorBidi"/>
          <w:sz w:val="24"/>
          <w:szCs w:val="24"/>
        </w:rPr>
        <w:t>organisation</w:t>
      </w:r>
      <w:r w:rsidRPr="00EC45AE">
        <w:rPr>
          <w:rFonts w:asciiTheme="majorBidi" w:eastAsia="TimesNewRomanPS" w:hAnsiTheme="majorBidi" w:cstheme="majorBidi" w:hint="eastAsia"/>
          <w:sz w:val="24"/>
          <w:szCs w:val="24"/>
        </w:rPr>
        <w:t>’</w:t>
      </w:r>
      <w:r w:rsidRPr="00EC45AE">
        <w:rPr>
          <w:rFonts w:asciiTheme="majorBidi" w:eastAsia="TimesNewRomanPS" w:hAnsiTheme="majorBidi" w:cstheme="majorBidi"/>
          <w:sz w:val="24"/>
          <w:szCs w:val="24"/>
        </w:rPr>
        <w:t>s</w:t>
      </w:r>
      <w:proofErr w:type="spellEnd"/>
      <w:r w:rsidRPr="00EC45AE">
        <w:rPr>
          <w:rFonts w:asciiTheme="majorBidi" w:eastAsia="TimesNewRomanPS" w:hAnsiTheme="majorBidi" w:cstheme="majorBidi"/>
          <w:sz w:val="24"/>
          <w:szCs w:val="24"/>
        </w:rPr>
        <w:t xml:space="preserve"> actual and desired image</w:t>
      </w:r>
    </w:p>
    <w:p w:rsidR="00EC45AE" w:rsidRDefault="00EC45AE" w:rsidP="001D3543">
      <w:pPr>
        <w:pStyle w:val="ListParagraph"/>
        <w:numPr>
          <w:ilvl w:val="0"/>
          <w:numId w:val="49"/>
        </w:numPr>
        <w:autoSpaceDE w:val="0"/>
        <w:autoSpaceDN w:val="0"/>
        <w:adjustRightInd w:val="0"/>
        <w:spacing w:after="0"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t>an audit of all elements of corporate identity to determine if they are congruent with</w:t>
      </w:r>
      <w:r>
        <w:rPr>
          <w:rFonts w:asciiTheme="majorBidi" w:eastAsia="TimesNewRomanPS" w:hAnsiTheme="majorBidi" w:cstheme="majorBidi"/>
          <w:sz w:val="24"/>
          <w:szCs w:val="24"/>
        </w:rPr>
        <w:t xml:space="preserve"> </w:t>
      </w:r>
      <w:r w:rsidRPr="00EC45AE">
        <w:rPr>
          <w:rFonts w:asciiTheme="majorBidi" w:eastAsia="TimesNewRomanPS" w:hAnsiTheme="majorBidi" w:cstheme="majorBidi"/>
          <w:sz w:val="24"/>
          <w:szCs w:val="24"/>
        </w:rPr>
        <w:t>the desired image</w:t>
      </w:r>
    </w:p>
    <w:p w:rsidR="0023159D" w:rsidRPr="00413962" w:rsidRDefault="00413962" w:rsidP="001D3543">
      <w:pPr>
        <w:pStyle w:val="ListParagraph"/>
        <w:numPr>
          <w:ilvl w:val="0"/>
          <w:numId w:val="49"/>
        </w:numPr>
        <w:autoSpaceDE w:val="0"/>
        <w:autoSpaceDN w:val="0"/>
        <w:adjustRightInd w:val="0"/>
        <w:spacing w:after="0" w:line="360" w:lineRule="auto"/>
        <w:jc w:val="both"/>
        <w:rPr>
          <w:rFonts w:asciiTheme="majorBidi" w:eastAsia="TimesNewRomanPS" w:hAnsiTheme="majorBidi" w:cstheme="majorBidi"/>
          <w:sz w:val="24"/>
          <w:szCs w:val="24"/>
        </w:rPr>
      </w:pPr>
      <w:r w:rsidRPr="00EC45AE">
        <w:rPr>
          <w:rFonts w:asciiTheme="majorBidi" w:eastAsia="TimesNewRomanPS" w:hAnsiTheme="majorBidi" w:cstheme="majorBidi"/>
          <w:sz w:val="24"/>
          <w:szCs w:val="24"/>
        </w:rPr>
        <w:t>Formulating</w:t>
      </w:r>
      <w:r w:rsidR="00EC45AE" w:rsidRPr="00EC45AE">
        <w:rPr>
          <w:rFonts w:asciiTheme="majorBidi" w:eastAsia="TimesNewRomanPS" w:hAnsiTheme="majorBidi" w:cstheme="majorBidi"/>
          <w:sz w:val="24"/>
          <w:szCs w:val="24"/>
        </w:rPr>
        <w:t xml:space="preserve"> a plan to adjust the corporate identity if necessary.</w:t>
      </w:r>
      <w:r>
        <w:rPr>
          <w:rFonts w:asciiTheme="majorBidi" w:eastAsia="TimesNewRomanPS" w:hAnsiTheme="majorBidi" w:cstheme="majorBidi"/>
          <w:sz w:val="24"/>
          <w:szCs w:val="24"/>
        </w:rPr>
        <w:t xml:space="preserve"> </w:t>
      </w:r>
      <w:r w:rsidR="0023159D" w:rsidRPr="00413962">
        <w:rPr>
          <w:rFonts w:asciiTheme="majorBidi" w:eastAsia="TimesNewRomanPS" w:hAnsiTheme="majorBidi" w:cstheme="majorBidi"/>
          <w:sz w:val="24"/>
          <w:szCs w:val="24"/>
          <w:lang w:val="en-GB"/>
        </w:rPr>
        <w:t>It all seems simple enough. Clearly though, controlling identity is not simple or straightforward. So, before considering the management process, it is important to consider a range of questions and issues.</w:t>
      </w:r>
    </w:p>
    <w:p w:rsidR="00413962" w:rsidRPr="00413962" w:rsidRDefault="00413962" w:rsidP="00815659">
      <w:pPr>
        <w:autoSpaceDE w:val="0"/>
        <w:autoSpaceDN w:val="0"/>
        <w:adjustRightInd w:val="0"/>
        <w:spacing w:line="240" w:lineRule="auto"/>
        <w:rPr>
          <w:rFonts w:asciiTheme="majorBidi" w:hAnsiTheme="majorBidi" w:cstheme="majorBidi"/>
          <w:b/>
          <w:bCs/>
          <w:sz w:val="24"/>
          <w:szCs w:val="24"/>
        </w:rPr>
      </w:pPr>
      <w:r w:rsidRPr="00413962">
        <w:rPr>
          <w:rFonts w:asciiTheme="majorBidi" w:hAnsiTheme="majorBidi" w:cstheme="majorBidi"/>
          <w:b/>
          <w:bCs/>
          <w:sz w:val="24"/>
          <w:szCs w:val="24"/>
        </w:rPr>
        <w:t>Corporate strategy</w:t>
      </w:r>
    </w:p>
    <w:p w:rsidR="00413962" w:rsidRPr="00413962" w:rsidRDefault="00413962" w:rsidP="00815659">
      <w:pPr>
        <w:autoSpaceDE w:val="0"/>
        <w:autoSpaceDN w:val="0"/>
        <w:adjustRightInd w:val="0"/>
        <w:spacing w:line="360" w:lineRule="auto"/>
        <w:jc w:val="both"/>
        <w:rPr>
          <w:rFonts w:asciiTheme="majorBidi" w:eastAsia="TimesNewRomanPS" w:hAnsiTheme="majorBidi" w:cstheme="majorBidi"/>
          <w:sz w:val="24"/>
          <w:szCs w:val="24"/>
          <w:lang w:val="en-GB"/>
        </w:rPr>
      </w:pPr>
      <w:r w:rsidRPr="00413962">
        <w:rPr>
          <w:rFonts w:asciiTheme="majorBidi" w:eastAsia="TimesNewRomanPS" w:hAnsiTheme="majorBidi" w:cstheme="majorBidi"/>
          <w:sz w:val="24"/>
          <w:szCs w:val="24"/>
          <w:lang w:val="en-GB"/>
        </w:rPr>
        <w:t>One of the key issues of corporate identity management is its role in achieving overall</w:t>
      </w:r>
      <w:r>
        <w:rPr>
          <w:rFonts w:asciiTheme="majorBidi" w:eastAsia="TimesNewRomanPS" w:hAnsiTheme="majorBidi" w:cstheme="majorBidi"/>
          <w:sz w:val="24"/>
          <w:szCs w:val="24"/>
          <w:lang w:val="en-GB"/>
        </w:rPr>
        <w:t xml:space="preserve"> </w:t>
      </w:r>
      <w:r w:rsidRPr="00413962">
        <w:rPr>
          <w:rFonts w:asciiTheme="majorBidi" w:eastAsia="TimesNewRomanPS" w:hAnsiTheme="majorBidi" w:cstheme="majorBidi"/>
          <w:sz w:val="24"/>
          <w:szCs w:val="24"/>
          <w:lang w:val="en-GB"/>
        </w:rPr>
        <w:t>organisational strategic objectives. The aim of a corporat</w:t>
      </w:r>
      <w:r>
        <w:rPr>
          <w:rFonts w:asciiTheme="majorBidi" w:eastAsia="TimesNewRomanPS" w:hAnsiTheme="majorBidi" w:cstheme="majorBidi"/>
          <w:sz w:val="24"/>
          <w:szCs w:val="24"/>
          <w:lang w:val="en-GB"/>
        </w:rPr>
        <w:t xml:space="preserve">e identity plan is to determine </w:t>
      </w:r>
      <w:r w:rsidRPr="00413962">
        <w:rPr>
          <w:rFonts w:asciiTheme="majorBidi" w:eastAsia="TimesNewRomanPS" w:hAnsiTheme="majorBidi" w:cstheme="majorBidi"/>
          <w:sz w:val="24"/>
          <w:szCs w:val="24"/>
          <w:lang w:val="en-GB"/>
        </w:rPr>
        <w:t>and communicate a corporate identity to meet these f</w:t>
      </w:r>
      <w:r>
        <w:rPr>
          <w:rFonts w:asciiTheme="majorBidi" w:eastAsia="TimesNewRomanPS" w:hAnsiTheme="majorBidi" w:cstheme="majorBidi"/>
          <w:sz w:val="24"/>
          <w:szCs w:val="24"/>
          <w:lang w:val="en-GB"/>
        </w:rPr>
        <w:t xml:space="preserve">uture strategic objectives. For </w:t>
      </w:r>
      <w:r w:rsidRPr="00413962">
        <w:rPr>
          <w:rFonts w:asciiTheme="majorBidi" w:eastAsia="TimesNewRomanPS" w:hAnsiTheme="majorBidi" w:cstheme="majorBidi"/>
          <w:sz w:val="24"/>
          <w:szCs w:val="24"/>
          <w:lang w:val="en-GB"/>
        </w:rPr>
        <w:t>example, the Labour Party</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 xml:space="preserve">s introduction of a new </w:t>
      </w:r>
      <w:r>
        <w:rPr>
          <w:rFonts w:asciiTheme="majorBidi" w:eastAsia="TimesNewRomanPS" w:hAnsiTheme="majorBidi" w:cstheme="majorBidi"/>
          <w:sz w:val="24"/>
          <w:szCs w:val="24"/>
          <w:lang w:val="en-GB"/>
        </w:rPr>
        <w:t xml:space="preserve">corporate identity in the 1990s </w:t>
      </w:r>
      <w:r w:rsidRPr="00413962">
        <w:rPr>
          <w:rFonts w:asciiTheme="majorBidi" w:eastAsia="TimesNewRomanPS" w:hAnsiTheme="majorBidi" w:cstheme="majorBidi"/>
          <w:sz w:val="24"/>
          <w:szCs w:val="24"/>
          <w:lang w:val="en-GB"/>
        </w:rPr>
        <w:t>(involving the introduction of a new logo, a red ro</w:t>
      </w:r>
      <w:r>
        <w:rPr>
          <w:rFonts w:asciiTheme="majorBidi" w:eastAsia="TimesNewRomanPS" w:hAnsiTheme="majorBidi" w:cstheme="majorBidi"/>
          <w:sz w:val="24"/>
          <w:szCs w:val="24"/>
          <w:lang w:val="en-GB"/>
        </w:rPr>
        <w:t xml:space="preserve">se, and a new name, New Labour) </w:t>
      </w:r>
      <w:r w:rsidRPr="00413962">
        <w:rPr>
          <w:rFonts w:asciiTheme="majorBidi" w:eastAsia="TimesNewRomanPS" w:hAnsiTheme="majorBidi" w:cstheme="majorBidi"/>
          <w:sz w:val="24"/>
          <w:szCs w:val="24"/>
          <w:lang w:val="en-GB"/>
        </w:rPr>
        <w:t>was linked to its overall strategic plan to modernise the party to make it electable.</w:t>
      </w:r>
    </w:p>
    <w:p w:rsidR="00413962" w:rsidRDefault="00413962" w:rsidP="00413962">
      <w:pPr>
        <w:autoSpaceDE w:val="0"/>
        <w:autoSpaceDN w:val="0"/>
        <w:adjustRightInd w:val="0"/>
        <w:spacing w:after="0" w:line="360" w:lineRule="auto"/>
        <w:jc w:val="both"/>
        <w:rPr>
          <w:rFonts w:asciiTheme="majorBidi" w:eastAsia="TimesNewRomanPS" w:hAnsiTheme="majorBidi" w:cstheme="majorBidi"/>
          <w:sz w:val="24"/>
          <w:szCs w:val="24"/>
          <w:lang w:val="en-GB"/>
        </w:rPr>
      </w:pPr>
      <w:r w:rsidRPr="00413962">
        <w:rPr>
          <w:rFonts w:asciiTheme="majorBidi" w:eastAsia="TimesNewRomanPS" w:hAnsiTheme="majorBidi" w:cstheme="majorBidi"/>
          <w:sz w:val="24"/>
          <w:szCs w:val="24"/>
          <w:lang w:val="en-GB"/>
        </w:rPr>
        <w:t xml:space="preserve">However, a number of thinkers in this area, most notably </w:t>
      </w:r>
      <w:proofErr w:type="spellStart"/>
      <w:r w:rsidRPr="00413962">
        <w:rPr>
          <w:rFonts w:asciiTheme="majorBidi" w:eastAsia="TimesNewRomanPS" w:hAnsiTheme="majorBidi" w:cstheme="majorBidi"/>
          <w:sz w:val="24"/>
          <w:szCs w:val="24"/>
          <w:lang w:val="en-GB"/>
        </w:rPr>
        <w:t>Grunig</w:t>
      </w:r>
      <w:proofErr w:type="spellEnd"/>
      <w:r w:rsidRPr="00413962">
        <w:rPr>
          <w:rFonts w:asciiTheme="majorBidi" w:eastAsia="TimesNewRomanPS" w:hAnsiTheme="majorBidi" w:cstheme="majorBidi"/>
          <w:sz w:val="24"/>
          <w:szCs w:val="24"/>
          <w:lang w:val="en-GB"/>
        </w:rPr>
        <w:t>, would argue</w:t>
      </w:r>
      <w:r>
        <w:rPr>
          <w:rFonts w:asciiTheme="majorBidi" w:eastAsia="TimesNewRomanPS" w:hAnsiTheme="majorBidi" w:cstheme="majorBidi"/>
          <w:sz w:val="24"/>
          <w:szCs w:val="24"/>
          <w:lang w:val="en-GB"/>
        </w:rPr>
        <w:t xml:space="preserve"> </w:t>
      </w:r>
      <w:r w:rsidRPr="00413962">
        <w:rPr>
          <w:rFonts w:asciiTheme="majorBidi" w:eastAsia="TimesNewRomanPS" w:hAnsiTheme="majorBidi" w:cstheme="majorBidi"/>
          <w:sz w:val="24"/>
          <w:szCs w:val="24"/>
          <w:lang w:val="en-GB"/>
        </w:rPr>
        <w:t>that the corporate identity management process shou</w:t>
      </w:r>
      <w:r>
        <w:rPr>
          <w:rFonts w:asciiTheme="majorBidi" w:eastAsia="TimesNewRomanPS" w:hAnsiTheme="majorBidi" w:cstheme="majorBidi"/>
          <w:sz w:val="24"/>
          <w:szCs w:val="24"/>
          <w:lang w:val="en-GB"/>
        </w:rPr>
        <w:t xml:space="preserve">ld not just be designed to help </w:t>
      </w:r>
      <w:r w:rsidRPr="00413962">
        <w:rPr>
          <w:rFonts w:asciiTheme="majorBidi" w:eastAsia="TimesNewRomanPS" w:hAnsiTheme="majorBidi" w:cstheme="majorBidi"/>
          <w:sz w:val="24"/>
          <w:szCs w:val="24"/>
          <w:lang w:val="en-GB"/>
        </w:rPr>
        <w:t>implement a predetermined strategy. Instead, strategy</w:t>
      </w:r>
      <w:r>
        <w:rPr>
          <w:rFonts w:asciiTheme="majorBidi" w:eastAsia="TimesNewRomanPS" w:hAnsiTheme="majorBidi" w:cstheme="majorBidi"/>
          <w:sz w:val="24"/>
          <w:szCs w:val="24"/>
          <w:lang w:val="en-GB"/>
        </w:rPr>
        <w:t xml:space="preserve"> should be formulated partly in </w:t>
      </w:r>
      <w:r w:rsidRPr="00413962">
        <w:rPr>
          <w:rFonts w:asciiTheme="majorBidi" w:eastAsia="TimesNewRomanPS" w:hAnsiTheme="majorBidi" w:cstheme="majorBidi"/>
          <w:sz w:val="24"/>
          <w:szCs w:val="24"/>
          <w:lang w:val="en-GB"/>
        </w:rPr>
        <w:t>response to stakeholders</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 xml:space="preserve"> needs and views. </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Excellent</w:t>
      </w:r>
      <w:r w:rsidRPr="00413962">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organisations (</w:t>
      </w:r>
      <w:proofErr w:type="spellStart"/>
      <w:r>
        <w:rPr>
          <w:rFonts w:asciiTheme="majorBidi" w:eastAsia="TimesNewRomanPS" w:hAnsiTheme="majorBidi" w:cstheme="majorBidi"/>
          <w:sz w:val="24"/>
          <w:szCs w:val="24"/>
          <w:lang w:val="en-GB"/>
        </w:rPr>
        <w:t>Grunig</w:t>
      </w:r>
      <w:proofErr w:type="spellEnd"/>
      <w:r>
        <w:rPr>
          <w:rFonts w:asciiTheme="majorBidi" w:eastAsia="TimesNewRomanPS" w:hAnsiTheme="majorBidi" w:cstheme="majorBidi"/>
          <w:sz w:val="24"/>
          <w:szCs w:val="24"/>
          <w:lang w:val="en-GB"/>
        </w:rPr>
        <w:t xml:space="preserve"> 1992), </w:t>
      </w:r>
      <w:r w:rsidRPr="00413962">
        <w:rPr>
          <w:rFonts w:asciiTheme="majorBidi" w:eastAsia="TimesNewRomanPS" w:hAnsiTheme="majorBidi" w:cstheme="majorBidi"/>
          <w:sz w:val="24"/>
          <w:szCs w:val="24"/>
          <w:lang w:val="en-GB"/>
        </w:rPr>
        <w:t>practising a two-way symmetric5 approach to c</w:t>
      </w:r>
      <w:r>
        <w:rPr>
          <w:rFonts w:asciiTheme="majorBidi" w:eastAsia="TimesNewRomanPS" w:hAnsiTheme="majorBidi" w:cstheme="majorBidi"/>
          <w:sz w:val="24"/>
          <w:szCs w:val="24"/>
          <w:lang w:val="en-GB"/>
        </w:rPr>
        <w:t xml:space="preserve">ommunication management, should </w:t>
      </w:r>
      <w:r w:rsidRPr="00413962">
        <w:rPr>
          <w:rFonts w:asciiTheme="majorBidi" w:eastAsia="TimesNewRomanPS" w:hAnsiTheme="majorBidi" w:cstheme="majorBidi"/>
          <w:sz w:val="24"/>
          <w:szCs w:val="24"/>
          <w:lang w:val="en-GB"/>
        </w:rPr>
        <w:t>adapt their corporate strategies according to publics</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 xml:space="preserve"> opinio</w:t>
      </w:r>
      <w:r>
        <w:rPr>
          <w:rFonts w:asciiTheme="majorBidi" w:eastAsia="TimesNewRomanPS" w:hAnsiTheme="majorBidi" w:cstheme="majorBidi"/>
          <w:sz w:val="24"/>
          <w:szCs w:val="24"/>
          <w:lang w:val="en-GB"/>
        </w:rPr>
        <w:t xml:space="preserve">ns identified through research. </w:t>
      </w:r>
      <w:r w:rsidRPr="00413962">
        <w:rPr>
          <w:rFonts w:asciiTheme="majorBidi" w:eastAsia="TimesNewRomanPS" w:hAnsiTheme="majorBidi" w:cstheme="majorBidi"/>
          <w:sz w:val="24"/>
          <w:szCs w:val="24"/>
          <w:lang w:val="en-GB"/>
        </w:rPr>
        <w:t>Indeed, many would argue that the Labour Party</w:t>
      </w:r>
      <w:r w:rsidRPr="00413962">
        <w:rPr>
          <w:rFonts w:asciiTheme="majorBidi" w:eastAsia="TimesNewRomanPS" w:hAnsiTheme="majorBidi" w:cstheme="majorBidi" w:hint="eastAsia"/>
          <w:sz w:val="24"/>
          <w:szCs w:val="24"/>
          <w:lang w:val="en-GB"/>
        </w:rPr>
        <w:t>’</w:t>
      </w:r>
      <w:r w:rsidRPr="00413962">
        <w:rPr>
          <w:rFonts w:asciiTheme="majorBidi" w:eastAsia="TimesNewRomanPS" w:hAnsiTheme="majorBidi" w:cstheme="majorBidi"/>
          <w:sz w:val="24"/>
          <w:szCs w:val="24"/>
          <w:lang w:val="en-GB"/>
        </w:rPr>
        <w:t>s s</w:t>
      </w:r>
      <w:r>
        <w:rPr>
          <w:rFonts w:asciiTheme="majorBidi" w:eastAsia="TimesNewRomanPS" w:hAnsiTheme="majorBidi" w:cstheme="majorBidi"/>
          <w:sz w:val="24"/>
          <w:szCs w:val="24"/>
          <w:lang w:val="en-GB"/>
        </w:rPr>
        <w:t xml:space="preserve">trategic objective to modernise </w:t>
      </w:r>
      <w:r w:rsidRPr="00413962">
        <w:rPr>
          <w:rFonts w:asciiTheme="majorBidi" w:eastAsia="TimesNewRomanPS" w:hAnsiTheme="majorBidi" w:cstheme="majorBidi"/>
          <w:sz w:val="24"/>
          <w:szCs w:val="24"/>
          <w:lang w:val="en-GB"/>
        </w:rPr>
        <w:t>was formulated in response to research conducted into publics</w:t>
      </w:r>
      <w:r w:rsidRPr="00413962">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perceptions of the </w:t>
      </w:r>
      <w:r w:rsidRPr="00413962">
        <w:rPr>
          <w:rFonts w:asciiTheme="majorBidi" w:eastAsia="TimesNewRomanPS" w:hAnsiTheme="majorBidi" w:cstheme="majorBidi"/>
          <w:sz w:val="24"/>
          <w:szCs w:val="24"/>
          <w:lang w:val="en-GB"/>
        </w:rPr>
        <w:t>party</w:t>
      </w:r>
      <w:r w:rsidR="002C2060">
        <w:rPr>
          <w:rFonts w:asciiTheme="majorBidi" w:eastAsia="TimesNewRomanPS" w:hAnsiTheme="majorBidi" w:cstheme="majorBidi"/>
          <w:sz w:val="24"/>
          <w:szCs w:val="24"/>
          <w:lang w:val="en-GB"/>
        </w:rPr>
        <w:t>’</w:t>
      </w:r>
      <w:r w:rsidRPr="00413962">
        <w:rPr>
          <w:rFonts w:asciiTheme="majorBidi" w:eastAsia="TimesNewRomanPS" w:hAnsiTheme="majorBidi" w:cstheme="majorBidi"/>
          <w:sz w:val="24"/>
          <w:szCs w:val="24"/>
          <w:lang w:val="en-GB"/>
        </w:rPr>
        <w:t>s image.</w:t>
      </w:r>
    </w:p>
    <w:p w:rsidR="003E4B13" w:rsidRPr="003E4B13" w:rsidRDefault="003E4B13" w:rsidP="003E4B13">
      <w:pPr>
        <w:autoSpaceDE w:val="0"/>
        <w:autoSpaceDN w:val="0"/>
        <w:adjustRightInd w:val="0"/>
        <w:spacing w:after="0" w:line="360" w:lineRule="auto"/>
        <w:jc w:val="both"/>
        <w:rPr>
          <w:rFonts w:asciiTheme="majorBidi" w:eastAsia="TimesNewRomanPS" w:hAnsiTheme="majorBidi" w:cstheme="majorBidi"/>
        </w:rPr>
      </w:pPr>
      <w:r w:rsidRPr="003E4B13">
        <w:rPr>
          <w:rFonts w:asciiTheme="majorBidi" w:hAnsiTheme="majorBidi" w:cstheme="majorBidi"/>
          <w:b/>
          <w:bCs/>
          <w:sz w:val="24"/>
          <w:szCs w:val="24"/>
        </w:rPr>
        <w:t>Symbolism</w:t>
      </w:r>
    </w:p>
    <w:p w:rsidR="002C2060" w:rsidRP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Using cultural codes and associated meanings, desig</w:t>
      </w:r>
      <w:r>
        <w:rPr>
          <w:rFonts w:asciiTheme="majorBidi" w:eastAsia="TimesNewRomanPS" w:hAnsiTheme="majorBidi" w:cstheme="majorBidi"/>
          <w:sz w:val="24"/>
          <w:szCs w:val="24"/>
          <w:lang w:val="en-GB"/>
        </w:rPr>
        <w:t xml:space="preserve">ners choose particular colours, </w:t>
      </w:r>
      <w:r w:rsidRPr="003E4B13">
        <w:rPr>
          <w:rFonts w:asciiTheme="majorBidi" w:eastAsia="TimesNewRomanPS" w:hAnsiTheme="majorBidi" w:cstheme="majorBidi"/>
          <w:sz w:val="24"/>
          <w:szCs w:val="24"/>
          <w:lang w:val="en-GB"/>
        </w:rPr>
        <w:t xml:space="preserve">shapes and typefaces to provoke particular emotional responses or to connote </w:t>
      </w:r>
      <w:r>
        <w:rPr>
          <w:rFonts w:asciiTheme="majorBidi" w:eastAsia="TimesNewRomanPS" w:hAnsiTheme="majorBidi" w:cstheme="majorBidi"/>
          <w:sz w:val="24"/>
          <w:szCs w:val="24"/>
          <w:lang w:val="en-GB"/>
        </w:rPr>
        <w:t xml:space="preserve">particular </w:t>
      </w:r>
      <w:r w:rsidRPr="003E4B13">
        <w:rPr>
          <w:rFonts w:asciiTheme="majorBidi" w:eastAsia="TimesNewRomanPS" w:hAnsiTheme="majorBidi" w:cstheme="majorBidi"/>
          <w:sz w:val="24"/>
          <w:szCs w:val="24"/>
          <w:lang w:val="en-GB"/>
        </w:rPr>
        <w:t>meanings.</w:t>
      </w:r>
    </w:p>
    <w:p w:rsidR="003E4B13" w:rsidRP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The controversy triggered by Labour</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s adoption of t</w:t>
      </w:r>
      <w:r>
        <w:rPr>
          <w:rFonts w:asciiTheme="majorBidi" w:eastAsia="TimesNewRomanPS" w:hAnsiTheme="majorBidi" w:cstheme="majorBidi"/>
          <w:sz w:val="24"/>
          <w:szCs w:val="24"/>
          <w:lang w:val="en-GB"/>
        </w:rPr>
        <w:t xml:space="preserve">he red rose logo to replace the </w:t>
      </w:r>
      <w:r w:rsidRPr="003E4B13">
        <w:rPr>
          <w:rFonts w:asciiTheme="majorBidi" w:eastAsia="TimesNewRomanPS" w:hAnsiTheme="majorBidi" w:cstheme="majorBidi"/>
          <w:sz w:val="24"/>
          <w:szCs w:val="24"/>
          <w:lang w:val="en-GB"/>
        </w:rPr>
        <w:t>red flag illustrates the power of the symbol. The ch</w:t>
      </w:r>
      <w:r>
        <w:rPr>
          <w:rFonts w:asciiTheme="majorBidi" w:eastAsia="TimesNewRomanPS" w:hAnsiTheme="majorBidi" w:cstheme="majorBidi"/>
          <w:sz w:val="24"/>
          <w:szCs w:val="24"/>
          <w:lang w:val="en-GB"/>
        </w:rPr>
        <w:t xml:space="preserve">ange in visuals was interpreted </w:t>
      </w:r>
      <w:r w:rsidRPr="003E4B13">
        <w:rPr>
          <w:rFonts w:asciiTheme="majorBidi" w:eastAsia="TimesNewRomanPS" w:hAnsiTheme="majorBidi" w:cstheme="majorBidi"/>
          <w:sz w:val="24"/>
          <w:szCs w:val="24"/>
          <w:lang w:val="en-GB"/>
        </w:rPr>
        <w:t>as symbolising a major ideological shift from hard left to centrist politics. A semiotic</w:t>
      </w:r>
      <w:r>
        <w:rPr>
          <w:rFonts w:asciiTheme="majorBidi" w:eastAsia="TimesNewRomanPS" w:hAnsiTheme="majorBidi" w:cstheme="majorBidi"/>
          <w:sz w:val="24"/>
          <w:szCs w:val="24"/>
          <w:lang w:val="en-GB"/>
        </w:rPr>
        <w:t xml:space="preserve"> </w:t>
      </w:r>
      <w:r w:rsidRPr="003E4B13">
        <w:rPr>
          <w:rFonts w:asciiTheme="majorBidi" w:eastAsia="TimesNewRomanPS" w:hAnsiTheme="majorBidi" w:cstheme="majorBidi"/>
          <w:sz w:val="24"/>
          <w:szCs w:val="24"/>
          <w:lang w:val="en-GB"/>
        </w:rPr>
        <w:t xml:space="preserve">analysis would infer that </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Labour abandoned the sy</w:t>
      </w:r>
      <w:r>
        <w:rPr>
          <w:rFonts w:asciiTheme="majorBidi" w:eastAsia="TimesNewRomanPS" w:hAnsiTheme="majorBidi" w:cstheme="majorBidi"/>
          <w:sz w:val="24"/>
          <w:szCs w:val="24"/>
          <w:lang w:val="en-GB"/>
        </w:rPr>
        <w:t xml:space="preserve">mbolism of the red flag (viewed </w:t>
      </w:r>
      <w:r w:rsidRPr="003E4B13">
        <w:rPr>
          <w:rFonts w:asciiTheme="majorBidi" w:eastAsia="TimesNewRomanPS" w:hAnsiTheme="majorBidi" w:cstheme="majorBidi"/>
          <w:sz w:val="24"/>
          <w:szCs w:val="24"/>
          <w:lang w:val="en-GB"/>
        </w:rPr>
        <w:t>by the leadership as a sign with negative connotation</w:t>
      </w:r>
      <w:r>
        <w:rPr>
          <w:rFonts w:asciiTheme="majorBidi" w:eastAsia="TimesNewRomanPS" w:hAnsiTheme="majorBidi" w:cstheme="majorBidi"/>
          <w:sz w:val="24"/>
          <w:szCs w:val="24"/>
          <w:lang w:val="en-GB"/>
        </w:rPr>
        <w:t xml:space="preserve">s of bureaucratic, Soviet-style </w:t>
      </w:r>
      <w:r w:rsidRPr="003E4B13">
        <w:rPr>
          <w:rFonts w:asciiTheme="majorBidi" w:eastAsia="TimesNewRomanPS" w:hAnsiTheme="majorBidi" w:cstheme="majorBidi"/>
          <w:sz w:val="24"/>
          <w:szCs w:val="24"/>
          <w:lang w:val="en-GB"/>
        </w:rPr>
        <w:t>socialism) in favour of the red rose, a logo first succ</w:t>
      </w:r>
      <w:r>
        <w:rPr>
          <w:rFonts w:asciiTheme="majorBidi" w:eastAsia="TimesNewRomanPS" w:hAnsiTheme="majorBidi" w:cstheme="majorBidi"/>
          <w:sz w:val="24"/>
          <w:szCs w:val="24"/>
          <w:lang w:val="en-GB"/>
        </w:rPr>
        <w:t xml:space="preserve">essfully employed by the French </w:t>
      </w:r>
      <w:r w:rsidRPr="003E4B13">
        <w:rPr>
          <w:rFonts w:asciiTheme="majorBidi" w:eastAsia="TimesNewRomanPS" w:hAnsiTheme="majorBidi" w:cstheme="majorBidi"/>
          <w:sz w:val="24"/>
          <w:szCs w:val="24"/>
          <w:lang w:val="en-GB"/>
        </w:rPr>
        <w:t>socialists</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 xml:space="preserve"> (McNair 1994).</w:t>
      </w:r>
    </w:p>
    <w:p w:rsidR="003E4B13" w:rsidRP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proofErr w:type="spellStart"/>
      <w:r w:rsidRPr="003E4B13">
        <w:rPr>
          <w:rFonts w:asciiTheme="majorBidi" w:eastAsia="TimesNewRomanPS" w:hAnsiTheme="majorBidi" w:cstheme="majorBidi"/>
          <w:sz w:val="24"/>
          <w:szCs w:val="24"/>
          <w:lang w:val="en-GB"/>
        </w:rPr>
        <w:t>Olins</w:t>
      </w:r>
      <w:proofErr w:type="spellEnd"/>
      <w:r w:rsidRPr="003E4B13">
        <w:rPr>
          <w:rFonts w:asciiTheme="majorBidi" w:eastAsia="TimesNewRomanPS" w:hAnsiTheme="majorBidi" w:cstheme="majorBidi"/>
          <w:sz w:val="24"/>
          <w:szCs w:val="24"/>
          <w:lang w:val="en-GB"/>
        </w:rPr>
        <w:t xml:space="preserve"> (1999: 73) suggests that</w:t>
      </w:r>
    </w:p>
    <w:p w:rsidR="003E4B13" w:rsidRPr="003E4B13" w:rsidRDefault="003E4B13" w:rsidP="003E4B13">
      <w:pPr>
        <w:autoSpaceDE w:val="0"/>
        <w:autoSpaceDN w:val="0"/>
        <w:adjustRightInd w:val="0"/>
        <w:spacing w:after="0" w:line="360" w:lineRule="auto"/>
        <w:ind w:left="810" w:right="810"/>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The problems in developing symbols are complex. I</w:t>
      </w:r>
      <w:r>
        <w:rPr>
          <w:rFonts w:asciiTheme="majorBidi" w:eastAsia="TimesNewRomanPS" w:hAnsiTheme="majorBidi" w:cstheme="majorBidi"/>
          <w:sz w:val="24"/>
          <w:szCs w:val="24"/>
          <w:lang w:val="en-GB"/>
        </w:rPr>
        <w:t xml:space="preserve">n addition to avoiding negative </w:t>
      </w:r>
      <w:r w:rsidRPr="003E4B13">
        <w:rPr>
          <w:rFonts w:asciiTheme="majorBidi" w:eastAsia="TimesNewRomanPS" w:hAnsiTheme="majorBidi" w:cstheme="majorBidi"/>
          <w:sz w:val="24"/>
          <w:szCs w:val="24"/>
          <w:lang w:val="en-GB"/>
        </w:rPr>
        <w:t>connotations, technical, creative, fashion and cost requirem</w:t>
      </w:r>
      <w:r>
        <w:rPr>
          <w:rFonts w:asciiTheme="majorBidi" w:eastAsia="TimesNewRomanPS" w:hAnsiTheme="majorBidi" w:cstheme="majorBidi"/>
          <w:sz w:val="24"/>
          <w:szCs w:val="24"/>
          <w:lang w:val="en-GB"/>
        </w:rPr>
        <w:t xml:space="preserve">ents all have to be considered. </w:t>
      </w:r>
      <w:r w:rsidRPr="003E4B13">
        <w:rPr>
          <w:rFonts w:asciiTheme="majorBidi" w:eastAsia="TimesNewRomanPS" w:hAnsiTheme="majorBidi" w:cstheme="majorBidi"/>
          <w:sz w:val="24"/>
          <w:szCs w:val="24"/>
          <w:lang w:val="en-GB"/>
        </w:rPr>
        <w:t>Creating something which will encapsulate the idea beh</w:t>
      </w:r>
      <w:r>
        <w:rPr>
          <w:rFonts w:asciiTheme="majorBidi" w:eastAsia="TimesNewRomanPS" w:hAnsiTheme="majorBidi" w:cstheme="majorBidi"/>
          <w:sz w:val="24"/>
          <w:szCs w:val="24"/>
          <w:lang w:val="en-GB"/>
        </w:rPr>
        <w:t xml:space="preserve">ind the organisation, </w:t>
      </w:r>
      <w:r w:rsidRPr="003E4B13">
        <w:rPr>
          <w:rFonts w:asciiTheme="majorBidi" w:eastAsia="TimesNewRomanPS" w:hAnsiTheme="majorBidi" w:cstheme="majorBidi"/>
          <w:sz w:val="24"/>
          <w:szCs w:val="24"/>
          <w:lang w:val="en-GB"/>
        </w:rPr>
        <w:t>that won</w:t>
      </w:r>
      <w:r w:rsidRPr="003E4B13">
        <w:rPr>
          <w:rFonts w:asciiTheme="majorBidi" w:eastAsia="TimesNewRomanPS" w:hAnsiTheme="majorBidi" w:cstheme="majorBidi" w:hint="eastAsia"/>
          <w:sz w:val="24"/>
          <w:szCs w:val="24"/>
          <w:lang w:val="en-GB"/>
        </w:rPr>
        <w:t>’</w:t>
      </w:r>
      <w:r w:rsidRPr="003E4B13">
        <w:rPr>
          <w:rFonts w:asciiTheme="majorBidi" w:eastAsia="TimesNewRomanPS" w:hAnsiTheme="majorBidi" w:cstheme="majorBidi"/>
          <w:sz w:val="24"/>
          <w:szCs w:val="24"/>
          <w:lang w:val="en-GB"/>
        </w:rPr>
        <w:t>t go out of date, that is flexible and cheap in u</w:t>
      </w:r>
      <w:r>
        <w:rPr>
          <w:rFonts w:asciiTheme="majorBidi" w:eastAsia="TimesNewRomanPS" w:hAnsiTheme="majorBidi" w:cstheme="majorBidi"/>
          <w:sz w:val="24"/>
          <w:szCs w:val="24"/>
          <w:lang w:val="en-GB"/>
        </w:rPr>
        <w:t xml:space="preserve">se, and that will evoke strong, </w:t>
      </w:r>
      <w:r w:rsidRPr="003E4B13">
        <w:rPr>
          <w:rFonts w:asciiTheme="majorBidi" w:eastAsia="TimesNewRomanPS" w:hAnsiTheme="majorBidi" w:cstheme="majorBidi"/>
          <w:sz w:val="24"/>
          <w:szCs w:val="24"/>
          <w:lang w:val="en-GB"/>
        </w:rPr>
        <w:t>positive emotional feelings in all those who come into</w:t>
      </w:r>
      <w:r>
        <w:rPr>
          <w:rFonts w:asciiTheme="majorBidi" w:eastAsia="TimesNewRomanPS" w:hAnsiTheme="majorBidi" w:cstheme="majorBidi"/>
          <w:sz w:val="24"/>
          <w:szCs w:val="24"/>
          <w:lang w:val="en-GB"/>
        </w:rPr>
        <w:t xml:space="preserve"> contact with it, is actually a </w:t>
      </w:r>
      <w:r w:rsidRPr="003E4B13">
        <w:rPr>
          <w:rFonts w:asciiTheme="majorBidi" w:eastAsia="TimesNewRomanPS" w:hAnsiTheme="majorBidi" w:cstheme="majorBidi"/>
          <w:sz w:val="24"/>
          <w:szCs w:val="24"/>
          <w:lang w:val="en-GB"/>
        </w:rPr>
        <w:t>very difficult thing to do.</w:t>
      </w:r>
    </w:p>
    <w:p w:rsidR="003E4B13" w:rsidRDefault="003E4B13"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r w:rsidRPr="003E4B13">
        <w:rPr>
          <w:rFonts w:asciiTheme="majorBidi" w:eastAsia="TimesNewRomanPS" w:hAnsiTheme="majorBidi" w:cstheme="majorBidi"/>
          <w:sz w:val="24"/>
          <w:szCs w:val="24"/>
          <w:lang w:val="en-GB"/>
        </w:rPr>
        <w:t>Of course, the significance of symbols within an orga</w:t>
      </w:r>
      <w:r>
        <w:rPr>
          <w:rFonts w:asciiTheme="majorBidi" w:eastAsia="TimesNewRomanPS" w:hAnsiTheme="majorBidi" w:cstheme="majorBidi"/>
          <w:sz w:val="24"/>
          <w:szCs w:val="24"/>
          <w:lang w:val="en-GB"/>
        </w:rPr>
        <w:t xml:space="preserve">nisation goes beyond aspects of </w:t>
      </w:r>
      <w:r w:rsidRPr="003E4B13">
        <w:rPr>
          <w:rFonts w:asciiTheme="majorBidi" w:eastAsia="TimesNewRomanPS" w:hAnsiTheme="majorBidi" w:cstheme="majorBidi"/>
          <w:sz w:val="24"/>
          <w:szCs w:val="24"/>
          <w:lang w:val="en-GB"/>
        </w:rPr>
        <w:t>design, such as the logo. It includes the existence (or abse</w:t>
      </w:r>
      <w:r>
        <w:rPr>
          <w:rFonts w:asciiTheme="majorBidi" w:eastAsia="TimesNewRomanPS" w:hAnsiTheme="majorBidi" w:cstheme="majorBidi"/>
          <w:sz w:val="24"/>
          <w:szCs w:val="24"/>
          <w:lang w:val="en-GB"/>
        </w:rPr>
        <w:t xml:space="preserve">nce) and distribution of status </w:t>
      </w:r>
      <w:r w:rsidRPr="003E4B13">
        <w:rPr>
          <w:rFonts w:asciiTheme="majorBidi" w:eastAsia="TimesNewRomanPS" w:hAnsiTheme="majorBidi" w:cstheme="majorBidi"/>
          <w:sz w:val="24"/>
          <w:szCs w:val="24"/>
          <w:lang w:val="en-GB"/>
        </w:rPr>
        <w:t xml:space="preserve">symbols such as executive washrooms, plush carpets </w:t>
      </w:r>
      <w:r>
        <w:rPr>
          <w:rFonts w:asciiTheme="majorBidi" w:eastAsia="TimesNewRomanPS" w:hAnsiTheme="majorBidi" w:cstheme="majorBidi"/>
          <w:sz w:val="24"/>
          <w:szCs w:val="24"/>
          <w:lang w:val="en-GB"/>
        </w:rPr>
        <w:t xml:space="preserve">and parking spaces. This aspect </w:t>
      </w:r>
      <w:r w:rsidRPr="003E4B13">
        <w:rPr>
          <w:rFonts w:asciiTheme="majorBidi" w:eastAsia="TimesNewRomanPS" w:hAnsiTheme="majorBidi" w:cstheme="majorBidi"/>
          <w:sz w:val="24"/>
          <w:szCs w:val="24"/>
          <w:lang w:val="en-GB"/>
        </w:rPr>
        <w:t>will be referred to later as part of a consideration of organisational culture.</w:t>
      </w:r>
    </w:p>
    <w:p w:rsidR="00815659" w:rsidRDefault="00815659"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p>
    <w:p w:rsidR="00815659" w:rsidRDefault="00815659" w:rsidP="003E4B13">
      <w:pPr>
        <w:autoSpaceDE w:val="0"/>
        <w:autoSpaceDN w:val="0"/>
        <w:adjustRightInd w:val="0"/>
        <w:spacing w:after="0" w:line="360" w:lineRule="auto"/>
        <w:jc w:val="both"/>
        <w:rPr>
          <w:rFonts w:asciiTheme="majorBidi" w:eastAsia="TimesNewRomanPS" w:hAnsiTheme="majorBidi" w:cstheme="majorBidi"/>
          <w:sz w:val="24"/>
          <w:szCs w:val="24"/>
          <w:lang w:val="en-GB"/>
        </w:rPr>
      </w:pP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67018A">
        <w:rPr>
          <w:rFonts w:asciiTheme="majorBidi" w:eastAsia="TimesNewRomanPS" w:hAnsiTheme="majorBidi" w:cstheme="majorBidi"/>
          <w:b/>
          <w:bCs/>
          <w:sz w:val="24"/>
          <w:szCs w:val="24"/>
          <w:lang w:val="en-GB"/>
        </w:rPr>
        <w:t>Consistency</w:t>
      </w: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To ensure that a visual identity communicates the messages for which it was painstakingly</w:t>
      </w:r>
      <w:r>
        <w:rPr>
          <w:rFonts w:asciiTheme="majorBidi" w:eastAsia="TimesNewRomanPS" w:hAnsiTheme="majorBidi" w:cstheme="majorBidi"/>
          <w:sz w:val="24"/>
          <w:szCs w:val="24"/>
          <w:lang w:val="en-GB"/>
        </w:rPr>
        <w:t xml:space="preserve"> </w:t>
      </w:r>
      <w:r w:rsidRPr="0067018A">
        <w:rPr>
          <w:rFonts w:asciiTheme="majorBidi" w:eastAsia="TimesNewRomanPS" w:hAnsiTheme="majorBidi" w:cstheme="majorBidi"/>
          <w:sz w:val="24"/>
          <w:szCs w:val="24"/>
          <w:lang w:val="en-GB"/>
        </w:rPr>
        <w:t xml:space="preserve">designed, it must be applied consistently across all media. So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house style</w:t>
      </w:r>
      <w:r w:rsidRPr="0067018A">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w:t>
      </w:r>
      <w:r w:rsidRPr="0067018A">
        <w:rPr>
          <w:rFonts w:asciiTheme="majorBidi" w:eastAsia="TimesNewRomanPS" w:hAnsiTheme="majorBidi" w:cstheme="majorBidi"/>
          <w:sz w:val="24"/>
          <w:szCs w:val="24"/>
          <w:lang w:val="en-GB"/>
        </w:rPr>
        <w:t>manuals are developed to control every aspect of a</w:t>
      </w:r>
      <w:r>
        <w:rPr>
          <w:rFonts w:asciiTheme="majorBidi" w:eastAsia="TimesNewRomanPS" w:hAnsiTheme="majorBidi" w:cstheme="majorBidi"/>
          <w:sz w:val="24"/>
          <w:szCs w:val="24"/>
          <w:lang w:val="en-GB"/>
        </w:rPr>
        <w:t xml:space="preserve">pplication, from Pantone number </w:t>
      </w:r>
      <w:r w:rsidRPr="0067018A">
        <w:rPr>
          <w:rFonts w:asciiTheme="majorBidi" w:eastAsia="TimesNewRomanPS" w:hAnsiTheme="majorBidi" w:cstheme="majorBidi"/>
          <w:sz w:val="24"/>
          <w:szCs w:val="24"/>
          <w:lang w:val="en-GB"/>
        </w:rPr>
        <w:t>(representing exact colours) to typeface. But not all organisatio</w:t>
      </w:r>
      <w:r>
        <w:rPr>
          <w:rFonts w:asciiTheme="majorBidi" w:eastAsia="TimesNewRomanPS" w:hAnsiTheme="majorBidi" w:cstheme="majorBidi"/>
          <w:sz w:val="24"/>
          <w:szCs w:val="24"/>
          <w:lang w:val="en-GB"/>
        </w:rPr>
        <w:t xml:space="preserve">ns want to represent themselves </w:t>
      </w:r>
      <w:r w:rsidRPr="0067018A">
        <w:rPr>
          <w:rFonts w:asciiTheme="majorBidi" w:eastAsia="TimesNewRomanPS" w:hAnsiTheme="majorBidi" w:cstheme="majorBidi"/>
          <w:sz w:val="24"/>
          <w:szCs w:val="24"/>
          <w:lang w:val="en-GB"/>
        </w:rPr>
        <w:t xml:space="preserve">as a homogenised unit. Some are decentralised </w:t>
      </w:r>
      <w:r>
        <w:rPr>
          <w:rFonts w:asciiTheme="majorBidi" w:eastAsia="TimesNewRomanPS" w:hAnsiTheme="majorBidi" w:cstheme="majorBidi"/>
          <w:sz w:val="24"/>
          <w:szCs w:val="24"/>
          <w:lang w:val="en-GB"/>
        </w:rPr>
        <w:t xml:space="preserve">and a corporate identity should </w:t>
      </w:r>
      <w:r w:rsidRPr="0067018A">
        <w:rPr>
          <w:rFonts w:asciiTheme="majorBidi" w:eastAsia="TimesNewRomanPS" w:hAnsiTheme="majorBidi" w:cstheme="majorBidi"/>
          <w:sz w:val="24"/>
          <w:szCs w:val="24"/>
          <w:lang w:val="en-GB"/>
        </w:rPr>
        <w:t>signal this.</w:t>
      </w: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sz w:val="24"/>
          <w:szCs w:val="24"/>
          <w:lang w:val="en-GB"/>
        </w:rPr>
      </w:pPr>
      <w:proofErr w:type="spellStart"/>
      <w:r w:rsidRPr="0067018A">
        <w:rPr>
          <w:rFonts w:asciiTheme="majorBidi" w:eastAsia="TimesNewRomanPS" w:hAnsiTheme="majorBidi" w:cstheme="majorBidi"/>
          <w:sz w:val="24"/>
          <w:szCs w:val="24"/>
          <w:lang w:val="en-GB"/>
        </w:rPr>
        <w:t>Olins</w:t>
      </w:r>
      <w:proofErr w:type="spellEnd"/>
      <w:r w:rsidRPr="0067018A">
        <w:rPr>
          <w:rFonts w:asciiTheme="majorBidi" w:eastAsia="TimesNewRomanPS" w:hAnsiTheme="majorBidi" w:cstheme="majorBidi"/>
          <w:sz w:val="24"/>
          <w:szCs w:val="24"/>
          <w:lang w:val="en-GB"/>
        </w:rPr>
        <w:t xml:space="preserve"> (1999) specifies three categories to encapsulate different structures of identity:</w:t>
      </w:r>
    </w:p>
    <w:p w:rsidR="0067018A" w:rsidRDefault="0067018A" w:rsidP="001D3543">
      <w:pPr>
        <w:pStyle w:val="ListParagraph"/>
        <w:numPr>
          <w:ilvl w:val="0"/>
          <w:numId w:val="50"/>
        </w:num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 xml:space="preserve">Monolithic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where one name and visual identity are used throughout (e.g. IBM).</w:t>
      </w:r>
    </w:p>
    <w:p w:rsidR="0067018A" w:rsidRDefault="0067018A" w:rsidP="001D3543">
      <w:pPr>
        <w:pStyle w:val="ListParagraph"/>
        <w:numPr>
          <w:ilvl w:val="0"/>
          <w:numId w:val="50"/>
        </w:num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 xml:space="preserve">Endorsed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where an organisation has a group of activities or subsidiaries which it</w:t>
      </w:r>
      <w:r>
        <w:rPr>
          <w:rFonts w:asciiTheme="majorBidi" w:eastAsia="TimesNewRomanPS" w:hAnsiTheme="majorBidi" w:cstheme="majorBidi"/>
          <w:sz w:val="24"/>
          <w:szCs w:val="24"/>
          <w:lang w:val="en-GB"/>
        </w:rPr>
        <w:t xml:space="preserve"> </w:t>
      </w:r>
      <w:r w:rsidRPr="0067018A">
        <w:rPr>
          <w:rFonts w:asciiTheme="majorBidi" w:eastAsia="TimesNewRomanPS" w:hAnsiTheme="majorBidi" w:cstheme="majorBidi"/>
          <w:sz w:val="24"/>
          <w:szCs w:val="24"/>
          <w:lang w:val="en-GB"/>
        </w:rPr>
        <w:t>endorses with the same name and identity (e.g. Chanel).</w:t>
      </w:r>
    </w:p>
    <w:p w:rsidR="0067018A" w:rsidRPr="0067018A" w:rsidRDefault="0067018A" w:rsidP="001D3543">
      <w:pPr>
        <w:pStyle w:val="ListParagraph"/>
        <w:numPr>
          <w:ilvl w:val="0"/>
          <w:numId w:val="50"/>
        </w:num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 xml:space="preserve">Branded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where an organisation operates through a series of brands which may be</w:t>
      </w:r>
      <w:r>
        <w:rPr>
          <w:rFonts w:asciiTheme="majorBidi" w:eastAsia="TimesNewRomanPS" w:hAnsiTheme="majorBidi" w:cstheme="majorBidi"/>
          <w:sz w:val="24"/>
          <w:szCs w:val="24"/>
          <w:lang w:val="en-GB"/>
        </w:rPr>
        <w:t xml:space="preserve"> </w:t>
      </w:r>
      <w:r w:rsidRPr="0067018A">
        <w:rPr>
          <w:rFonts w:asciiTheme="majorBidi" w:eastAsia="TimesNewRomanPS" w:hAnsiTheme="majorBidi" w:cstheme="majorBidi"/>
          <w:sz w:val="24"/>
          <w:szCs w:val="24"/>
          <w:lang w:val="en-GB"/>
        </w:rPr>
        <w:t>unrelated (e.g. Procter &amp; Gamble).</w:t>
      </w:r>
    </w:p>
    <w:p w:rsidR="0067018A" w:rsidRPr="0067018A" w:rsidRDefault="0067018A" w:rsidP="0067018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This seems relatively straightforward, but can, and sho</w:t>
      </w:r>
      <w:r>
        <w:rPr>
          <w:rFonts w:asciiTheme="majorBidi" w:eastAsia="TimesNewRomanPS" w:hAnsiTheme="majorBidi" w:cstheme="majorBidi"/>
          <w:sz w:val="24"/>
          <w:szCs w:val="24"/>
          <w:lang w:val="en-GB"/>
        </w:rPr>
        <w:t xml:space="preserve">uld, other aspects of identity, </w:t>
      </w:r>
      <w:r w:rsidRPr="0067018A">
        <w:rPr>
          <w:rFonts w:asciiTheme="majorBidi" w:eastAsia="TimesNewRomanPS" w:hAnsiTheme="majorBidi" w:cstheme="majorBidi"/>
          <w:sz w:val="24"/>
          <w:szCs w:val="24"/>
          <w:lang w:val="en-GB"/>
        </w:rPr>
        <w:t>such as communication and behaviour, be homogenised?</w:t>
      </w:r>
      <w:r>
        <w:rPr>
          <w:rFonts w:asciiTheme="majorBidi" w:eastAsia="TimesNewRomanPS" w:hAnsiTheme="majorBidi" w:cstheme="majorBidi"/>
          <w:sz w:val="24"/>
          <w:szCs w:val="24"/>
          <w:lang w:val="en-GB"/>
        </w:rPr>
        <w:t xml:space="preserve"> </w:t>
      </w:r>
      <w:proofErr w:type="spellStart"/>
      <w:r>
        <w:rPr>
          <w:rFonts w:asciiTheme="majorBidi" w:eastAsia="TimesNewRomanPS" w:hAnsiTheme="majorBidi" w:cstheme="majorBidi"/>
          <w:sz w:val="24"/>
          <w:szCs w:val="24"/>
          <w:lang w:val="en-GB"/>
        </w:rPr>
        <w:t>Markwick</w:t>
      </w:r>
      <w:proofErr w:type="spellEnd"/>
      <w:r>
        <w:rPr>
          <w:rFonts w:asciiTheme="majorBidi" w:eastAsia="TimesNewRomanPS" w:hAnsiTheme="majorBidi" w:cstheme="majorBidi"/>
          <w:sz w:val="24"/>
          <w:szCs w:val="24"/>
          <w:lang w:val="en-GB"/>
        </w:rPr>
        <w:t xml:space="preserve"> and Fill (1997) argue </w:t>
      </w:r>
      <w:r w:rsidRPr="0067018A">
        <w:rPr>
          <w:rFonts w:asciiTheme="majorBidi" w:eastAsia="TimesNewRomanPS" w:hAnsiTheme="majorBidi" w:cstheme="majorBidi"/>
          <w:sz w:val="24"/>
          <w:szCs w:val="24"/>
          <w:lang w:val="en-GB"/>
        </w:rPr>
        <w:t xml:space="preserve">that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it is important to establish consistent and sustainable internal images among a</w:t>
      </w:r>
      <w:r>
        <w:rPr>
          <w:rFonts w:asciiTheme="majorBidi" w:eastAsia="TimesNewRomanPS" w:hAnsiTheme="majorBidi" w:cstheme="majorBidi"/>
          <w:sz w:val="24"/>
          <w:szCs w:val="24"/>
          <w:lang w:val="en-GB"/>
        </w:rPr>
        <w:t xml:space="preserve">ll </w:t>
      </w:r>
      <w:r w:rsidRPr="0067018A">
        <w:rPr>
          <w:rFonts w:asciiTheme="majorBidi" w:eastAsia="TimesNewRomanPS" w:hAnsiTheme="majorBidi" w:cstheme="majorBidi"/>
          <w:sz w:val="24"/>
          <w:szCs w:val="24"/>
          <w:lang w:val="en-GB"/>
        </w:rPr>
        <w:t>employees in order that this consistency be projected as a po</w:t>
      </w:r>
      <w:r>
        <w:rPr>
          <w:rFonts w:asciiTheme="majorBidi" w:eastAsia="TimesNewRomanPS" w:hAnsiTheme="majorBidi" w:cstheme="majorBidi"/>
          <w:sz w:val="24"/>
          <w:szCs w:val="24"/>
          <w:lang w:val="en-GB"/>
        </w:rPr>
        <w:t xml:space="preserve">sitive cue to other stakeholder </w:t>
      </w:r>
      <w:r w:rsidRPr="0067018A">
        <w:rPr>
          <w:rFonts w:asciiTheme="majorBidi" w:eastAsia="TimesNewRomanPS" w:hAnsiTheme="majorBidi" w:cstheme="majorBidi"/>
          <w:sz w:val="24"/>
          <w:szCs w:val="24"/>
          <w:lang w:val="en-GB"/>
        </w:rPr>
        <w:t>groups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Clearly, organisations should inv</w:t>
      </w:r>
      <w:r>
        <w:rPr>
          <w:rFonts w:asciiTheme="majorBidi" w:eastAsia="TimesNewRomanPS" w:hAnsiTheme="majorBidi" w:cstheme="majorBidi"/>
          <w:sz w:val="24"/>
          <w:szCs w:val="24"/>
          <w:lang w:val="en-GB"/>
        </w:rPr>
        <w:t xml:space="preserve">olve a range of stakeholders in </w:t>
      </w:r>
      <w:r w:rsidRPr="0067018A">
        <w:rPr>
          <w:rFonts w:asciiTheme="majorBidi" w:eastAsia="TimesNewRomanPS" w:hAnsiTheme="majorBidi" w:cstheme="majorBidi"/>
          <w:sz w:val="24"/>
          <w:szCs w:val="24"/>
          <w:lang w:val="en-GB"/>
        </w:rPr>
        <w:t>determining core philosophies and values and clearly communicate the agreed goals.</w:t>
      </w:r>
    </w:p>
    <w:p w:rsidR="00A948A8" w:rsidRPr="00A948A8" w:rsidRDefault="0067018A" w:rsidP="00A948A8">
      <w:pPr>
        <w:autoSpaceDE w:val="0"/>
        <w:autoSpaceDN w:val="0"/>
        <w:adjustRightInd w:val="0"/>
        <w:spacing w:after="0" w:line="360" w:lineRule="auto"/>
        <w:rPr>
          <w:rFonts w:asciiTheme="majorBidi" w:eastAsia="TimesNewRomanPS" w:hAnsiTheme="majorBidi" w:cstheme="majorBidi"/>
          <w:sz w:val="24"/>
          <w:szCs w:val="24"/>
          <w:lang w:val="en-GB"/>
        </w:rPr>
      </w:pPr>
      <w:r w:rsidRPr="0067018A">
        <w:rPr>
          <w:rFonts w:asciiTheme="majorBidi" w:eastAsia="TimesNewRomanPS" w:hAnsiTheme="majorBidi" w:cstheme="majorBidi"/>
          <w:sz w:val="24"/>
          <w:szCs w:val="24"/>
          <w:lang w:val="en-GB"/>
        </w:rPr>
        <w:t>But different stakeholder groups often have differing n</w:t>
      </w:r>
      <w:r>
        <w:rPr>
          <w:rFonts w:asciiTheme="majorBidi" w:eastAsia="TimesNewRomanPS" w:hAnsiTheme="majorBidi" w:cstheme="majorBidi"/>
          <w:sz w:val="24"/>
          <w:szCs w:val="24"/>
          <w:lang w:val="en-GB"/>
        </w:rPr>
        <w:t xml:space="preserve">eeds and expectations of single </w:t>
      </w:r>
      <w:r w:rsidRPr="0067018A">
        <w:rPr>
          <w:rFonts w:asciiTheme="majorBidi" w:eastAsia="TimesNewRomanPS" w:hAnsiTheme="majorBidi" w:cstheme="majorBidi"/>
          <w:sz w:val="24"/>
          <w:szCs w:val="24"/>
          <w:lang w:val="en-GB"/>
        </w:rPr>
        <w:t>organisations, so expecting uniformity seems an unrealis</w:t>
      </w:r>
      <w:r>
        <w:rPr>
          <w:rFonts w:asciiTheme="majorBidi" w:eastAsia="TimesNewRomanPS" w:hAnsiTheme="majorBidi" w:cstheme="majorBidi"/>
          <w:sz w:val="24"/>
          <w:szCs w:val="24"/>
          <w:lang w:val="en-GB"/>
        </w:rPr>
        <w:t xml:space="preserve">tic goal. This demonstrates the </w:t>
      </w:r>
      <w:r w:rsidRPr="0067018A">
        <w:rPr>
          <w:rFonts w:asciiTheme="majorBidi" w:eastAsia="TimesNewRomanPS" w:hAnsiTheme="majorBidi" w:cstheme="majorBidi"/>
          <w:sz w:val="24"/>
          <w:szCs w:val="24"/>
          <w:lang w:val="en-GB"/>
        </w:rPr>
        <w:t xml:space="preserve">importance of defining what is meant by the term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consistency</w:t>
      </w:r>
      <w:r w:rsidRPr="0067018A">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w:t>
      </w:r>
      <w:r w:rsidRPr="0067018A">
        <w:rPr>
          <w:rFonts w:asciiTheme="majorBidi" w:eastAsia="TimesNewRomanPS" w:hAnsiTheme="majorBidi" w:cstheme="majorBidi"/>
          <w:sz w:val="24"/>
          <w:szCs w:val="24"/>
          <w:lang w:val="en-GB"/>
        </w:rPr>
        <w:t>Van Riel (1995) overcomes the problematic notion</w:t>
      </w:r>
      <w:r>
        <w:rPr>
          <w:rFonts w:asciiTheme="majorBidi" w:eastAsia="TimesNewRomanPS" w:hAnsiTheme="majorBidi" w:cstheme="majorBidi"/>
          <w:sz w:val="24"/>
          <w:szCs w:val="24"/>
          <w:lang w:val="en-GB"/>
        </w:rPr>
        <w:t xml:space="preserve"> of imposed uniformity with his </w:t>
      </w:r>
      <w:r w:rsidRPr="0067018A">
        <w:rPr>
          <w:rFonts w:asciiTheme="majorBidi" w:eastAsia="TimesNewRomanPS" w:hAnsiTheme="majorBidi" w:cstheme="majorBidi"/>
          <w:sz w:val="24"/>
          <w:szCs w:val="24"/>
          <w:lang w:val="en-GB"/>
        </w:rPr>
        <w:t xml:space="preserve">concept of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common starting points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(CSPs). CSPs </w:t>
      </w:r>
      <w:r>
        <w:rPr>
          <w:rFonts w:asciiTheme="majorBidi" w:eastAsia="TimesNewRomanPS" w:hAnsiTheme="majorBidi" w:cstheme="majorBidi"/>
          <w:sz w:val="24"/>
          <w:szCs w:val="24"/>
          <w:lang w:val="en-GB"/>
        </w:rPr>
        <w:t xml:space="preserve">are central values developed by </w:t>
      </w:r>
      <w:r w:rsidRPr="0067018A">
        <w:rPr>
          <w:rFonts w:asciiTheme="majorBidi" w:eastAsia="TimesNewRomanPS" w:hAnsiTheme="majorBidi" w:cstheme="majorBidi"/>
          <w:sz w:val="24"/>
          <w:szCs w:val="24"/>
          <w:lang w:val="en-GB"/>
        </w:rPr>
        <w:t>communications staff from research into an organisation</w:t>
      </w:r>
      <w:r w:rsidRPr="0067018A">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s desired corporate identity </w:t>
      </w:r>
      <w:r w:rsidRPr="0067018A">
        <w:rPr>
          <w:rFonts w:asciiTheme="majorBidi" w:eastAsia="TimesNewRomanPS" w:hAnsiTheme="majorBidi" w:cstheme="majorBidi"/>
          <w:sz w:val="24"/>
          <w:szCs w:val="24"/>
          <w:lang w:val="en-GB"/>
        </w:rPr>
        <w:t>and image. Examples of CSPs include reliability, innovat</w:t>
      </w:r>
      <w:r>
        <w:rPr>
          <w:rFonts w:asciiTheme="majorBidi" w:eastAsia="TimesNewRomanPS" w:hAnsiTheme="majorBidi" w:cstheme="majorBidi"/>
          <w:sz w:val="24"/>
          <w:szCs w:val="24"/>
          <w:lang w:val="en-GB"/>
        </w:rPr>
        <w:t xml:space="preserve">ion, quality, profit-making and </w:t>
      </w:r>
      <w:r w:rsidRPr="0067018A">
        <w:rPr>
          <w:rFonts w:asciiTheme="majorBidi" w:eastAsia="TimesNewRomanPS" w:hAnsiTheme="majorBidi" w:cstheme="majorBidi"/>
          <w:sz w:val="24"/>
          <w:szCs w:val="24"/>
          <w:lang w:val="en-GB"/>
        </w:rPr>
        <w:t xml:space="preserve">synergy (ibid.). CSPs function as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wavelengths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or </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parameters</w:t>
      </w:r>
      <w:r w:rsidRPr="0067018A">
        <w:rPr>
          <w:rFonts w:asciiTheme="majorBidi" w:eastAsia="TimesNewRomanPS" w:hAnsiTheme="majorBidi" w:cstheme="majorBidi" w:hint="eastAsia"/>
          <w:sz w:val="24"/>
          <w:szCs w:val="24"/>
          <w:lang w:val="en-GB"/>
        </w:rPr>
        <w:t>’</w:t>
      </w:r>
      <w:r w:rsidRPr="0067018A">
        <w:rPr>
          <w:rFonts w:asciiTheme="majorBidi" w:eastAsia="TimesNewRomanPS" w:hAnsiTheme="majorBidi" w:cstheme="majorBidi"/>
          <w:sz w:val="24"/>
          <w:szCs w:val="24"/>
          <w:lang w:val="en-GB"/>
        </w:rPr>
        <w:t xml:space="preserve"> to guide communication</w:t>
      </w:r>
      <w:r w:rsidR="00A948A8">
        <w:rPr>
          <w:rFonts w:asciiTheme="majorBidi" w:eastAsia="TimesNewRomanPS" w:hAnsiTheme="majorBidi" w:cstheme="majorBidi"/>
          <w:sz w:val="24"/>
          <w:szCs w:val="24"/>
          <w:lang w:val="en-GB"/>
        </w:rPr>
        <w:t xml:space="preserve"> </w:t>
      </w:r>
      <w:r w:rsidR="00A948A8" w:rsidRPr="00A948A8">
        <w:rPr>
          <w:rFonts w:asciiTheme="majorBidi" w:eastAsia="TimesNewRomanPS" w:hAnsiTheme="majorBidi" w:cstheme="majorBidi"/>
          <w:sz w:val="24"/>
          <w:szCs w:val="24"/>
          <w:lang w:val="en-GB"/>
        </w:rPr>
        <w:t>activity. The concept of CSPs fosters a notion of an organic process of developing and</w:t>
      </w:r>
      <w:r w:rsidR="00A948A8">
        <w:rPr>
          <w:rFonts w:asciiTheme="majorBidi" w:eastAsia="TimesNewRomanPS" w:hAnsiTheme="majorBidi" w:cstheme="majorBidi"/>
          <w:sz w:val="24"/>
          <w:szCs w:val="24"/>
          <w:lang w:val="en-GB"/>
        </w:rPr>
        <w:t xml:space="preserve"> </w:t>
      </w:r>
      <w:r w:rsidR="00A948A8" w:rsidRPr="00A948A8">
        <w:rPr>
          <w:rFonts w:asciiTheme="majorBidi" w:eastAsia="TimesNewRomanPS" w:hAnsiTheme="majorBidi" w:cstheme="majorBidi"/>
          <w:sz w:val="24"/>
          <w:szCs w:val="24"/>
          <w:lang w:val="en-GB"/>
        </w:rPr>
        <w:t>communicating organisational images rather than a top</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down approach which limits </w:t>
      </w:r>
      <w:r w:rsidR="00A948A8" w:rsidRPr="00A948A8">
        <w:rPr>
          <w:rFonts w:asciiTheme="majorBidi" w:eastAsia="TimesNewRomanPS" w:hAnsiTheme="majorBidi" w:cstheme="majorBidi"/>
          <w:sz w:val="24"/>
          <w:szCs w:val="24"/>
          <w:lang w:val="en-GB"/>
        </w:rPr>
        <w:t xml:space="preserve">staff to static, agreed perceptions. As Leitch and Motion (1999: 195) explain: </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An organisation </w:t>
      </w:r>
      <w:r w:rsidR="00A948A8" w:rsidRPr="00A948A8">
        <w:rPr>
          <w:rFonts w:asciiTheme="majorBidi" w:eastAsia="TimesNewRomanPS" w:hAnsiTheme="majorBidi" w:cstheme="majorBidi"/>
          <w:sz w:val="24"/>
          <w:szCs w:val="24"/>
          <w:lang w:val="en-GB"/>
        </w:rPr>
        <w:t>may present multiple images to its various pub</w:t>
      </w:r>
      <w:r w:rsidR="00A948A8">
        <w:rPr>
          <w:rFonts w:asciiTheme="majorBidi" w:eastAsia="TimesNewRomanPS" w:hAnsiTheme="majorBidi" w:cstheme="majorBidi"/>
          <w:sz w:val="24"/>
          <w:szCs w:val="24"/>
          <w:lang w:val="en-GB"/>
        </w:rPr>
        <w:t xml:space="preserve">lics provided that these images </w:t>
      </w:r>
      <w:r w:rsidR="00A948A8" w:rsidRPr="00A948A8">
        <w:rPr>
          <w:rFonts w:asciiTheme="majorBidi" w:eastAsia="TimesNewRomanPS" w:hAnsiTheme="majorBidi" w:cstheme="majorBidi"/>
          <w:sz w:val="24"/>
          <w:szCs w:val="24"/>
          <w:lang w:val="en-GB"/>
        </w:rPr>
        <w:t>are consistent, not with each other, but with the organisation</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s CSPs. The corporate </w:t>
      </w:r>
      <w:r w:rsidR="00A948A8" w:rsidRPr="00A948A8">
        <w:rPr>
          <w:rFonts w:asciiTheme="majorBidi" w:eastAsia="TimesNewRomanPS" w:hAnsiTheme="majorBidi" w:cstheme="majorBidi"/>
          <w:sz w:val="24"/>
          <w:szCs w:val="24"/>
          <w:lang w:val="en-GB"/>
        </w:rPr>
        <w:t>identity task is to manage the multiplicity rather than to suppress it.</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 This approach has </w:t>
      </w:r>
      <w:r w:rsidR="00A948A8" w:rsidRPr="00A948A8">
        <w:rPr>
          <w:rFonts w:asciiTheme="majorBidi" w:eastAsia="TimesNewRomanPS" w:hAnsiTheme="majorBidi" w:cstheme="majorBidi"/>
          <w:sz w:val="24"/>
          <w:szCs w:val="24"/>
          <w:lang w:val="en-GB"/>
        </w:rPr>
        <w:t xml:space="preserve">more recently been progressed in relation to developing a </w:t>
      </w:r>
      <w:r w:rsidR="00A948A8" w:rsidRPr="00A948A8">
        <w:rPr>
          <w:rFonts w:asciiTheme="majorBidi" w:eastAsia="TimesNewRomanPS" w:hAnsiTheme="majorBidi" w:cstheme="majorBidi" w:hint="eastAsia"/>
          <w:sz w:val="24"/>
          <w:szCs w:val="24"/>
          <w:lang w:val="en-GB"/>
        </w:rPr>
        <w:t>‘</w:t>
      </w:r>
      <w:r w:rsidR="00A948A8" w:rsidRPr="00A948A8">
        <w:rPr>
          <w:rFonts w:asciiTheme="majorBidi" w:eastAsia="TimesNewRomanPS" w:hAnsiTheme="majorBidi" w:cstheme="majorBidi"/>
          <w:sz w:val="24"/>
          <w:szCs w:val="24"/>
          <w:lang w:val="en-GB"/>
        </w:rPr>
        <w:t>sustainable corporate story</w:t>
      </w:r>
      <w:r w:rsidR="00A948A8" w:rsidRPr="00A948A8">
        <w:rPr>
          <w:rFonts w:asciiTheme="majorBidi" w:eastAsia="TimesNewRomanPS" w:hAnsiTheme="majorBidi" w:cstheme="majorBidi" w:hint="eastAsia"/>
          <w:sz w:val="24"/>
          <w:szCs w:val="24"/>
          <w:lang w:val="en-GB"/>
        </w:rPr>
        <w:t>’</w:t>
      </w:r>
      <w:r w:rsidR="00A948A8">
        <w:rPr>
          <w:rFonts w:asciiTheme="majorBidi" w:eastAsia="TimesNewRomanPS" w:hAnsiTheme="majorBidi" w:cstheme="majorBidi"/>
          <w:sz w:val="24"/>
          <w:szCs w:val="24"/>
          <w:lang w:val="en-GB"/>
        </w:rPr>
        <w:t xml:space="preserve"> </w:t>
      </w:r>
      <w:r w:rsidR="00A948A8" w:rsidRPr="00A948A8">
        <w:rPr>
          <w:rFonts w:asciiTheme="majorBidi" w:eastAsia="TimesNewRomanPS" w:hAnsiTheme="majorBidi" w:cstheme="majorBidi"/>
          <w:sz w:val="24"/>
          <w:szCs w:val="24"/>
          <w:lang w:val="en-GB"/>
        </w:rPr>
        <w:t>(van Riel in Schultz et al. 2000).</w:t>
      </w:r>
    </w:p>
    <w:p w:rsidR="00A948A8" w:rsidRDefault="00A948A8" w:rsidP="00A948A8">
      <w:pPr>
        <w:autoSpaceDE w:val="0"/>
        <w:autoSpaceDN w:val="0"/>
        <w:adjustRightInd w:val="0"/>
        <w:spacing w:after="0" w:line="360" w:lineRule="auto"/>
        <w:ind w:left="990" w:right="720"/>
        <w:jc w:val="both"/>
        <w:rPr>
          <w:rFonts w:asciiTheme="majorBidi" w:eastAsia="TimesNewRomanPS" w:hAnsiTheme="majorBidi" w:cstheme="majorBidi"/>
          <w:sz w:val="24"/>
          <w:szCs w:val="24"/>
          <w:lang w:val="en-GB"/>
        </w:rPr>
      </w:pPr>
      <w:r w:rsidRPr="00A948A8">
        <w:rPr>
          <w:rFonts w:asciiTheme="majorBidi" w:eastAsia="TimesNewRomanPS" w:hAnsiTheme="majorBidi" w:cstheme="majorBidi"/>
          <w:sz w:val="24"/>
          <w:szCs w:val="24"/>
          <w:lang w:val="en-GB"/>
        </w:rPr>
        <w:t>A corporate story is a comprehensive narrative about the whole organisation, its</w:t>
      </w:r>
      <w:r>
        <w:rPr>
          <w:rFonts w:asciiTheme="majorBidi" w:eastAsia="TimesNewRomanPS" w:hAnsiTheme="majorBidi" w:cstheme="majorBidi"/>
          <w:sz w:val="24"/>
          <w:szCs w:val="24"/>
          <w:lang w:val="en-GB"/>
        </w:rPr>
        <w:t xml:space="preserve"> </w:t>
      </w:r>
      <w:r w:rsidRPr="00A948A8">
        <w:rPr>
          <w:rFonts w:asciiTheme="majorBidi" w:eastAsia="TimesNewRomanPS" w:hAnsiTheme="majorBidi" w:cstheme="majorBidi"/>
          <w:sz w:val="24"/>
          <w:szCs w:val="24"/>
          <w:lang w:val="en-GB"/>
        </w:rPr>
        <w:t>origins, its vision, its mission. However, the emoti</w:t>
      </w:r>
      <w:r>
        <w:rPr>
          <w:rFonts w:asciiTheme="majorBidi" w:eastAsia="TimesNewRomanPS" w:hAnsiTheme="majorBidi" w:cstheme="majorBidi"/>
          <w:sz w:val="24"/>
          <w:szCs w:val="24"/>
          <w:lang w:val="en-GB"/>
        </w:rPr>
        <w:t xml:space="preserve">onally formulated core story is </w:t>
      </w:r>
      <w:r w:rsidRPr="00A948A8">
        <w:rPr>
          <w:rFonts w:asciiTheme="majorBidi" w:eastAsia="TimesNewRomanPS" w:hAnsiTheme="majorBidi" w:cstheme="majorBidi"/>
          <w:sz w:val="24"/>
          <w:szCs w:val="24"/>
          <w:lang w:val="en-GB"/>
        </w:rPr>
        <w:t>much more than just a vision or mission statement. By incorporating elemen</w:t>
      </w:r>
      <w:r>
        <w:rPr>
          <w:rFonts w:asciiTheme="majorBidi" w:eastAsia="TimesNewRomanPS" w:hAnsiTheme="majorBidi" w:cstheme="majorBidi"/>
          <w:sz w:val="24"/>
          <w:szCs w:val="24"/>
          <w:lang w:val="en-GB"/>
        </w:rPr>
        <w:t xml:space="preserve">ts such </w:t>
      </w:r>
      <w:r w:rsidRPr="00A948A8">
        <w:rPr>
          <w:rFonts w:asciiTheme="majorBidi" w:eastAsia="TimesNewRomanPS" w:hAnsiTheme="majorBidi" w:cstheme="majorBidi"/>
          <w:sz w:val="24"/>
          <w:szCs w:val="24"/>
          <w:lang w:val="en-GB"/>
        </w:rPr>
        <w:t>as competencies, fundamental beliefs and values, i</w:t>
      </w:r>
      <w:r>
        <w:rPr>
          <w:rFonts w:asciiTheme="majorBidi" w:eastAsia="TimesNewRomanPS" w:hAnsiTheme="majorBidi" w:cstheme="majorBidi"/>
          <w:sz w:val="24"/>
          <w:szCs w:val="24"/>
          <w:lang w:val="en-GB"/>
        </w:rPr>
        <w:t xml:space="preserve">t mirrors something deep within </w:t>
      </w:r>
      <w:r w:rsidRPr="00A948A8">
        <w:rPr>
          <w:rFonts w:asciiTheme="majorBidi" w:eastAsia="TimesNewRomanPS" w:hAnsiTheme="majorBidi" w:cstheme="majorBidi"/>
          <w:sz w:val="24"/>
          <w:szCs w:val="24"/>
          <w:lang w:val="en-GB"/>
        </w:rPr>
        <w:t>the organisation and provides a simple yet effective fra</w:t>
      </w:r>
      <w:r>
        <w:rPr>
          <w:rFonts w:asciiTheme="majorBidi" w:eastAsia="TimesNewRomanPS" w:hAnsiTheme="majorBidi" w:cstheme="majorBidi"/>
          <w:sz w:val="24"/>
          <w:szCs w:val="24"/>
          <w:lang w:val="en-GB"/>
        </w:rPr>
        <w:t>mework guiding the organisation in all its actions.</w:t>
      </w:r>
    </w:p>
    <w:p w:rsidR="00A948A8" w:rsidRPr="00A948A8" w:rsidRDefault="00A948A8" w:rsidP="00A948A8">
      <w:pPr>
        <w:autoSpaceDE w:val="0"/>
        <w:autoSpaceDN w:val="0"/>
        <w:adjustRightInd w:val="0"/>
        <w:spacing w:after="0" w:line="360" w:lineRule="auto"/>
        <w:ind w:left="990" w:right="720"/>
        <w:jc w:val="right"/>
        <w:rPr>
          <w:rFonts w:asciiTheme="majorBidi" w:eastAsia="TimesNewRomanPS" w:hAnsiTheme="majorBidi" w:cstheme="majorBidi"/>
          <w:sz w:val="24"/>
          <w:szCs w:val="24"/>
          <w:lang w:val="de-DE"/>
        </w:rPr>
      </w:pPr>
      <w:r w:rsidRPr="00A948A8">
        <w:rPr>
          <w:rFonts w:asciiTheme="majorBidi" w:eastAsia="TimesNewRomanPS" w:hAnsiTheme="majorBidi" w:cstheme="majorBidi"/>
          <w:sz w:val="24"/>
          <w:szCs w:val="24"/>
          <w:lang w:val="de-DE"/>
        </w:rPr>
        <w:t xml:space="preserve"> (Holten Larsen in Schultz et al. 2000: 197)</w:t>
      </w:r>
    </w:p>
    <w:p w:rsidR="002C2060" w:rsidRDefault="00A948A8" w:rsidP="00AE01B0">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948A8">
        <w:rPr>
          <w:rFonts w:asciiTheme="majorBidi" w:eastAsia="TimesNewRomanPS" w:hAnsiTheme="majorBidi" w:cstheme="majorBidi"/>
          <w:sz w:val="24"/>
          <w:szCs w:val="24"/>
          <w:lang w:val="en-GB"/>
        </w:rPr>
        <w:t>Perhaps it is important to note that the source of these c</w:t>
      </w:r>
      <w:r>
        <w:rPr>
          <w:rFonts w:asciiTheme="majorBidi" w:eastAsia="TimesNewRomanPS" w:hAnsiTheme="majorBidi" w:cstheme="majorBidi"/>
          <w:sz w:val="24"/>
          <w:szCs w:val="24"/>
          <w:lang w:val="en-GB"/>
        </w:rPr>
        <w:t xml:space="preserve">arefully constructed stories is </w:t>
      </w:r>
      <w:r w:rsidRPr="00A948A8">
        <w:rPr>
          <w:rFonts w:asciiTheme="majorBidi" w:eastAsia="TimesNewRomanPS" w:hAnsiTheme="majorBidi" w:cstheme="majorBidi"/>
          <w:sz w:val="24"/>
          <w:szCs w:val="24"/>
          <w:lang w:val="en-GB"/>
        </w:rPr>
        <w:t xml:space="preserve">an issue: </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To have employees internalise corporate na</w:t>
      </w:r>
      <w:r>
        <w:rPr>
          <w:rFonts w:asciiTheme="majorBidi" w:eastAsia="TimesNewRomanPS" w:hAnsiTheme="majorBidi" w:cstheme="majorBidi"/>
          <w:sz w:val="24"/>
          <w:szCs w:val="24"/>
          <w:lang w:val="en-GB"/>
        </w:rPr>
        <w:t xml:space="preserve">rratives requires a more direct </w:t>
      </w:r>
      <w:r w:rsidRPr="00A948A8">
        <w:rPr>
          <w:rFonts w:asciiTheme="majorBidi" w:eastAsia="TimesNewRomanPS" w:hAnsiTheme="majorBidi" w:cstheme="majorBidi"/>
          <w:sz w:val="24"/>
          <w:szCs w:val="24"/>
          <w:lang w:val="en-GB"/>
        </w:rPr>
        <w:t>involvement of them in the articulation of the organisation</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s identity</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 xml:space="preserve"> (Christen</w:t>
      </w:r>
      <w:r>
        <w:rPr>
          <w:rFonts w:asciiTheme="majorBidi" w:eastAsia="TimesNewRomanPS" w:hAnsiTheme="majorBidi" w:cstheme="majorBidi"/>
          <w:sz w:val="24"/>
          <w:szCs w:val="24"/>
          <w:lang w:val="en-GB"/>
        </w:rPr>
        <w:t xml:space="preserve">sen and </w:t>
      </w:r>
      <w:r w:rsidRPr="00A948A8">
        <w:rPr>
          <w:rFonts w:asciiTheme="majorBidi" w:eastAsia="TimesNewRomanPS" w:hAnsiTheme="majorBidi" w:cstheme="majorBidi"/>
          <w:sz w:val="24"/>
          <w:szCs w:val="24"/>
          <w:lang w:val="en-GB"/>
        </w:rPr>
        <w:t>Cheney in Schultz et al. 2000: 256). Christensen and Chene</w:t>
      </w:r>
      <w:r>
        <w:rPr>
          <w:rFonts w:asciiTheme="majorBidi" w:eastAsia="TimesNewRomanPS" w:hAnsiTheme="majorBidi" w:cstheme="majorBidi"/>
          <w:sz w:val="24"/>
          <w:szCs w:val="24"/>
          <w:lang w:val="en-GB"/>
        </w:rPr>
        <w:t xml:space="preserve">y (ibid.) critique the creation </w:t>
      </w:r>
      <w:r w:rsidRPr="00A948A8">
        <w:rPr>
          <w:rFonts w:asciiTheme="majorBidi" w:eastAsia="TimesNewRomanPS" w:hAnsiTheme="majorBidi" w:cstheme="majorBidi"/>
          <w:sz w:val="24"/>
          <w:szCs w:val="24"/>
          <w:lang w:val="en-GB"/>
        </w:rPr>
        <w:t xml:space="preserve">of corporate identities on a number of levels </w:t>
      </w:r>
      <w:r w:rsidRPr="00A948A8">
        <w:rPr>
          <w:rFonts w:asciiTheme="majorBidi" w:eastAsia="TimesNewRomanPS" w:hAnsiTheme="majorBidi" w:cstheme="majorBidi" w:hint="eastAsia"/>
          <w:sz w:val="24"/>
          <w:szCs w:val="24"/>
          <w:lang w:val="en-GB"/>
        </w:rPr>
        <w:t>–</w:t>
      </w:r>
      <w:r w:rsidRPr="00A948A8">
        <w:rPr>
          <w:rFonts w:asciiTheme="majorBidi" w:eastAsia="TimesNewRomanPS" w:hAnsiTheme="majorBidi" w:cstheme="majorBidi"/>
          <w:sz w:val="24"/>
          <w:szCs w:val="24"/>
          <w:lang w:val="en-GB"/>
        </w:rPr>
        <w:t xml:space="preserve"> an important o</w:t>
      </w:r>
      <w:r>
        <w:rPr>
          <w:rFonts w:asciiTheme="majorBidi" w:eastAsia="TimesNewRomanPS" w:hAnsiTheme="majorBidi" w:cstheme="majorBidi"/>
          <w:sz w:val="24"/>
          <w:szCs w:val="24"/>
          <w:lang w:val="en-GB"/>
        </w:rPr>
        <w:t xml:space="preserve">ne being that over enthusiastic </w:t>
      </w:r>
      <w:r w:rsidRPr="00A948A8">
        <w:rPr>
          <w:rFonts w:asciiTheme="majorBidi" w:eastAsia="TimesNewRomanPS" w:hAnsiTheme="majorBidi" w:cstheme="majorBidi"/>
          <w:sz w:val="24"/>
          <w:szCs w:val="24"/>
          <w:lang w:val="en-GB"/>
        </w:rPr>
        <w:t xml:space="preserve">CI zealots can get carried away with their mission and only pay </w:t>
      </w:r>
      <w:r>
        <w:rPr>
          <w:rFonts w:asciiTheme="majorBidi" w:eastAsia="TimesNewRomanPS" w:hAnsiTheme="majorBidi" w:cstheme="majorBidi"/>
          <w:sz w:val="24"/>
          <w:szCs w:val="24"/>
          <w:lang w:val="en-GB"/>
        </w:rPr>
        <w:t xml:space="preserve">lip service to </w:t>
      </w:r>
      <w:r w:rsidRPr="00A948A8">
        <w:rPr>
          <w:rFonts w:asciiTheme="majorBidi" w:eastAsia="TimesNewRomanPS" w:hAnsiTheme="majorBidi" w:cstheme="majorBidi"/>
          <w:sz w:val="24"/>
          <w:szCs w:val="24"/>
          <w:lang w:val="en-GB"/>
        </w:rPr>
        <w:t xml:space="preserve">employee involvement. Another dimension of their </w:t>
      </w:r>
      <w:r>
        <w:rPr>
          <w:rFonts w:asciiTheme="majorBidi" w:eastAsia="TimesNewRomanPS" w:hAnsiTheme="majorBidi" w:cstheme="majorBidi"/>
          <w:sz w:val="24"/>
          <w:szCs w:val="24"/>
          <w:lang w:val="en-GB"/>
        </w:rPr>
        <w:t xml:space="preserve">criticism is the level at which </w:t>
      </w:r>
      <w:r w:rsidRPr="00A948A8">
        <w:rPr>
          <w:rFonts w:asciiTheme="majorBidi" w:eastAsia="TimesNewRomanPS" w:hAnsiTheme="majorBidi" w:cstheme="majorBidi"/>
          <w:sz w:val="24"/>
          <w:szCs w:val="24"/>
          <w:lang w:val="en-GB"/>
        </w:rPr>
        <w:t>employees want to become involved; they argue tha</w:t>
      </w:r>
      <w:r>
        <w:rPr>
          <w:rFonts w:asciiTheme="majorBidi" w:eastAsia="TimesNewRomanPS" w:hAnsiTheme="majorBidi" w:cstheme="majorBidi"/>
          <w:sz w:val="24"/>
          <w:szCs w:val="24"/>
          <w:lang w:val="en-GB"/>
        </w:rPr>
        <w:t xml:space="preserve">t managers can misinterpret the </w:t>
      </w:r>
      <w:r w:rsidRPr="00A948A8">
        <w:rPr>
          <w:rFonts w:asciiTheme="majorBidi" w:eastAsia="TimesNewRomanPS" w:hAnsiTheme="majorBidi" w:cstheme="majorBidi"/>
          <w:sz w:val="24"/>
          <w:szCs w:val="24"/>
          <w:lang w:val="en-GB"/>
        </w:rPr>
        <w:t>importance of the intricacies of corporate identity to most employees.</w:t>
      </w:r>
    </w:p>
    <w:p w:rsidR="006D5BF6" w:rsidRPr="006D5BF6" w:rsidRDefault="006D5BF6" w:rsidP="006D5BF6">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6D5BF6">
        <w:rPr>
          <w:rFonts w:asciiTheme="majorBidi" w:eastAsia="TimesNewRomanPS" w:hAnsiTheme="majorBidi" w:cstheme="majorBidi"/>
          <w:b/>
          <w:bCs/>
          <w:sz w:val="24"/>
          <w:szCs w:val="24"/>
          <w:lang w:val="en-GB"/>
        </w:rPr>
        <w:t>Corporate culture</w:t>
      </w:r>
    </w:p>
    <w:p w:rsidR="0067018A" w:rsidRDefault="006D5BF6" w:rsidP="006D5BF6">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D5BF6">
        <w:rPr>
          <w:rFonts w:asciiTheme="majorBidi" w:eastAsia="TimesNewRomanPS" w:hAnsiTheme="majorBidi" w:cstheme="majorBidi"/>
          <w:sz w:val="24"/>
          <w:szCs w:val="24"/>
          <w:lang w:val="en-GB"/>
        </w:rPr>
        <w:t>An organisation</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 xml:space="preserve">s behaviour reflects, or is reflected in, </w:t>
      </w:r>
      <w:r>
        <w:rPr>
          <w:rFonts w:asciiTheme="majorBidi" w:eastAsia="TimesNewRomanPS" w:hAnsiTheme="majorBidi" w:cstheme="majorBidi"/>
          <w:sz w:val="24"/>
          <w:szCs w:val="24"/>
          <w:lang w:val="en-GB"/>
        </w:rPr>
        <w:t xml:space="preserve">its culture (sometimes referred </w:t>
      </w:r>
      <w:r w:rsidRPr="006D5BF6">
        <w:rPr>
          <w:rFonts w:asciiTheme="majorBidi" w:eastAsia="TimesNewRomanPS" w:hAnsiTheme="majorBidi" w:cstheme="majorBidi"/>
          <w:sz w:val="24"/>
          <w:szCs w:val="24"/>
          <w:lang w:val="en-GB"/>
        </w:rPr>
        <w:t xml:space="preserve">to as </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the way we do things around here</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8). Changing org</w:t>
      </w:r>
      <w:r>
        <w:rPr>
          <w:rFonts w:asciiTheme="majorBidi" w:eastAsia="TimesNewRomanPS" w:hAnsiTheme="majorBidi" w:cstheme="majorBidi"/>
          <w:sz w:val="24"/>
          <w:szCs w:val="24"/>
          <w:lang w:val="en-GB"/>
        </w:rPr>
        <w:t xml:space="preserve">anisational cultures to improve </w:t>
      </w:r>
      <w:r w:rsidRPr="006D5BF6">
        <w:rPr>
          <w:rFonts w:asciiTheme="majorBidi" w:eastAsia="TimesNewRomanPS" w:hAnsiTheme="majorBidi" w:cstheme="majorBidi"/>
          <w:sz w:val="24"/>
          <w:szCs w:val="24"/>
          <w:lang w:val="en-GB"/>
        </w:rPr>
        <w:t xml:space="preserve">performance in our global economy is the subject of an entire industry of </w:t>
      </w:r>
      <w:r w:rsidRPr="006D5BF6">
        <w:rPr>
          <w:rFonts w:asciiTheme="majorBidi" w:eastAsia="TimesNewRomanPS" w:hAnsiTheme="majorBidi" w:cstheme="majorBidi" w:hint="eastAsia"/>
          <w:sz w:val="24"/>
          <w:szCs w:val="24"/>
          <w:lang w:val="en-GB"/>
        </w:rPr>
        <w:t>‘</w:t>
      </w:r>
      <w:r w:rsidRPr="006D5BF6">
        <w:rPr>
          <w:rFonts w:asciiTheme="majorBidi" w:eastAsia="TimesNewRomanPS" w:hAnsiTheme="majorBidi" w:cstheme="majorBidi"/>
          <w:sz w:val="24"/>
          <w:szCs w:val="24"/>
          <w:lang w:val="en-GB"/>
        </w:rPr>
        <w:t>culture change</w:t>
      </w:r>
      <w:r>
        <w:rPr>
          <w:rFonts w:asciiTheme="majorBidi" w:eastAsia="TimesNewRomanPS" w:hAnsiTheme="majorBidi" w:cstheme="majorBidi"/>
          <w:sz w:val="24"/>
          <w:szCs w:val="24"/>
          <w:lang w:val="en-GB"/>
        </w:rPr>
        <w:t xml:space="preserve">’ </w:t>
      </w:r>
      <w:r w:rsidRPr="006D5BF6">
        <w:rPr>
          <w:rFonts w:asciiTheme="majorBidi" w:eastAsia="TimesNewRomanPS" w:hAnsiTheme="majorBidi" w:cstheme="majorBidi"/>
          <w:sz w:val="24"/>
          <w:szCs w:val="24"/>
          <w:lang w:val="en-GB"/>
        </w:rPr>
        <w:t>gurus.</w:t>
      </w:r>
    </w:p>
    <w:p w:rsidR="006D5BF6" w:rsidRDefault="006D5BF6" w:rsidP="00AE01B0">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D5BF6">
        <w:rPr>
          <w:rFonts w:asciiTheme="majorBidi" w:eastAsia="TimesNewRomanPS" w:hAnsiTheme="majorBidi" w:cstheme="majorBidi"/>
          <w:sz w:val="24"/>
          <w:szCs w:val="24"/>
          <w:lang w:val="en-GB"/>
        </w:rPr>
        <w:t xml:space="preserve">Understanding the realities of a corporate culture, </w:t>
      </w:r>
      <w:r>
        <w:rPr>
          <w:rFonts w:asciiTheme="majorBidi" w:eastAsia="TimesNewRomanPS" w:hAnsiTheme="majorBidi" w:cstheme="majorBidi"/>
          <w:sz w:val="24"/>
          <w:szCs w:val="24"/>
          <w:lang w:val="en-GB"/>
        </w:rPr>
        <w:t xml:space="preserve">revealed through research, will </w:t>
      </w:r>
      <w:r w:rsidRPr="006D5BF6">
        <w:rPr>
          <w:rFonts w:asciiTheme="majorBidi" w:eastAsia="TimesNewRomanPS" w:hAnsiTheme="majorBidi" w:cstheme="majorBidi"/>
          <w:sz w:val="24"/>
          <w:szCs w:val="24"/>
          <w:lang w:val="en-GB"/>
        </w:rPr>
        <w:t xml:space="preserve">influence the CI management process. </w:t>
      </w:r>
    </w:p>
    <w:p w:rsidR="00AE01B0" w:rsidRPr="00AE01B0" w:rsidRDefault="00AE01B0" w:rsidP="00AE01B0">
      <w:pPr>
        <w:autoSpaceDE w:val="0"/>
        <w:autoSpaceDN w:val="0"/>
        <w:adjustRightInd w:val="0"/>
        <w:spacing w:after="0" w:line="360" w:lineRule="auto"/>
        <w:rPr>
          <w:rFonts w:asciiTheme="majorBidi" w:eastAsia="TimesNewRomanPS" w:hAnsiTheme="majorBidi" w:cstheme="majorBidi"/>
          <w:b/>
          <w:bCs/>
          <w:sz w:val="24"/>
          <w:szCs w:val="24"/>
          <w:lang w:val="en-GB"/>
        </w:rPr>
      </w:pPr>
      <w:r w:rsidRPr="00AE01B0">
        <w:rPr>
          <w:rFonts w:asciiTheme="majorBidi" w:eastAsia="TimesNewRomanPS" w:hAnsiTheme="majorBidi" w:cstheme="majorBidi"/>
          <w:b/>
          <w:bCs/>
          <w:sz w:val="24"/>
          <w:szCs w:val="24"/>
          <w:lang w:val="en-GB"/>
        </w:rPr>
        <w:t>Corporate personality</w:t>
      </w:r>
    </w:p>
    <w:p w:rsidR="00AE01B0" w:rsidRPr="00AE01B0" w:rsidRDefault="00AE01B0" w:rsidP="00AE01B0">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E01B0">
        <w:rPr>
          <w:rFonts w:asciiTheme="majorBidi" w:eastAsia="TimesNewRomanPS" w:hAnsiTheme="majorBidi" w:cstheme="majorBidi"/>
          <w:sz w:val="24"/>
          <w:szCs w:val="24"/>
          <w:lang w:val="en-GB"/>
        </w:rPr>
        <w:t>Many approaches to corporate identity management</w:t>
      </w:r>
      <w:r>
        <w:rPr>
          <w:rFonts w:asciiTheme="majorBidi" w:eastAsia="TimesNewRomanPS" w:hAnsiTheme="majorBidi" w:cstheme="majorBidi"/>
          <w:sz w:val="24"/>
          <w:szCs w:val="24"/>
          <w:lang w:val="en-GB"/>
        </w:rPr>
        <w:t xml:space="preserve"> are informed by the concept of </w:t>
      </w:r>
      <w:r w:rsidRPr="00AE01B0">
        <w:rPr>
          <w:rFonts w:asciiTheme="majorBidi" w:eastAsia="TimesNewRomanPS" w:hAnsiTheme="majorBidi" w:cstheme="majorBidi"/>
          <w:sz w:val="24"/>
          <w:szCs w:val="24"/>
          <w:lang w:val="en-GB"/>
        </w:rPr>
        <w:t>corporate personality.</w:t>
      </w:r>
    </w:p>
    <w:p w:rsidR="00AE01B0" w:rsidRPr="00AE01B0" w:rsidRDefault="00AE01B0" w:rsidP="00AE01B0">
      <w:pPr>
        <w:autoSpaceDE w:val="0"/>
        <w:autoSpaceDN w:val="0"/>
        <w:adjustRightInd w:val="0"/>
        <w:spacing w:after="0" w:line="360" w:lineRule="auto"/>
        <w:ind w:left="900" w:right="810"/>
        <w:jc w:val="both"/>
        <w:rPr>
          <w:rFonts w:asciiTheme="majorBidi" w:eastAsia="TimesNewRomanPS" w:hAnsiTheme="majorBidi" w:cstheme="majorBidi"/>
          <w:sz w:val="24"/>
          <w:szCs w:val="24"/>
          <w:lang w:val="en-GB"/>
        </w:rPr>
      </w:pPr>
      <w:r w:rsidRPr="00AE01B0">
        <w:rPr>
          <w:rFonts w:asciiTheme="majorBidi" w:eastAsia="TimesNewRomanPS" w:hAnsiTheme="majorBidi" w:cstheme="majorBidi"/>
          <w:sz w:val="24"/>
          <w:szCs w:val="24"/>
          <w:lang w:val="en-GB"/>
        </w:rPr>
        <w:t>Corporate personality is made up of the organisation</w:t>
      </w:r>
      <w:r w:rsidRPr="00AE01B0">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s history, culture, values and </w:t>
      </w:r>
      <w:r w:rsidRPr="00AE01B0">
        <w:rPr>
          <w:rFonts w:asciiTheme="majorBidi" w:eastAsia="TimesNewRomanPS" w:hAnsiTheme="majorBidi" w:cstheme="majorBidi"/>
          <w:sz w:val="24"/>
          <w:szCs w:val="24"/>
          <w:lang w:val="en-GB"/>
        </w:rPr>
        <w:t>beliefs (which drives its philosophy, mission and stra</w:t>
      </w:r>
      <w:r>
        <w:rPr>
          <w:rFonts w:asciiTheme="majorBidi" w:eastAsia="TimesNewRomanPS" w:hAnsiTheme="majorBidi" w:cstheme="majorBidi"/>
          <w:sz w:val="24"/>
          <w:szCs w:val="24"/>
          <w:lang w:val="en-GB"/>
        </w:rPr>
        <w:t xml:space="preserve">tegies) as realised through its </w:t>
      </w:r>
      <w:r w:rsidRPr="00AE01B0">
        <w:rPr>
          <w:rFonts w:asciiTheme="majorBidi" w:eastAsia="TimesNewRomanPS" w:hAnsiTheme="majorBidi" w:cstheme="majorBidi"/>
          <w:sz w:val="24"/>
          <w:szCs w:val="24"/>
          <w:lang w:val="en-GB"/>
        </w:rPr>
        <w:t>staff, structures systems, its products and or services.</w:t>
      </w:r>
    </w:p>
    <w:p w:rsidR="00AE01B0" w:rsidRDefault="00AE01B0" w:rsidP="00AE01B0">
      <w:pPr>
        <w:autoSpaceDE w:val="0"/>
        <w:autoSpaceDN w:val="0"/>
        <w:adjustRightInd w:val="0"/>
        <w:spacing w:after="0" w:line="360" w:lineRule="auto"/>
        <w:ind w:left="900" w:right="810"/>
        <w:jc w:val="right"/>
        <w:rPr>
          <w:rFonts w:asciiTheme="majorBidi" w:eastAsia="TimesNewRomanPS" w:hAnsiTheme="majorBidi" w:cstheme="majorBidi"/>
          <w:sz w:val="24"/>
          <w:szCs w:val="24"/>
          <w:lang w:val="en-GB"/>
        </w:rPr>
      </w:pPr>
      <w:r w:rsidRPr="00AE01B0">
        <w:rPr>
          <w:rFonts w:asciiTheme="majorBidi" w:eastAsia="TimesNewRomanPS" w:hAnsiTheme="majorBidi" w:cstheme="majorBidi"/>
          <w:sz w:val="24"/>
          <w:szCs w:val="24"/>
          <w:lang w:val="en-GB"/>
        </w:rPr>
        <w:t>(Gregory 1999: 1)</w:t>
      </w:r>
    </w:p>
    <w:p w:rsidR="0023159D" w:rsidRPr="00AE01B0" w:rsidRDefault="0023159D" w:rsidP="00AE01B0">
      <w:pPr>
        <w:autoSpaceDE w:val="0"/>
        <w:autoSpaceDN w:val="0"/>
        <w:adjustRightInd w:val="0"/>
        <w:spacing w:after="0" w:line="360" w:lineRule="auto"/>
        <w:ind w:right="-90"/>
        <w:jc w:val="both"/>
        <w:rPr>
          <w:rFonts w:asciiTheme="majorBidi" w:eastAsia="TimesNewRomanPS" w:hAnsiTheme="majorBidi" w:cstheme="majorBidi"/>
          <w:sz w:val="24"/>
          <w:szCs w:val="24"/>
        </w:rPr>
      </w:pPr>
      <w:r w:rsidRPr="00AE01B0">
        <w:rPr>
          <w:rFonts w:asciiTheme="majorBidi" w:eastAsia="TimesNewRomanPS" w:hAnsiTheme="majorBidi" w:cstheme="majorBidi"/>
          <w:sz w:val="24"/>
          <w:szCs w:val="24"/>
          <w:lang w:val="en-GB"/>
        </w:rPr>
        <w:t xml:space="preserve">Van Riel (1995: 34) explains that personality is displayed or </w:t>
      </w:r>
      <w:r w:rsidR="00AE01B0">
        <w:rPr>
          <w:rFonts w:asciiTheme="majorBidi" w:eastAsia="TimesNewRomanPS" w:hAnsiTheme="majorBidi" w:cstheme="majorBidi"/>
          <w:sz w:val="24"/>
          <w:szCs w:val="24"/>
          <w:lang w:val="en-GB"/>
        </w:rPr>
        <w:t xml:space="preserve">revealed by corporate identity: </w:t>
      </w:r>
      <w:r w:rsidRPr="00AE01B0">
        <w:rPr>
          <w:rFonts w:asciiTheme="majorBidi" w:eastAsia="TimesNewRomanPS" w:hAnsiTheme="majorBidi" w:cstheme="majorBidi"/>
          <w:sz w:val="24"/>
          <w:szCs w:val="24"/>
          <w:lang w:val="en-GB"/>
        </w:rPr>
        <w:t>‘unique corporate characteristics’ are ‘revealed in the company’s products and buildings, in the nature and scale of its communication, and in its behaviour’.</w:t>
      </w:r>
    </w:p>
    <w:p w:rsidR="0023159D" w:rsidRDefault="0023159D" w:rsidP="0065012C">
      <w:pPr>
        <w:autoSpaceDE w:val="0"/>
        <w:autoSpaceDN w:val="0"/>
        <w:adjustRightInd w:val="0"/>
        <w:spacing w:after="0" w:line="360" w:lineRule="auto"/>
        <w:jc w:val="both"/>
        <w:rPr>
          <w:rFonts w:asciiTheme="majorBidi" w:eastAsia="TimesNewRomanPS" w:hAnsiTheme="majorBidi" w:cstheme="majorBidi"/>
          <w:sz w:val="24"/>
          <w:szCs w:val="24"/>
          <w:lang w:val="en-GB"/>
        </w:rPr>
      </w:pPr>
      <w:r w:rsidRPr="0065012C">
        <w:rPr>
          <w:rFonts w:asciiTheme="majorBidi" w:eastAsia="TimesNewRomanPS" w:hAnsiTheme="majorBidi" w:cstheme="majorBidi"/>
          <w:sz w:val="24"/>
          <w:szCs w:val="24"/>
          <w:lang w:val="en-GB"/>
        </w:rPr>
        <w:t xml:space="preserve">In the same way that an actor would express human personalities through cues such as body language, tone of voice and choice of clothes, the public relations strategist highlights cues via ‘behaviour, communication and symbolism’ (van Riel 1995) to express a desired personality. </w:t>
      </w:r>
    </w:p>
    <w:p w:rsidR="00106CCA" w:rsidRDefault="00106CCA" w:rsidP="00106CCA">
      <w:pPr>
        <w:autoSpaceDE w:val="0"/>
        <w:autoSpaceDN w:val="0"/>
        <w:adjustRightInd w:val="0"/>
        <w:spacing w:after="0" w:line="360" w:lineRule="auto"/>
        <w:jc w:val="center"/>
        <w:rPr>
          <w:rFonts w:asciiTheme="majorBidi" w:eastAsia="TimesNewRomanPS" w:hAnsiTheme="majorBidi" w:cstheme="majorBidi"/>
          <w:b/>
          <w:bCs/>
          <w:sz w:val="26"/>
          <w:szCs w:val="26"/>
          <w:lang w:val="en-GB"/>
        </w:rPr>
      </w:pPr>
      <w:r w:rsidRPr="00106CCA">
        <w:rPr>
          <w:rFonts w:asciiTheme="majorBidi" w:eastAsia="TimesNewRomanPS" w:hAnsiTheme="majorBidi" w:cstheme="majorBidi"/>
          <w:b/>
          <w:bCs/>
          <w:sz w:val="26"/>
          <w:szCs w:val="26"/>
          <w:lang w:val="en-GB"/>
        </w:rPr>
        <w:t>Researching actual and desired corporate image</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AC5BF5">
        <w:rPr>
          <w:rFonts w:asciiTheme="majorBidi" w:eastAsia="TimesNewRomanPS" w:hAnsiTheme="majorBidi" w:cstheme="majorBidi"/>
          <w:b/>
          <w:bCs/>
          <w:sz w:val="24"/>
          <w:szCs w:val="24"/>
          <w:lang w:val="en-GB"/>
        </w:rPr>
        <w:t>Identifying the desired corporate identity</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C5BF5">
        <w:rPr>
          <w:rFonts w:asciiTheme="majorBidi" w:eastAsia="TimesNewRomanPS" w:hAnsiTheme="majorBidi" w:cstheme="majorBidi"/>
          <w:sz w:val="24"/>
          <w:szCs w:val="24"/>
          <w:lang w:val="en-GB"/>
        </w:rPr>
        <w:t>From a public relations perspective, this is one of the controve</w:t>
      </w:r>
      <w:r>
        <w:rPr>
          <w:rFonts w:asciiTheme="majorBidi" w:eastAsia="TimesNewRomanPS" w:hAnsiTheme="majorBidi" w:cstheme="majorBidi"/>
          <w:sz w:val="24"/>
          <w:szCs w:val="24"/>
          <w:lang w:val="en-GB"/>
        </w:rPr>
        <w:t xml:space="preserve">rsial aspects of CI management. </w:t>
      </w:r>
      <w:r w:rsidRPr="00AC5BF5">
        <w:rPr>
          <w:rFonts w:asciiTheme="majorBidi" w:eastAsia="TimesNewRomanPS" w:hAnsiTheme="majorBidi" w:cstheme="majorBidi"/>
          <w:sz w:val="24"/>
          <w:szCs w:val="24"/>
          <w:lang w:val="en-GB"/>
        </w:rPr>
        <w:t>This is because much of the literature has em</w:t>
      </w:r>
      <w:r>
        <w:rPr>
          <w:rFonts w:asciiTheme="majorBidi" w:eastAsia="TimesNewRomanPS" w:hAnsiTheme="majorBidi" w:cstheme="majorBidi"/>
          <w:sz w:val="24"/>
          <w:szCs w:val="24"/>
          <w:lang w:val="en-GB"/>
        </w:rPr>
        <w:t xml:space="preserve">erged from a marketing paradigm </w:t>
      </w:r>
      <w:r w:rsidRPr="00AC5BF5">
        <w:rPr>
          <w:rFonts w:asciiTheme="majorBidi" w:eastAsia="TimesNewRomanPS" w:hAnsiTheme="majorBidi" w:cstheme="majorBidi"/>
          <w:sz w:val="24"/>
          <w:szCs w:val="24"/>
          <w:lang w:val="en-GB"/>
        </w:rPr>
        <w:t>and often considers an ideal identity as being dete</w:t>
      </w:r>
      <w:r>
        <w:rPr>
          <w:rFonts w:asciiTheme="majorBidi" w:eastAsia="TimesNewRomanPS" w:hAnsiTheme="majorBidi" w:cstheme="majorBidi"/>
          <w:sz w:val="24"/>
          <w:szCs w:val="24"/>
          <w:lang w:val="en-GB"/>
        </w:rPr>
        <w:t xml:space="preserve">rmined by senior management and </w:t>
      </w:r>
      <w:r w:rsidRPr="00AC5BF5">
        <w:rPr>
          <w:rFonts w:asciiTheme="majorBidi" w:eastAsia="TimesNewRomanPS" w:hAnsiTheme="majorBidi" w:cstheme="majorBidi"/>
          <w:sz w:val="24"/>
          <w:szCs w:val="24"/>
          <w:lang w:val="en-GB"/>
        </w:rPr>
        <w:t>communicated to an audience (often of consumers). A p</w:t>
      </w:r>
      <w:r>
        <w:rPr>
          <w:rFonts w:asciiTheme="majorBidi" w:eastAsia="TimesNewRomanPS" w:hAnsiTheme="majorBidi" w:cstheme="majorBidi"/>
          <w:sz w:val="24"/>
          <w:szCs w:val="24"/>
          <w:lang w:val="en-GB"/>
        </w:rPr>
        <w:t xml:space="preserve">ublic relations perspective may </w:t>
      </w:r>
      <w:r w:rsidRPr="00AC5BF5">
        <w:rPr>
          <w:rFonts w:asciiTheme="majorBidi" w:eastAsia="TimesNewRomanPS" w:hAnsiTheme="majorBidi" w:cstheme="majorBidi"/>
          <w:sz w:val="24"/>
          <w:szCs w:val="24"/>
          <w:lang w:val="en-GB"/>
        </w:rPr>
        <w:t xml:space="preserve">well consider that formulation of a desired identity should involve </w:t>
      </w:r>
      <w:r>
        <w:rPr>
          <w:rFonts w:asciiTheme="majorBidi" w:eastAsia="TimesNewRomanPS" w:hAnsiTheme="majorBidi" w:cstheme="majorBidi"/>
          <w:sz w:val="24"/>
          <w:szCs w:val="24"/>
          <w:lang w:val="en-GB"/>
        </w:rPr>
        <w:t xml:space="preserve">a range of stakeholders </w:t>
      </w:r>
      <w:r w:rsidRPr="00AC5BF5">
        <w:rPr>
          <w:rFonts w:asciiTheme="majorBidi" w:eastAsia="TimesNewRomanPS" w:hAnsiTheme="majorBidi" w:cstheme="majorBidi"/>
          <w:sz w:val="24"/>
          <w:szCs w:val="24"/>
          <w:lang w:val="en-GB"/>
        </w:rPr>
        <w:t>in a dialogic (or two-way) process. In other words allow key stakeholders</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C5BF5">
        <w:rPr>
          <w:rFonts w:asciiTheme="majorBidi" w:eastAsia="TimesNewRomanPS" w:hAnsiTheme="majorBidi" w:cstheme="majorBidi"/>
          <w:sz w:val="24"/>
          <w:szCs w:val="24"/>
          <w:lang w:val="en-GB"/>
        </w:rPr>
        <w:t>(including employees) an influence.</w:t>
      </w:r>
    </w:p>
    <w:p w:rsidR="00AC5BF5" w:rsidRPr="00AC5BF5" w:rsidRDefault="00AC5BF5" w:rsidP="00AC5BF5">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C5BF5">
        <w:rPr>
          <w:rFonts w:asciiTheme="majorBidi" w:eastAsia="TimesNewRomanPS" w:hAnsiTheme="majorBidi" w:cstheme="majorBidi"/>
          <w:sz w:val="24"/>
          <w:szCs w:val="24"/>
          <w:lang w:val="en-GB"/>
        </w:rPr>
        <w:t>Large organisations have become so preoccupied wi</w:t>
      </w:r>
      <w:r>
        <w:rPr>
          <w:rFonts w:asciiTheme="majorBidi" w:eastAsia="TimesNewRomanPS" w:hAnsiTheme="majorBidi" w:cstheme="majorBidi"/>
          <w:sz w:val="24"/>
          <w:szCs w:val="24"/>
          <w:lang w:val="en-GB"/>
        </w:rPr>
        <w:t xml:space="preserve">th carefully crafted, elaborate </w:t>
      </w:r>
      <w:r w:rsidRPr="00AC5BF5">
        <w:rPr>
          <w:rFonts w:asciiTheme="majorBidi" w:eastAsia="TimesNewRomanPS" w:hAnsiTheme="majorBidi" w:cstheme="majorBidi"/>
          <w:sz w:val="24"/>
          <w:szCs w:val="24"/>
          <w:lang w:val="en-GB"/>
        </w:rPr>
        <w:t xml:space="preserve">and univocal expressions of their mission and </w:t>
      </w:r>
      <w:r w:rsidRPr="00AC5BF5">
        <w:rPr>
          <w:rFonts w:asciiTheme="majorBidi" w:eastAsia="TimesNewRomanPS" w:hAnsiTheme="majorBidi" w:cstheme="majorBidi" w:hint="eastAsia"/>
          <w:sz w:val="24"/>
          <w:szCs w:val="24"/>
          <w:lang w:val="en-GB"/>
        </w:rPr>
        <w:t>‘</w:t>
      </w:r>
      <w:r w:rsidRPr="00AC5BF5">
        <w:rPr>
          <w:rFonts w:asciiTheme="majorBidi" w:eastAsia="TimesNewRomanPS" w:hAnsiTheme="majorBidi" w:cstheme="majorBidi"/>
          <w:sz w:val="24"/>
          <w:szCs w:val="24"/>
          <w:lang w:val="en-GB"/>
        </w:rPr>
        <w:t>essence</w:t>
      </w:r>
      <w:r w:rsidRPr="00AC5BF5">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that they often overlook </w:t>
      </w:r>
      <w:r w:rsidRPr="00AC5BF5">
        <w:rPr>
          <w:rFonts w:asciiTheme="majorBidi" w:eastAsia="TimesNewRomanPS" w:hAnsiTheme="majorBidi" w:cstheme="majorBidi"/>
          <w:sz w:val="24"/>
          <w:szCs w:val="24"/>
          <w:lang w:val="en-GB"/>
        </w:rPr>
        <w:t>penetrating questions</w:t>
      </w:r>
      <w:r>
        <w:rPr>
          <w:rFonts w:asciiTheme="majorBidi" w:eastAsia="TimesNewRomanPS" w:hAnsiTheme="majorBidi" w:cstheme="majorBidi"/>
          <w:sz w:val="24"/>
          <w:szCs w:val="24"/>
          <w:lang w:val="en-GB"/>
        </w:rPr>
        <w:t xml:space="preserve"> about stakeholder involvement. </w:t>
      </w:r>
      <w:r w:rsidRPr="00AC5BF5">
        <w:rPr>
          <w:rFonts w:asciiTheme="majorBidi" w:eastAsia="TimesNewRomanPS" w:hAnsiTheme="majorBidi" w:cstheme="majorBidi"/>
          <w:sz w:val="24"/>
          <w:szCs w:val="24"/>
          <w:lang w:val="en-GB"/>
        </w:rPr>
        <w:t>(Christensen and Cheney in Schultz et al. 2000: 265)</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106CCA">
        <w:rPr>
          <w:rFonts w:asciiTheme="majorBidi" w:eastAsia="TimesNewRomanPS" w:hAnsiTheme="majorBidi" w:cstheme="majorBidi"/>
          <w:b/>
          <w:bCs/>
          <w:sz w:val="24"/>
          <w:szCs w:val="24"/>
          <w:lang w:val="en-GB"/>
        </w:rPr>
        <w:t>Auditing existing corporate identity</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106CCA">
        <w:rPr>
          <w:rFonts w:asciiTheme="majorBidi" w:eastAsia="TimesNewRomanPS" w:hAnsiTheme="majorBidi" w:cstheme="majorBidi"/>
          <w:sz w:val="24"/>
          <w:szCs w:val="24"/>
          <w:lang w:val="en-GB"/>
        </w:rPr>
        <w:t>Van Riel</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s (1995) CI mix (behaviour, communication a</w:t>
      </w:r>
      <w:r>
        <w:rPr>
          <w:rFonts w:asciiTheme="majorBidi" w:eastAsia="TimesNewRomanPS" w:hAnsiTheme="majorBidi" w:cstheme="majorBidi"/>
          <w:sz w:val="24"/>
          <w:szCs w:val="24"/>
          <w:lang w:val="en-GB"/>
        </w:rPr>
        <w:t xml:space="preserve">nd symbolism) provides a useful </w:t>
      </w:r>
      <w:r w:rsidRPr="00106CCA">
        <w:rPr>
          <w:rFonts w:asciiTheme="majorBidi" w:eastAsia="TimesNewRomanPS" w:hAnsiTheme="majorBidi" w:cstheme="majorBidi"/>
          <w:sz w:val="24"/>
          <w:szCs w:val="24"/>
          <w:lang w:val="en-GB"/>
        </w:rPr>
        <w:t>guide to the aspects of identity to be audited.</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106CCA">
        <w:rPr>
          <w:rFonts w:asciiTheme="majorBidi" w:eastAsia="TimesNewRomanPS" w:hAnsiTheme="majorBidi" w:cstheme="majorBidi"/>
          <w:b/>
          <w:bCs/>
          <w:sz w:val="24"/>
          <w:szCs w:val="24"/>
          <w:lang w:val="en-GB"/>
        </w:rPr>
        <w:t xml:space="preserve">Communication and behavioural audits </w:t>
      </w:r>
      <w:r>
        <w:rPr>
          <w:rFonts w:asciiTheme="majorBidi" w:eastAsia="TimesNewRomanPS" w:hAnsiTheme="majorBidi" w:cstheme="majorBidi"/>
          <w:b/>
          <w:bCs/>
          <w:sz w:val="24"/>
          <w:szCs w:val="24"/>
          <w:lang w:val="en-GB"/>
        </w:rPr>
        <w:t xml:space="preserve">- </w:t>
      </w:r>
      <w:r w:rsidRPr="00106CCA">
        <w:rPr>
          <w:rFonts w:asciiTheme="majorBidi" w:eastAsia="TimesNewRomanPS" w:hAnsiTheme="majorBidi" w:cstheme="majorBidi"/>
          <w:sz w:val="24"/>
          <w:szCs w:val="24"/>
          <w:lang w:val="en-GB"/>
        </w:rPr>
        <w:t>Behavioural audits</w:t>
      </w:r>
      <w:r>
        <w:rPr>
          <w:rFonts w:asciiTheme="majorBidi" w:eastAsia="TimesNewRomanPS" w:hAnsiTheme="majorBidi" w:cstheme="majorBidi"/>
          <w:sz w:val="24"/>
          <w:szCs w:val="24"/>
          <w:lang w:val="en-GB"/>
        </w:rPr>
        <w:t xml:space="preserve">, more commonly known as </w:t>
      </w:r>
      <w:r w:rsidRPr="00106CCA">
        <w:rPr>
          <w:rFonts w:asciiTheme="majorBidi" w:eastAsia="TimesNewRomanPS" w:hAnsiTheme="majorBidi" w:cstheme="majorBidi"/>
          <w:sz w:val="24"/>
          <w:szCs w:val="24"/>
          <w:lang w:val="en-GB"/>
        </w:rPr>
        <w:t>attitude surveys, measure job satisfaction, gather feedback o</w:t>
      </w:r>
      <w:r>
        <w:rPr>
          <w:rFonts w:asciiTheme="majorBidi" w:eastAsia="TimesNewRomanPS" w:hAnsiTheme="majorBidi" w:cstheme="majorBidi"/>
          <w:sz w:val="24"/>
          <w:szCs w:val="24"/>
          <w:lang w:val="en-GB"/>
        </w:rPr>
        <w:t xml:space="preserve">n the effectiveness of internal </w:t>
      </w:r>
      <w:r w:rsidRPr="00106CCA">
        <w:rPr>
          <w:rFonts w:asciiTheme="majorBidi" w:eastAsia="TimesNewRomanPS" w:hAnsiTheme="majorBidi" w:cstheme="majorBidi"/>
          <w:sz w:val="24"/>
          <w:szCs w:val="24"/>
          <w:lang w:val="en-GB"/>
        </w:rPr>
        <w:t>policies and provide insight into the attitudes and behaviour of staff at all levels.</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106CCA">
        <w:rPr>
          <w:rFonts w:asciiTheme="majorBidi" w:eastAsia="TimesNewRomanPS" w:hAnsiTheme="majorBidi" w:cstheme="majorBidi"/>
          <w:sz w:val="24"/>
          <w:szCs w:val="24"/>
          <w:lang w:val="en-GB"/>
        </w:rPr>
        <w:t xml:space="preserve">The term </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behaviour</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 xml:space="preserve"> also refers to consequences for</w:t>
      </w:r>
      <w:r>
        <w:rPr>
          <w:rFonts w:asciiTheme="majorBidi" w:eastAsia="TimesNewRomanPS" w:hAnsiTheme="majorBidi" w:cstheme="majorBidi"/>
          <w:sz w:val="24"/>
          <w:szCs w:val="24"/>
          <w:lang w:val="en-GB"/>
        </w:rPr>
        <w:t xml:space="preserve"> external publics, however, and </w:t>
      </w:r>
      <w:r w:rsidRPr="00106CCA">
        <w:rPr>
          <w:rFonts w:asciiTheme="majorBidi" w:eastAsia="TimesNewRomanPS" w:hAnsiTheme="majorBidi" w:cstheme="majorBidi"/>
          <w:sz w:val="24"/>
          <w:szCs w:val="24"/>
          <w:lang w:val="en-GB"/>
        </w:rPr>
        <w:t>implies aspects such as the manifestation of an organisation</w:t>
      </w:r>
      <w:r>
        <w:rPr>
          <w:rFonts w:asciiTheme="majorBidi" w:eastAsia="TimesNewRomanPS" w:hAnsiTheme="majorBidi" w:cstheme="majorBidi"/>
          <w:sz w:val="24"/>
          <w:szCs w:val="24"/>
          <w:lang w:val="en-GB"/>
        </w:rPr>
        <w:t>’</w:t>
      </w:r>
      <w:r w:rsidRPr="00106CCA">
        <w:rPr>
          <w:rFonts w:asciiTheme="majorBidi" w:eastAsia="TimesNewRomanPS" w:hAnsiTheme="majorBidi" w:cstheme="majorBidi"/>
          <w:sz w:val="24"/>
          <w:szCs w:val="24"/>
          <w:lang w:val="en-GB"/>
        </w:rPr>
        <w:t>s corporate social responsibility.</w:t>
      </w:r>
    </w:p>
    <w:p w:rsidR="00106CCA" w:rsidRP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Pr>
          <w:rFonts w:asciiTheme="majorBidi" w:eastAsia="TimesNewRomanPS" w:hAnsiTheme="majorBidi" w:cstheme="majorBidi"/>
          <w:sz w:val="24"/>
          <w:szCs w:val="24"/>
          <w:lang w:val="en-GB"/>
        </w:rPr>
        <w:t>A</w:t>
      </w:r>
      <w:r w:rsidRPr="00106CCA">
        <w:rPr>
          <w:rFonts w:asciiTheme="majorBidi" w:eastAsia="TimesNewRomanPS" w:hAnsiTheme="majorBidi" w:cstheme="majorBidi"/>
          <w:sz w:val="24"/>
          <w:szCs w:val="24"/>
          <w:lang w:val="en-GB"/>
        </w:rPr>
        <w:t xml:space="preserve"> comprehensive audit of </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behaviour</w:t>
      </w:r>
      <w:r w:rsidRPr="00106CCA">
        <w:rPr>
          <w:rFonts w:asciiTheme="majorBidi" w:eastAsia="TimesNewRomanPS" w:hAnsiTheme="majorBidi" w:cstheme="majorBidi" w:hint="eastAsia"/>
          <w:sz w:val="24"/>
          <w:szCs w:val="24"/>
          <w:lang w:val="en-GB"/>
        </w:rPr>
        <w:t>’</w:t>
      </w:r>
      <w:r>
        <w:rPr>
          <w:rFonts w:asciiTheme="majorBidi" w:eastAsia="TimesNewRomanPS" w:hAnsiTheme="majorBidi" w:cstheme="majorBidi"/>
          <w:sz w:val="24"/>
          <w:szCs w:val="24"/>
          <w:lang w:val="en-GB"/>
        </w:rPr>
        <w:t xml:space="preserve"> </w:t>
      </w:r>
      <w:r w:rsidRPr="00106CCA">
        <w:rPr>
          <w:rFonts w:asciiTheme="majorBidi" w:eastAsia="TimesNewRomanPS" w:hAnsiTheme="majorBidi" w:cstheme="majorBidi"/>
          <w:sz w:val="24"/>
          <w:szCs w:val="24"/>
          <w:lang w:val="en-GB"/>
        </w:rPr>
        <w:t>would include analysis of an organisation</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s impact on th</w:t>
      </w:r>
      <w:r>
        <w:rPr>
          <w:rFonts w:asciiTheme="majorBidi" w:eastAsia="TimesNewRomanPS" w:hAnsiTheme="majorBidi" w:cstheme="majorBidi"/>
          <w:sz w:val="24"/>
          <w:szCs w:val="24"/>
          <w:lang w:val="en-GB"/>
        </w:rPr>
        <w:t xml:space="preserve">e environment as well as a full </w:t>
      </w:r>
      <w:r w:rsidRPr="00106CCA">
        <w:rPr>
          <w:rFonts w:asciiTheme="majorBidi" w:eastAsia="TimesNewRomanPS" w:hAnsiTheme="majorBidi" w:cstheme="majorBidi"/>
          <w:sz w:val="24"/>
          <w:szCs w:val="24"/>
          <w:lang w:val="en-GB"/>
        </w:rPr>
        <w:t>range of stakeholders.</w:t>
      </w:r>
    </w:p>
    <w:p w:rsidR="00106CCA" w:rsidRDefault="00106CCA"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106CCA">
        <w:rPr>
          <w:rFonts w:asciiTheme="majorBidi" w:eastAsia="TimesNewRomanPS" w:hAnsiTheme="majorBidi" w:cstheme="majorBidi"/>
          <w:sz w:val="24"/>
          <w:szCs w:val="24"/>
          <w:lang w:val="en-GB"/>
        </w:rPr>
        <w:t xml:space="preserve">Communication audits survey the </w:t>
      </w:r>
      <w:r w:rsidRPr="00106CCA">
        <w:rPr>
          <w:rFonts w:asciiTheme="majorBidi" w:eastAsia="TimesNewRomanPS" w:hAnsiTheme="majorBidi" w:cstheme="majorBidi" w:hint="eastAsia"/>
          <w:sz w:val="24"/>
          <w:szCs w:val="24"/>
          <w:lang w:val="en-GB"/>
        </w:rPr>
        <w:t>‘</w:t>
      </w:r>
      <w:r w:rsidRPr="00106CCA">
        <w:rPr>
          <w:rFonts w:asciiTheme="majorBidi" w:eastAsia="TimesNewRomanPS" w:hAnsiTheme="majorBidi" w:cstheme="majorBidi"/>
          <w:sz w:val="24"/>
          <w:szCs w:val="24"/>
          <w:lang w:val="en-GB"/>
        </w:rPr>
        <w:t>communication climate</w:t>
      </w:r>
      <w:r w:rsidR="0023159D">
        <w:rPr>
          <w:rFonts w:asciiTheme="majorBidi" w:eastAsia="TimesNewRomanPS" w:hAnsiTheme="majorBidi" w:cstheme="majorBidi"/>
          <w:sz w:val="24"/>
          <w:szCs w:val="24"/>
          <w:lang w:val="en-GB"/>
        </w:rPr>
        <w:t>’</w:t>
      </w:r>
      <w:r w:rsidRPr="00106CCA">
        <w:rPr>
          <w:rFonts w:asciiTheme="majorBidi" w:eastAsia="TimesNewRomanPS" w:hAnsiTheme="majorBidi" w:cstheme="majorBidi"/>
          <w:sz w:val="24"/>
          <w:szCs w:val="24"/>
          <w:lang w:val="en-GB"/>
        </w:rPr>
        <w:t xml:space="preserve"> </w:t>
      </w:r>
      <w:r>
        <w:rPr>
          <w:rFonts w:asciiTheme="majorBidi" w:eastAsia="TimesNewRomanPS" w:hAnsiTheme="majorBidi" w:cstheme="majorBidi"/>
          <w:sz w:val="24"/>
          <w:szCs w:val="24"/>
          <w:lang w:val="en-GB"/>
        </w:rPr>
        <w:t xml:space="preserve">including communication </w:t>
      </w:r>
      <w:r w:rsidRPr="00106CCA">
        <w:rPr>
          <w:rFonts w:asciiTheme="majorBidi" w:eastAsia="TimesNewRomanPS" w:hAnsiTheme="majorBidi" w:cstheme="majorBidi"/>
          <w:sz w:val="24"/>
          <w:szCs w:val="24"/>
          <w:lang w:val="en-GB"/>
        </w:rPr>
        <w:t>style and structures as well as content.</w:t>
      </w:r>
    </w:p>
    <w:p w:rsidR="00AD7631" w:rsidRPr="00AD7631" w:rsidRDefault="00AD7631" w:rsidP="00AD7631">
      <w:pPr>
        <w:autoSpaceDE w:val="0"/>
        <w:autoSpaceDN w:val="0"/>
        <w:adjustRightInd w:val="0"/>
        <w:spacing w:after="0" w:line="360" w:lineRule="auto"/>
        <w:jc w:val="both"/>
        <w:rPr>
          <w:rFonts w:asciiTheme="majorBidi" w:eastAsia="TimesNewRomanPS" w:hAnsiTheme="majorBidi" w:cstheme="majorBidi"/>
          <w:b/>
          <w:bCs/>
          <w:sz w:val="24"/>
          <w:szCs w:val="24"/>
          <w:lang w:val="en-GB"/>
        </w:rPr>
      </w:pPr>
      <w:r w:rsidRPr="00AD7631">
        <w:rPr>
          <w:rFonts w:asciiTheme="majorBidi" w:eastAsia="TimesNewRomanPS" w:hAnsiTheme="majorBidi" w:cstheme="majorBidi"/>
          <w:b/>
          <w:bCs/>
          <w:sz w:val="24"/>
          <w:szCs w:val="24"/>
          <w:lang w:val="en-GB"/>
        </w:rPr>
        <w:t>The visual or design audit</w:t>
      </w:r>
    </w:p>
    <w:p w:rsidR="00AD7631" w:rsidRDefault="00AD7631" w:rsidP="00106CCA">
      <w:pPr>
        <w:autoSpaceDE w:val="0"/>
        <w:autoSpaceDN w:val="0"/>
        <w:adjustRightInd w:val="0"/>
        <w:spacing w:after="0" w:line="360" w:lineRule="auto"/>
        <w:jc w:val="both"/>
        <w:rPr>
          <w:rFonts w:asciiTheme="majorBidi" w:eastAsia="TimesNewRomanPS" w:hAnsiTheme="majorBidi" w:cstheme="majorBidi"/>
          <w:sz w:val="24"/>
          <w:szCs w:val="24"/>
          <w:lang w:val="en-GB"/>
        </w:rPr>
      </w:pPr>
      <w:r w:rsidRPr="00AD7631">
        <w:rPr>
          <w:rFonts w:asciiTheme="majorBidi" w:eastAsia="TimesNewRomanPS" w:hAnsiTheme="majorBidi" w:cstheme="majorBidi"/>
          <w:sz w:val="24"/>
          <w:szCs w:val="24"/>
          <w:lang w:val="en-GB"/>
        </w:rPr>
        <w:t>The design audit is led by one of the designers on the corporate identity consultants’</w:t>
      </w:r>
      <w:r>
        <w:rPr>
          <w:rFonts w:asciiTheme="majorBidi" w:eastAsia="TimesNewRomanPS" w:hAnsiTheme="majorBidi" w:cstheme="majorBidi"/>
          <w:sz w:val="24"/>
          <w:szCs w:val="24"/>
          <w:lang w:val="en-GB"/>
        </w:rPr>
        <w:t xml:space="preserve"> </w:t>
      </w:r>
      <w:r w:rsidRPr="00AD7631">
        <w:rPr>
          <w:rFonts w:asciiTheme="majorBidi" w:eastAsia="TimesNewRomanPS" w:hAnsiTheme="majorBidi" w:cstheme="majorBidi"/>
          <w:sz w:val="24"/>
          <w:szCs w:val="24"/>
          <w:lang w:val="en-GB"/>
        </w:rPr>
        <w:t>team. Its task is to study and document the way in w</w:t>
      </w:r>
      <w:r>
        <w:rPr>
          <w:rFonts w:asciiTheme="majorBidi" w:eastAsia="TimesNewRomanPS" w:hAnsiTheme="majorBidi" w:cstheme="majorBidi"/>
          <w:sz w:val="24"/>
          <w:szCs w:val="24"/>
          <w:lang w:val="en-GB"/>
        </w:rPr>
        <w:t xml:space="preserve">hich the different parts of the </w:t>
      </w:r>
      <w:r w:rsidRPr="00AD7631">
        <w:rPr>
          <w:rFonts w:asciiTheme="majorBidi" w:eastAsia="TimesNewRomanPS" w:hAnsiTheme="majorBidi" w:cstheme="majorBidi"/>
          <w:sz w:val="24"/>
          <w:szCs w:val="24"/>
          <w:lang w:val="en-GB"/>
        </w:rPr>
        <w:t>organisation present themselves in terms of the three traditional areas of design –</w:t>
      </w:r>
      <w:r>
        <w:rPr>
          <w:rFonts w:asciiTheme="majorBidi" w:eastAsia="TimesNewRomanPS" w:hAnsiTheme="majorBidi" w:cstheme="majorBidi"/>
          <w:sz w:val="24"/>
          <w:szCs w:val="24"/>
          <w:lang w:val="en-GB"/>
        </w:rPr>
        <w:t xml:space="preserve"> </w:t>
      </w:r>
      <w:r w:rsidRPr="00AD7631">
        <w:rPr>
          <w:rFonts w:asciiTheme="majorBidi" w:eastAsia="TimesNewRomanPS" w:hAnsiTheme="majorBidi" w:cstheme="majorBidi"/>
          <w:sz w:val="24"/>
          <w:szCs w:val="24"/>
          <w:lang w:val="en-GB"/>
        </w:rPr>
        <w:t>factories, showrooms and so on; product, packaging an</w:t>
      </w:r>
      <w:r>
        <w:rPr>
          <w:rFonts w:asciiTheme="majorBidi" w:eastAsia="TimesNewRomanPS" w:hAnsiTheme="majorBidi" w:cstheme="majorBidi"/>
          <w:sz w:val="24"/>
          <w:szCs w:val="24"/>
          <w:lang w:val="en-GB"/>
        </w:rPr>
        <w:t xml:space="preserve">d information material; vehicle </w:t>
      </w:r>
      <w:r w:rsidRPr="00AD7631">
        <w:rPr>
          <w:rFonts w:asciiTheme="majorBidi" w:eastAsia="TimesNewRomanPS" w:hAnsiTheme="majorBidi" w:cstheme="majorBidi"/>
          <w:sz w:val="24"/>
          <w:szCs w:val="24"/>
          <w:lang w:val="en-GB"/>
        </w:rPr>
        <w:t xml:space="preserve">liveries, signs, brochures, advertising, instruction </w:t>
      </w:r>
      <w:r>
        <w:rPr>
          <w:rFonts w:asciiTheme="majorBidi" w:eastAsia="TimesNewRomanPS" w:hAnsiTheme="majorBidi" w:cstheme="majorBidi"/>
          <w:sz w:val="24"/>
          <w:szCs w:val="24"/>
          <w:lang w:val="en-GB"/>
        </w:rPr>
        <w:t xml:space="preserve">manuals and every other form of </w:t>
      </w:r>
      <w:r w:rsidRPr="00AD7631">
        <w:rPr>
          <w:rFonts w:asciiTheme="majorBidi" w:eastAsia="TimesNewRomanPS" w:hAnsiTheme="majorBidi" w:cstheme="majorBidi"/>
          <w:sz w:val="24"/>
          <w:szCs w:val="24"/>
          <w:lang w:val="en-GB"/>
        </w:rPr>
        <w:t>graphics. What does it all look like? What</w:t>
      </w:r>
      <w:r>
        <w:rPr>
          <w:rFonts w:asciiTheme="majorBidi" w:eastAsia="TimesNewRomanPS" w:hAnsiTheme="majorBidi" w:cstheme="majorBidi"/>
          <w:sz w:val="24"/>
          <w:szCs w:val="24"/>
          <w:lang w:val="en-GB"/>
        </w:rPr>
        <w:t xml:space="preserve"> message is it meant to convey? </w:t>
      </w:r>
      <w:r w:rsidRPr="00AD7631">
        <w:rPr>
          <w:rFonts w:asciiTheme="majorBidi" w:eastAsia="TimesNewRomanPS" w:hAnsiTheme="majorBidi" w:cstheme="majorBidi"/>
          <w:sz w:val="24"/>
          <w:szCs w:val="24"/>
          <w:lang w:val="en-GB"/>
        </w:rPr>
        <w:t>(</w:t>
      </w:r>
      <w:proofErr w:type="spellStart"/>
      <w:r w:rsidRPr="00AD7631">
        <w:rPr>
          <w:rFonts w:asciiTheme="majorBidi" w:eastAsia="TimesNewRomanPS" w:hAnsiTheme="majorBidi" w:cstheme="majorBidi"/>
          <w:sz w:val="24"/>
          <w:szCs w:val="24"/>
          <w:lang w:val="en-GB"/>
        </w:rPr>
        <w:t>Olins</w:t>
      </w:r>
      <w:proofErr w:type="spellEnd"/>
      <w:r w:rsidRPr="00AD7631">
        <w:rPr>
          <w:rFonts w:asciiTheme="majorBidi" w:eastAsia="TimesNewRomanPS" w:hAnsiTheme="majorBidi" w:cstheme="majorBidi"/>
          <w:sz w:val="24"/>
          <w:szCs w:val="24"/>
          <w:lang w:val="en-GB"/>
        </w:rPr>
        <w:t xml:space="preserve"> 1999: 162)</w:t>
      </w:r>
    </w:p>
    <w:p w:rsidR="005332E8" w:rsidRPr="005332E8" w:rsidRDefault="005332E8" w:rsidP="005332E8">
      <w:pPr>
        <w:autoSpaceDE w:val="0"/>
        <w:autoSpaceDN w:val="0"/>
        <w:adjustRightInd w:val="0"/>
        <w:spacing w:after="0" w:line="360" w:lineRule="auto"/>
        <w:jc w:val="both"/>
        <w:rPr>
          <w:rFonts w:asciiTheme="majorBidi" w:eastAsia="TimesNewRomanPS" w:hAnsiTheme="majorBidi" w:cstheme="majorBidi"/>
          <w:sz w:val="24"/>
          <w:szCs w:val="24"/>
          <w:lang w:val="en-GB"/>
        </w:rPr>
      </w:pPr>
      <w:r w:rsidRPr="005332E8">
        <w:rPr>
          <w:rFonts w:asciiTheme="majorBidi" w:eastAsia="TimesNewRomanPS" w:hAnsiTheme="majorBidi" w:cstheme="majorBidi"/>
          <w:sz w:val="24"/>
          <w:szCs w:val="24"/>
          <w:lang w:val="en-GB"/>
        </w:rPr>
        <w:t>A visual audit is not superficial and should reveal more than where a new coat of paint</w:t>
      </w:r>
      <w:r>
        <w:rPr>
          <w:rFonts w:asciiTheme="majorBidi" w:eastAsia="TimesNewRomanPS" w:hAnsiTheme="majorBidi" w:cstheme="majorBidi"/>
          <w:sz w:val="24"/>
          <w:szCs w:val="24"/>
          <w:lang w:val="en-GB"/>
        </w:rPr>
        <w:t xml:space="preserve"> </w:t>
      </w:r>
      <w:r w:rsidRPr="005332E8">
        <w:rPr>
          <w:rFonts w:asciiTheme="majorBidi" w:eastAsia="TimesNewRomanPS" w:hAnsiTheme="majorBidi" w:cstheme="majorBidi"/>
          <w:sz w:val="24"/>
          <w:szCs w:val="24"/>
          <w:lang w:val="en-GB"/>
        </w:rPr>
        <w:t xml:space="preserve">is needed. Baker and </w:t>
      </w:r>
      <w:proofErr w:type="spellStart"/>
      <w:r w:rsidRPr="005332E8">
        <w:rPr>
          <w:rFonts w:asciiTheme="majorBidi" w:eastAsia="TimesNewRomanPS" w:hAnsiTheme="majorBidi" w:cstheme="majorBidi"/>
          <w:sz w:val="24"/>
          <w:szCs w:val="24"/>
          <w:lang w:val="en-GB"/>
        </w:rPr>
        <w:t>Balmer</w:t>
      </w:r>
      <w:proofErr w:type="spellEnd"/>
      <w:r w:rsidRPr="005332E8">
        <w:rPr>
          <w:rFonts w:asciiTheme="majorBidi" w:eastAsia="TimesNewRomanPS" w:hAnsiTheme="majorBidi" w:cstheme="majorBidi"/>
          <w:sz w:val="24"/>
          <w:szCs w:val="24"/>
          <w:lang w:val="en-GB"/>
        </w:rPr>
        <w:t xml:space="preserve"> (1997: 378) illustrate the value of the visual audit as a research tool and its contribution to strategy formulation</w:t>
      </w:r>
      <w:r>
        <w:rPr>
          <w:rFonts w:asciiTheme="majorBidi" w:eastAsia="TimesNewRomanPS" w:hAnsiTheme="majorBidi" w:cstheme="majorBidi"/>
          <w:sz w:val="24"/>
          <w:szCs w:val="24"/>
          <w:lang w:val="en-GB"/>
        </w:rPr>
        <w:t xml:space="preserve"> at Strathclyde University, for </w:t>
      </w:r>
      <w:r w:rsidRPr="005332E8">
        <w:rPr>
          <w:rFonts w:asciiTheme="majorBidi" w:eastAsia="TimesNewRomanPS" w:hAnsiTheme="majorBidi" w:cstheme="majorBidi"/>
          <w:sz w:val="24"/>
          <w:szCs w:val="24"/>
          <w:lang w:val="en-GB"/>
        </w:rPr>
        <w:t>example, where ‘the visual audit revealed important characteristics of the University’</w:t>
      </w:r>
      <w:r>
        <w:rPr>
          <w:rFonts w:asciiTheme="majorBidi" w:eastAsia="TimesNewRomanPS" w:hAnsiTheme="majorBidi" w:cstheme="majorBidi"/>
          <w:sz w:val="24"/>
          <w:szCs w:val="24"/>
          <w:lang w:val="en-GB"/>
        </w:rPr>
        <w:t xml:space="preserve">s </w:t>
      </w:r>
      <w:r w:rsidRPr="005332E8">
        <w:rPr>
          <w:rFonts w:asciiTheme="majorBidi" w:eastAsia="TimesNewRomanPS" w:hAnsiTheme="majorBidi" w:cstheme="majorBidi"/>
          <w:sz w:val="24"/>
          <w:szCs w:val="24"/>
          <w:lang w:val="en-GB"/>
        </w:rPr>
        <w:t>identity i.e. the University was highly decentralis</w:t>
      </w:r>
      <w:r>
        <w:rPr>
          <w:rFonts w:asciiTheme="majorBidi" w:eastAsia="TimesNewRomanPS" w:hAnsiTheme="majorBidi" w:cstheme="majorBidi"/>
          <w:sz w:val="24"/>
          <w:szCs w:val="24"/>
          <w:lang w:val="en-GB"/>
        </w:rPr>
        <w:t xml:space="preserve">ed and had fragmented corporate </w:t>
      </w:r>
      <w:r w:rsidRPr="005332E8">
        <w:rPr>
          <w:rFonts w:asciiTheme="majorBidi" w:eastAsia="TimesNewRomanPS" w:hAnsiTheme="majorBidi" w:cstheme="majorBidi"/>
          <w:sz w:val="24"/>
          <w:szCs w:val="24"/>
          <w:lang w:val="en-GB"/>
        </w:rPr>
        <w:t>communications’.</w:t>
      </w:r>
    </w:p>
    <w:p w:rsidR="005332E8" w:rsidRPr="005332E8" w:rsidRDefault="005332E8" w:rsidP="005332E8">
      <w:pPr>
        <w:autoSpaceDE w:val="0"/>
        <w:autoSpaceDN w:val="0"/>
        <w:adjustRightInd w:val="0"/>
        <w:spacing w:after="0" w:line="360" w:lineRule="auto"/>
        <w:jc w:val="both"/>
        <w:rPr>
          <w:rFonts w:asciiTheme="majorBidi" w:eastAsia="TimesNewRomanPS" w:hAnsiTheme="majorBidi" w:cstheme="majorBidi"/>
          <w:sz w:val="24"/>
          <w:szCs w:val="24"/>
          <w:lang w:val="en-GB"/>
        </w:rPr>
      </w:pPr>
      <w:r w:rsidRPr="005332E8">
        <w:rPr>
          <w:rFonts w:asciiTheme="majorBidi" w:eastAsia="TimesNewRomanPS" w:hAnsiTheme="majorBidi" w:cstheme="majorBidi"/>
          <w:sz w:val="24"/>
          <w:szCs w:val="24"/>
          <w:lang w:val="en-GB"/>
        </w:rPr>
        <w:t>However, the design audit is only one aspect of the research into an organisation’</w:t>
      </w:r>
      <w:r>
        <w:rPr>
          <w:rFonts w:asciiTheme="majorBidi" w:eastAsia="TimesNewRomanPS" w:hAnsiTheme="majorBidi" w:cstheme="majorBidi"/>
          <w:sz w:val="24"/>
          <w:szCs w:val="24"/>
          <w:lang w:val="en-GB"/>
        </w:rPr>
        <w:t xml:space="preserve">s </w:t>
      </w:r>
      <w:r w:rsidRPr="005332E8">
        <w:rPr>
          <w:rFonts w:asciiTheme="majorBidi" w:eastAsia="TimesNewRomanPS" w:hAnsiTheme="majorBidi" w:cstheme="majorBidi"/>
          <w:sz w:val="24"/>
          <w:szCs w:val="24"/>
          <w:lang w:val="en-GB"/>
        </w:rPr>
        <w:t>corporate identity. ‘The design audit is in a sense both co</w:t>
      </w:r>
      <w:r>
        <w:rPr>
          <w:rFonts w:asciiTheme="majorBidi" w:eastAsia="TimesNewRomanPS" w:hAnsiTheme="majorBidi" w:cstheme="majorBidi"/>
          <w:sz w:val="24"/>
          <w:szCs w:val="24"/>
          <w:lang w:val="en-GB"/>
        </w:rPr>
        <w:t xml:space="preserve">mplementary to, and an integral </w:t>
      </w:r>
      <w:r w:rsidRPr="005332E8">
        <w:rPr>
          <w:rFonts w:asciiTheme="majorBidi" w:eastAsia="TimesNewRomanPS" w:hAnsiTheme="majorBidi" w:cstheme="majorBidi"/>
          <w:sz w:val="24"/>
          <w:szCs w:val="24"/>
          <w:lang w:val="en-GB"/>
        </w:rPr>
        <w:t>part of the communications audit, and both are</w:t>
      </w:r>
      <w:r>
        <w:rPr>
          <w:rFonts w:asciiTheme="majorBidi" w:eastAsia="TimesNewRomanPS" w:hAnsiTheme="majorBidi" w:cstheme="majorBidi"/>
          <w:sz w:val="24"/>
          <w:szCs w:val="24"/>
          <w:lang w:val="en-GB"/>
        </w:rPr>
        <w:t xml:space="preserve"> inextricably involved with the </w:t>
      </w:r>
      <w:r w:rsidRPr="005332E8">
        <w:rPr>
          <w:rFonts w:asciiTheme="majorBidi" w:eastAsia="TimesNewRomanPS" w:hAnsiTheme="majorBidi" w:cstheme="majorBidi"/>
          <w:sz w:val="24"/>
          <w:szCs w:val="24"/>
          <w:lang w:val="en-GB"/>
        </w:rPr>
        <w:t>behavioural audit’ (</w:t>
      </w:r>
      <w:proofErr w:type="spellStart"/>
      <w:r w:rsidRPr="005332E8">
        <w:rPr>
          <w:rFonts w:asciiTheme="majorBidi" w:eastAsia="TimesNewRomanPS" w:hAnsiTheme="majorBidi" w:cstheme="majorBidi"/>
          <w:sz w:val="24"/>
          <w:szCs w:val="24"/>
          <w:lang w:val="en-GB"/>
        </w:rPr>
        <w:t>Olins</w:t>
      </w:r>
      <w:proofErr w:type="spellEnd"/>
      <w:r w:rsidRPr="005332E8">
        <w:rPr>
          <w:rFonts w:asciiTheme="majorBidi" w:eastAsia="TimesNewRomanPS" w:hAnsiTheme="majorBidi" w:cstheme="majorBidi"/>
          <w:sz w:val="24"/>
          <w:szCs w:val="24"/>
          <w:lang w:val="en-GB"/>
        </w:rPr>
        <w:t xml:space="preserve"> 1999: 162).</w:t>
      </w:r>
    </w:p>
    <w:p w:rsidR="00AE01B0" w:rsidRPr="0023159D" w:rsidRDefault="0023159D" w:rsidP="0023159D">
      <w:pPr>
        <w:autoSpaceDE w:val="0"/>
        <w:autoSpaceDN w:val="0"/>
        <w:adjustRightInd w:val="0"/>
        <w:spacing w:after="0" w:line="360" w:lineRule="auto"/>
        <w:ind w:right="810"/>
        <w:jc w:val="center"/>
        <w:rPr>
          <w:rFonts w:asciiTheme="majorBidi" w:hAnsiTheme="majorBidi" w:cstheme="majorBidi"/>
          <w:b/>
          <w:bCs/>
          <w:sz w:val="24"/>
          <w:szCs w:val="24"/>
        </w:rPr>
      </w:pPr>
      <w:r w:rsidRPr="0023159D">
        <w:rPr>
          <w:rFonts w:asciiTheme="majorBidi" w:hAnsiTheme="majorBidi" w:cstheme="majorBidi"/>
          <w:b/>
          <w:bCs/>
          <w:sz w:val="24"/>
          <w:szCs w:val="24"/>
        </w:rPr>
        <w:t>Corporate identity planning</w:t>
      </w:r>
    </w:p>
    <w:p w:rsidR="0023159D" w:rsidRDefault="0023159D" w:rsidP="0023159D">
      <w:pPr>
        <w:tabs>
          <w:tab w:val="left" w:pos="10080"/>
          <w:tab w:val="left" w:pos="10260"/>
          <w:tab w:val="left" w:pos="10350"/>
        </w:tabs>
        <w:autoSpaceDE w:val="0"/>
        <w:autoSpaceDN w:val="0"/>
        <w:adjustRightInd w:val="0"/>
        <w:spacing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sz w:val="24"/>
          <w:szCs w:val="24"/>
          <w:lang w:val="en-GB"/>
        </w:rPr>
        <w:t>Researching the actual and desired image and identifying which aspects of corporate identity should be changed to connote appropriate meaning is to use this information to formulate a corporate identity plan.</w:t>
      </w:r>
      <w:r>
        <w:rPr>
          <w:rFonts w:asciiTheme="majorBidi" w:eastAsia="TimesNewRomanPS" w:hAnsiTheme="majorBidi" w:cstheme="majorBidi"/>
          <w:sz w:val="24"/>
          <w:szCs w:val="24"/>
          <w:lang w:val="en-GB"/>
        </w:rPr>
        <w:t xml:space="preserve"> </w:t>
      </w:r>
      <w:r w:rsidRPr="0023159D">
        <w:rPr>
          <w:rFonts w:asciiTheme="majorBidi" w:eastAsia="TimesNewRomanPS" w:hAnsiTheme="majorBidi" w:cstheme="majorBidi"/>
          <w:sz w:val="24"/>
          <w:szCs w:val="24"/>
          <w:lang w:val="en-GB"/>
        </w:rPr>
        <w:t xml:space="preserve">Such a plan would often aim to manipulate the variables of corporate identity (symbolism, communication and behaviour) ensure they suggest a coherent and desirable personality. </w:t>
      </w:r>
    </w:p>
    <w:p w:rsidR="0023159D" w:rsidRPr="0023159D"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sz w:val="24"/>
          <w:szCs w:val="24"/>
          <w:lang w:val="en-GB"/>
        </w:rPr>
        <w:t>The corporate identity management plan shoul</w:t>
      </w:r>
      <w:r>
        <w:rPr>
          <w:rFonts w:asciiTheme="majorBidi" w:eastAsia="TimesNewRomanPS" w:hAnsiTheme="majorBidi" w:cstheme="majorBidi"/>
          <w:sz w:val="24"/>
          <w:szCs w:val="24"/>
          <w:lang w:val="en-GB"/>
        </w:rPr>
        <w:t>d raise the following questions</w:t>
      </w:r>
      <w:r w:rsidRPr="0023159D">
        <w:rPr>
          <w:rFonts w:asciiTheme="majorBidi" w:eastAsia="TimesNewRomanPS" w:hAnsiTheme="majorBidi" w:cstheme="majorBidi"/>
          <w:sz w:val="24"/>
          <w:szCs w:val="24"/>
          <w:lang w:val="en-GB"/>
        </w:rPr>
        <w:t xml:space="preserve"> to be answered:</w:t>
      </w:r>
    </w:p>
    <w:p w:rsidR="0023159D" w:rsidRPr="0023159D"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23159D">
        <w:rPr>
          <w:rFonts w:asciiTheme="majorBidi" w:eastAsia="TimesNewRomanPS" w:hAnsiTheme="majorBidi" w:cstheme="majorBidi"/>
          <w:sz w:val="24"/>
          <w:szCs w:val="24"/>
          <w:lang w:val="en-GB"/>
        </w:rPr>
        <w:t>1. What is our current image?</w:t>
      </w:r>
    </w:p>
    <w:p w:rsidR="0023159D" w:rsidRPr="0023159D"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23159D">
        <w:rPr>
          <w:rFonts w:asciiTheme="majorBidi" w:eastAsia="TimesNewRomanPS" w:hAnsiTheme="majorBidi" w:cstheme="majorBidi"/>
          <w:sz w:val="24"/>
          <w:szCs w:val="24"/>
          <w:lang w:val="en-GB"/>
        </w:rPr>
        <w:t>2. In order to meet strategic objectives, what do we need our image to be?</w:t>
      </w:r>
    </w:p>
    <w:p w:rsidR="00815659"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23159D">
        <w:rPr>
          <w:rFonts w:asciiTheme="majorBidi" w:eastAsia="TimesNewRomanPS" w:hAnsiTheme="majorBidi" w:cstheme="majorBidi"/>
          <w:sz w:val="24"/>
          <w:szCs w:val="24"/>
          <w:lang w:val="en-GB"/>
        </w:rPr>
        <w:t>3. What is the difference between 1 and 2?</w:t>
      </w:r>
    </w:p>
    <w:p w:rsidR="00815659" w:rsidRDefault="0023159D" w:rsidP="00792C33">
      <w:p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sz w:val="24"/>
          <w:szCs w:val="24"/>
          <w:lang w:val="en-GB"/>
        </w:rPr>
        <w:t>4. What changes must be made to our corporate p</w:t>
      </w:r>
      <w:r w:rsidR="00815659" w:rsidRPr="0023159D">
        <w:rPr>
          <w:rFonts w:asciiTheme="majorBidi" w:eastAsia="TimesNewRomanPS" w:hAnsiTheme="majorBidi" w:cstheme="majorBidi"/>
          <w:sz w:val="24"/>
          <w:szCs w:val="24"/>
          <w:lang w:val="en-GB"/>
        </w:rPr>
        <w:t>ersonality to</w:t>
      </w:r>
      <w:r w:rsidR="00815659">
        <w:rPr>
          <w:rFonts w:asciiTheme="majorBidi" w:eastAsia="TimesNewRomanPS" w:hAnsiTheme="majorBidi" w:cstheme="majorBidi"/>
          <w:sz w:val="24"/>
          <w:szCs w:val="24"/>
          <w:lang w:val="en-GB"/>
        </w:rPr>
        <w:t xml:space="preserve"> narrow any gap between 1 and 2?</w:t>
      </w:r>
    </w:p>
    <w:p w:rsidR="00F314D3" w:rsidRPr="00E0353A" w:rsidRDefault="00815659" w:rsidP="00E0353A">
      <w:pPr>
        <w:tabs>
          <w:tab w:val="left" w:pos="10080"/>
          <w:tab w:val="left" w:pos="10260"/>
          <w:tab w:val="left" w:pos="10350"/>
        </w:tabs>
        <w:autoSpaceDE w:val="0"/>
        <w:autoSpaceDN w:val="0"/>
        <w:adjustRightInd w:val="0"/>
        <w:spacing w:line="360" w:lineRule="auto"/>
        <w:jc w:val="both"/>
        <w:rPr>
          <w:rFonts w:asciiTheme="majorBidi" w:eastAsia="TimesNewRomanPS" w:hAnsiTheme="majorBidi" w:cstheme="majorBidi"/>
          <w:sz w:val="24"/>
          <w:szCs w:val="24"/>
          <w:lang w:val="en-GB"/>
        </w:rPr>
      </w:pPr>
      <w:r w:rsidRPr="0023159D">
        <w:rPr>
          <w:rFonts w:asciiTheme="majorBidi" w:eastAsia="TimesNewRomanPS" w:hAnsiTheme="majorBidi" w:cstheme="majorBidi"/>
          <w:noProof/>
          <w:sz w:val="24"/>
          <w:szCs w:val="24"/>
          <w:lang w:val="en-GB"/>
        </w:rPr>
        <w:drawing>
          <wp:inline distT="0" distB="0" distL="0" distR="0" wp14:anchorId="26459B7C" wp14:editId="576A9EB7">
            <wp:extent cx="6965343" cy="4365266"/>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65343" cy="4365266"/>
                    </a:xfrm>
                    <a:prstGeom prst="rect">
                      <a:avLst/>
                    </a:prstGeom>
                  </pic:spPr>
                </pic:pic>
              </a:graphicData>
            </a:graphic>
          </wp:inline>
        </w:drawing>
      </w:r>
      <w:r w:rsidR="00126BC1" w:rsidRPr="00815659">
        <w:rPr>
          <w:rFonts w:asciiTheme="majorBidi" w:eastAsia="TimesNewRomanPS" w:hAnsiTheme="majorBidi" w:cstheme="majorBidi"/>
          <w:sz w:val="24"/>
          <w:szCs w:val="24"/>
        </w:rPr>
        <w:t xml:space="preserve">van </w:t>
      </w:r>
      <w:r w:rsidR="00126BC1" w:rsidRPr="00126BC1">
        <w:rPr>
          <w:rFonts w:asciiTheme="majorBidi" w:eastAsia="TimesNewRomanPS" w:hAnsiTheme="majorBidi" w:cstheme="majorBidi"/>
          <w:sz w:val="24"/>
          <w:szCs w:val="24"/>
        </w:rPr>
        <w:t>Riel’s model of corporate identity management</w:t>
      </w:r>
      <w:r w:rsidR="00F314D3">
        <w:rPr>
          <w:rFonts w:asciiTheme="majorBidi" w:eastAsia="TimesNewRomanPS" w:hAnsiTheme="majorBidi" w:cstheme="majorBidi"/>
          <w:sz w:val="24"/>
          <w:szCs w:val="24"/>
        </w:rPr>
        <w:t xml:space="preserve">                              </w:t>
      </w:r>
      <w:r w:rsidR="00F314D3" w:rsidRPr="00126BC1">
        <w:rPr>
          <w:rFonts w:asciiTheme="majorBidi" w:eastAsia="TimesNewRomanPS" w:hAnsiTheme="majorBidi" w:cstheme="majorBidi"/>
          <w:i/>
          <w:iCs/>
          <w:sz w:val="24"/>
          <w:szCs w:val="24"/>
        </w:rPr>
        <w:t>Source</w:t>
      </w:r>
      <w:r w:rsidR="00F314D3" w:rsidRPr="00126BC1">
        <w:rPr>
          <w:rFonts w:asciiTheme="majorBidi" w:eastAsia="TimesNewRomanPS" w:hAnsiTheme="majorBidi" w:cstheme="majorBidi"/>
          <w:sz w:val="24"/>
          <w:szCs w:val="24"/>
        </w:rPr>
        <w:t>: Adapted from van Riel 1995</w:t>
      </w:r>
    </w:p>
    <w:p w:rsidR="00F90137" w:rsidRPr="00345520" w:rsidRDefault="001D3543" w:rsidP="00345520">
      <w:pPr>
        <w:tabs>
          <w:tab w:val="left" w:pos="10080"/>
          <w:tab w:val="left" w:pos="10260"/>
          <w:tab w:val="left" w:pos="10350"/>
        </w:tabs>
        <w:autoSpaceDE w:val="0"/>
        <w:autoSpaceDN w:val="0"/>
        <w:adjustRightInd w:val="0"/>
        <w:spacing w:line="360" w:lineRule="auto"/>
        <w:jc w:val="both"/>
        <w:rPr>
          <w:rFonts w:asciiTheme="majorBidi" w:eastAsia="TimesNewRomanPS" w:hAnsiTheme="majorBidi" w:cstheme="majorBidi"/>
          <w:sz w:val="24"/>
          <w:szCs w:val="24"/>
          <w:lang w:val="en-GB"/>
        </w:rPr>
      </w:pPr>
      <w:r w:rsidRPr="00345520">
        <w:rPr>
          <w:rFonts w:asciiTheme="majorBidi" w:eastAsia="TimesNewRomanPS" w:hAnsiTheme="majorBidi" w:cstheme="majorBidi"/>
          <w:sz w:val="24"/>
          <w:szCs w:val="24"/>
          <w:lang w:val="en-GB"/>
        </w:rPr>
        <w:t>Van Riel’s suggests that the objectives of the corporate identity policy programme could be:</w:t>
      </w:r>
    </w:p>
    <w:p w:rsidR="00F90137" w:rsidRPr="00345520" w:rsidRDefault="001D3543" w:rsidP="001D3543">
      <w:pPr>
        <w:numPr>
          <w:ilvl w:val="0"/>
          <w:numId w:val="51"/>
        </w:num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345520">
        <w:rPr>
          <w:rFonts w:asciiTheme="majorBidi" w:eastAsia="TimesNewRomanPS" w:hAnsiTheme="majorBidi" w:cstheme="majorBidi"/>
          <w:sz w:val="24"/>
          <w:szCs w:val="24"/>
          <w:lang w:val="en-GB"/>
        </w:rPr>
        <w:t xml:space="preserve"> to maintain an organisation’s current position (research shows that 1 and 2 are the same), or</w:t>
      </w:r>
    </w:p>
    <w:p w:rsidR="00F90137" w:rsidRPr="00345520" w:rsidRDefault="001D3543" w:rsidP="001D3543">
      <w:pPr>
        <w:numPr>
          <w:ilvl w:val="0"/>
          <w:numId w:val="51"/>
        </w:num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345520">
        <w:rPr>
          <w:rFonts w:asciiTheme="majorBidi" w:eastAsia="TimesNewRomanPS" w:hAnsiTheme="majorBidi" w:cstheme="majorBidi"/>
          <w:sz w:val="24"/>
          <w:szCs w:val="24"/>
          <w:lang w:val="en-GB"/>
        </w:rPr>
        <w:t xml:space="preserve"> to adjust its current position (1 and 2 are slightly dissonant), or</w:t>
      </w:r>
    </w:p>
    <w:p w:rsidR="0023159D" w:rsidRPr="00345520" w:rsidRDefault="001D3543" w:rsidP="001D3543">
      <w:pPr>
        <w:numPr>
          <w:ilvl w:val="0"/>
          <w:numId w:val="51"/>
        </w:numPr>
        <w:tabs>
          <w:tab w:val="left" w:pos="10080"/>
          <w:tab w:val="left" w:pos="10260"/>
          <w:tab w:val="left" w:pos="10350"/>
        </w:tabs>
        <w:autoSpaceDE w:val="0"/>
        <w:autoSpaceDN w:val="0"/>
        <w:adjustRightInd w:val="0"/>
        <w:spacing w:after="0" w:line="360" w:lineRule="auto"/>
        <w:jc w:val="both"/>
        <w:rPr>
          <w:rFonts w:asciiTheme="majorBidi" w:eastAsia="TimesNewRomanPS" w:hAnsiTheme="majorBidi" w:cstheme="majorBidi"/>
          <w:sz w:val="24"/>
          <w:szCs w:val="24"/>
        </w:rPr>
      </w:pPr>
      <w:r w:rsidRPr="00345520">
        <w:rPr>
          <w:rFonts w:asciiTheme="majorBidi" w:eastAsia="TimesNewRomanPS" w:hAnsiTheme="majorBidi" w:cstheme="majorBidi"/>
          <w:sz w:val="24"/>
          <w:szCs w:val="24"/>
          <w:lang w:val="en-GB"/>
        </w:rPr>
        <w:t xml:space="preserve"> to determine an entirely new position (1 and 2 are vastly dissonant).</w:t>
      </w:r>
    </w:p>
    <w:p w:rsidR="0023159D" w:rsidRPr="00056AE5" w:rsidRDefault="00B245DB" w:rsidP="00B245DB">
      <w:pPr>
        <w:tabs>
          <w:tab w:val="left" w:pos="9720"/>
        </w:tabs>
        <w:autoSpaceDE w:val="0"/>
        <w:autoSpaceDN w:val="0"/>
        <w:adjustRightInd w:val="0"/>
        <w:spacing w:after="0" w:line="360" w:lineRule="auto"/>
        <w:jc w:val="center"/>
        <w:rPr>
          <w:rFonts w:asciiTheme="majorBidi" w:hAnsiTheme="majorBidi" w:cstheme="majorBidi"/>
          <w:b/>
          <w:bCs/>
          <w:sz w:val="28"/>
          <w:szCs w:val="28"/>
        </w:rPr>
      </w:pPr>
      <w:r w:rsidRPr="00056AE5">
        <w:rPr>
          <w:rFonts w:asciiTheme="majorBidi" w:hAnsiTheme="majorBidi" w:cstheme="majorBidi"/>
          <w:b/>
          <w:bCs/>
          <w:sz w:val="28"/>
          <w:szCs w:val="28"/>
        </w:rPr>
        <w:t>Chapter Six: Publics, Public opinion and Persuasion in PR</w:t>
      </w:r>
    </w:p>
    <w:p w:rsidR="00056AE5" w:rsidRPr="00FF72B2" w:rsidRDefault="00056AE5" w:rsidP="00056AE5">
      <w:pPr>
        <w:spacing w:line="360" w:lineRule="auto"/>
        <w:jc w:val="both"/>
        <w:rPr>
          <w:rFonts w:ascii="Times New Roman" w:eastAsia="TimesNewRomanPS" w:hAnsi="Times New Roman"/>
          <w:b/>
          <w:sz w:val="24"/>
          <w:szCs w:val="24"/>
        </w:rPr>
      </w:pPr>
      <w:r>
        <w:rPr>
          <w:rFonts w:ascii="Times New Roman" w:eastAsia="TimesNewRomanPS" w:hAnsi="Times New Roman"/>
          <w:b/>
          <w:sz w:val="24"/>
          <w:szCs w:val="24"/>
        </w:rPr>
        <w:t xml:space="preserve">6.1 </w:t>
      </w:r>
      <w:r w:rsidRPr="00FF72B2">
        <w:rPr>
          <w:rFonts w:ascii="Times New Roman" w:eastAsia="TimesNewRomanPS" w:hAnsi="Times New Roman"/>
          <w:b/>
          <w:sz w:val="24"/>
          <w:szCs w:val="24"/>
        </w:rPr>
        <w:t xml:space="preserve">The Concept of Public in Public Relations </w:t>
      </w:r>
    </w:p>
    <w:p w:rsidR="00056AE5" w:rsidRPr="00FF72B2" w:rsidRDefault="00056AE5" w:rsidP="00056AE5">
      <w:pPr>
        <w:spacing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A public in the context of Public opinion and public relations refers to a </w:t>
      </w:r>
      <w:r w:rsidRPr="00FF72B2">
        <w:rPr>
          <w:rFonts w:ascii="Times New Roman" w:eastAsia="TimesNewRomanPS" w:hAnsi="Times New Roman"/>
          <w:b/>
          <w:i/>
          <w:sz w:val="24"/>
          <w:szCs w:val="24"/>
        </w:rPr>
        <w:t>group of people</w:t>
      </w:r>
      <w:r w:rsidRPr="00FF72B2">
        <w:rPr>
          <w:rFonts w:ascii="Times New Roman" w:eastAsia="TimesNewRomanPS" w:hAnsi="Times New Roman"/>
          <w:sz w:val="24"/>
          <w:szCs w:val="24"/>
        </w:rPr>
        <w:t xml:space="preserve"> who have </w:t>
      </w:r>
      <w:r w:rsidRPr="00FF72B2">
        <w:rPr>
          <w:rFonts w:ascii="Times New Roman" w:eastAsia="TimesNewRomanPS" w:hAnsi="Times New Roman"/>
          <w:b/>
          <w:i/>
          <w:sz w:val="24"/>
          <w:szCs w:val="24"/>
        </w:rPr>
        <w:t>similar interests</w:t>
      </w:r>
      <w:r w:rsidRPr="00FF72B2">
        <w:rPr>
          <w:rFonts w:ascii="Times New Roman" w:eastAsia="TimesNewRomanPS" w:hAnsi="Times New Roman"/>
          <w:sz w:val="24"/>
          <w:szCs w:val="24"/>
        </w:rPr>
        <w:t xml:space="preserve"> and a </w:t>
      </w:r>
      <w:r w:rsidRPr="00FF72B2">
        <w:rPr>
          <w:rFonts w:ascii="Times New Roman" w:eastAsia="TimesNewRomanPS" w:hAnsi="Times New Roman"/>
          <w:b/>
          <w:i/>
          <w:sz w:val="24"/>
          <w:szCs w:val="24"/>
        </w:rPr>
        <w:t>common opinion</w:t>
      </w:r>
      <w:r w:rsidRPr="00FF72B2">
        <w:rPr>
          <w:rFonts w:ascii="Times New Roman" w:eastAsia="TimesNewRomanPS" w:hAnsi="Times New Roman"/>
          <w:sz w:val="24"/>
          <w:szCs w:val="24"/>
        </w:rPr>
        <w:t xml:space="preserve"> on </w:t>
      </w:r>
      <w:r w:rsidRPr="00FF72B2">
        <w:rPr>
          <w:rFonts w:ascii="Times New Roman" w:eastAsia="TimesNewRomanPS" w:hAnsi="Times New Roman"/>
          <w:b/>
          <w:i/>
          <w:sz w:val="24"/>
          <w:szCs w:val="24"/>
        </w:rPr>
        <w:t>a</w:t>
      </w:r>
      <w:r w:rsidRPr="00FF72B2">
        <w:rPr>
          <w:rFonts w:ascii="Times New Roman" w:eastAsia="TimesNewRomanPS" w:hAnsi="Times New Roman"/>
          <w:sz w:val="24"/>
          <w:szCs w:val="24"/>
        </w:rPr>
        <w:t xml:space="preserve"> certain </w:t>
      </w:r>
      <w:r w:rsidRPr="00FF72B2">
        <w:rPr>
          <w:rFonts w:ascii="Times New Roman" w:eastAsia="TimesNewRomanPS" w:hAnsi="Times New Roman"/>
          <w:b/>
          <w:i/>
          <w:sz w:val="24"/>
          <w:szCs w:val="24"/>
        </w:rPr>
        <w:t>controversial subject</w:t>
      </w:r>
      <w:r w:rsidRPr="00FF72B2">
        <w:rPr>
          <w:rFonts w:ascii="Times New Roman" w:eastAsia="TimesNewRomanPS" w:hAnsi="Times New Roman"/>
          <w:sz w:val="24"/>
          <w:szCs w:val="24"/>
        </w:rPr>
        <w:t xml:space="preserve">. A group of workers confronted with the controversial question of whether to strike or not is a public with a similar interest in employment, involved in the process of forming public opinion. On the other hand, the same group of workers standing at a bus stop and unanimously agreeing on the perfect weather is not involved in public opinion formation since no controversial question confronts the group. </w:t>
      </w:r>
    </w:p>
    <w:p w:rsidR="00056AE5" w:rsidRPr="00FF72B2" w:rsidRDefault="00056AE5" w:rsidP="00056AE5">
      <w:pPr>
        <w:spacing w:line="360" w:lineRule="auto"/>
        <w:jc w:val="both"/>
        <w:rPr>
          <w:rFonts w:ascii="Times New Roman" w:eastAsia="TimesNewRomanPS" w:hAnsi="Times New Roman"/>
          <w:sz w:val="24"/>
          <w:szCs w:val="24"/>
        </w:rPr>
      </w:pPr>
      <w:r w:rsidRPr="00FF72B2">
        <w:rPr>
          <w:rFonts w:ascii="Times New Roman" w:eastAsia="TimesNewRomanPS" w:hAnsi="Times New Roman"/>
          <w:sz w:val="24"/>
          <w:szCs w:val="24"/>
        </w:rPr>
        <w:t xml:space="preserve">Moore &amp; </w:t>
      </w:r>
      <w:proofErr w:type="spellStart"/>
      <w:r w:rsidRPr="00FF72B2">
        <w:rPr>
          <w:rFonts w:ascii="Times New Roman" w:eastAsia="TimesNewRomanPS" w:hAnsi="Times New Roman"/>
          <w:sz w:val="24"/>
          <w:szCs w:val="24"/>
        </w:rPr>
        <w:t>Kalupa</w:t>
      </w:r>
      <w:proofErr w:type="spellEnd"/>
      <w:r w:rsidRPr="00FF72B2">
        <w:rPr>
          <w:rFonts w:ascii="Times New Roman" w:eastAsia="TimesNewRomanPS" w:hAnsi="Times New Roman"/>
          <w:sz w:val="24"/>
          <w:szCs w:val="24"/>
        </w:rPr>
        <w:t xml:space="preserve"> (2002) argue every person is identified with several publics at a time, each of which may be involved in the process of opinion formation, on one or more controversial subjects. For instance, an individual can be a member ethnic, family, neighborhood, social, political, religious, educational, craft, professional, and other groups faced with controversial questions and involved in public opinion formation.</w:t>
      </w:r>
    </w:p>
    <w:p w:rsidR="00C60EBC" w:rsidRPr="00C60EBC" w:rsidRDefault="00C60EBC" w:rsidP="001D3543">
      <w:pPr>
        <w:pStyle w:val="ListParagraph"/>
        <w:numPr>
          <w:ilvl w:val="2"/>
          <w:numId w:val="40"/>
        </w:numPr>
        <w:spacing w:after="0" w:line="360" w:lineRule="auto"/>
        <w:rPr>
          <w:rFonts w:asciiTheme="majorBidi" w:hAnsiTheme="majorBidi" w:cstheme="majorBidi"/>
          <w:b/>
          <w:sz w:val="24"/>
          <w:szCs w:val="24"/>
        </w:rPr>
      </w:pPr>
      <w:r w:rsidRPr="00C60EBC">
        <w:rPr>
          <w:rFonts w:asciiTheme="majorBidi" w:hAnsiTheme="majorBidi" w:cstheme="majorBidi"/>
          <w:b/>
          <w:sz w:val="24"/>
          <w:szCs w:val="24"/>
        </w:rPr>
        <w:t>Identifying and describing publics</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In any public relations situation, it is very important for a certain organization to identify its publics. It is also essential that a practitioner should identify the distinction between public and audience.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The term publics traditionally mean any group or possibly individual that has some involvement with an organization. Public thus include the organization’s neighbors, customers, employees, competitors and government regulators. Publics and organizations have consequences for each other; what a public does has some impact on the organization and vice versa.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From public relations perspective, the term audience suggests a group of people who are recipients of something – message or performance. Audience is thus inherently passive. But this conflicts with the goal of most public relations programs, which are designed to stimulate strong audience participation. To help resolve the semantic conflict, the term publics evolve to distinguish between passive audience and active audience.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In public relations the term public (active audience) encompasses one group of people who are tied together however loosely by some common bond of interest and concern, and who have consequences for an organization. The best way to understand these concepts is to think of various publics that you as an individual might be part of. In traditional PR literature, publics are divided in to two basic categories: external and internal.</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b/>
          <w:sz w:val="24"/>
          <w:szCs w:val="24"/>
        </w:rPr>
        <w:t>External publics</w:t>
      </w:r>
      <w:r w:rsidRPr="00C60EBC">
        <w:rPr>
          <w:rFonts w:asciiTheme="majorBidi" w:hAnsiTheme="majorBidi" w:cstheme="majorBidi"/>
          <w:sz w:val="24"/>
          <w:szCs w:val="24"/>
        </w:rPr>
        <w:t xml:space="preserve"> exist outside an institution. They are not directly or officially part of the organization, but they do have a relationship with it. Certain external publics such as government regulatory agencies have substantial impacts on the organization.</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b/>
          <w:sz w:val="24"/>
          <w:szCs w:val="24"/>
        </w:rPr>
        <w:t>Internal publics</w:t>
      </w:r>
      <w:r w:rsidRPr="00C60EBC">
        <w:rPr>
          <w:rFonts w:asciiTheme="majorBidi" w:hAnsiTheme="majorBidi" w:cstheme="majorBidi"/>
          <w:sz w:val="24"/>
          <w:szCs w:val="24"/>
        </w:rPr>
        <w:t xml:space="preserve"> share institutional identity. They include management, employees and many types of supporters (investors for example). Occasionally the term internal publics is used in PR practices, to refer exclusively to employees. This usage is unfortunate however because it results in employees being considered as unrelated to management instead of as part and parcel of the same team. Such thinking has a marginalizing effect that creates serious communication problems.</w:t>
      </w:r>
    </w:p>
    <w:p w:rsidR="00C60EBC" w:rsidRPr="00792C33" w:rsidRDefault="00C60EBC" w:rsidP="00792C33">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However, the categories (internal and external) are too broad to be very useful in identifying publics. A more definitive typology has been developed by Jerry A. Hendrix who identifies publics as media employees, members, community, government, investor, international, special and integrated marketing. Overall, every organization needs to thoughtfully compile comprehensive list of its publics. Any particular public regardless of its category may become the focal point for public relations efforts. When that occurs, the public singled out (identified) for that attention is called target public or priority public. Though the connotation of the term target is not approved by everyone in the context of an important public, certainly most PR practitioners would agree that target public tends not to be passive and may exhibit unpredictable behavior. Still, the idea behind the term is valid. Although priority public might be more accurate, the term target public continues to be used today to signify some definable audience for whom advertising and informat</w:t>
      </w:r>
      <w:r w:rsidR="00792C33">
        <w:rPr>
          <w:rFonts w:asciiTheme="majorBidi" w:hAnsiTheme="majorBidi" w:cstheme="majorBidi"/>
          <w:sz w:val="24"/>
          <w:szCs w:val="24"/>
        </w:rPr>
        <w:t xml:space="preserve">ion are specifically produced. </w:t>
      </w:r>
    </w:p>
    <w:p w:rsidR="00C60EBC" w:rsidRPr="00C60EBC" w:rsidRDefault="00C60EBC" w:rsidP="00C60EBC">
      <w:pPr>
        <w:autoSpaceDE w:val="0"/>
        <w:autoSpaceDN w:val="0"/>
        <w:adjustRightInd w:val="0"/>
        <w:spacing w:line="360" w:lineRule="auto"/>
        <w:jc w:val="both"/>
        <w:rPr>
          <w:rFonts w:asciiTheme="majorBidi" w:hAnsiTheme="majorBidi" w:cstheme="majorBidi"/>
          <w:b/>
          <w:sz w:val="24"/>
          <w:szCs w:val="24"/>
        </w:rPr>
      </w:pPr>
      <w:r w:rsidRPr="00C60EBC">
        <w:rPr>
          <w:rFonts w:asciiTheme="majorBidi" w:hAnsiTheme="majorBidi" w:cstheme="majorBidi"/>
          <w:b/>
          <w:sz w:val="24"/>
          <w:szCs w:val="24"/>
        </w:rPr>
        <w:t>Categorization of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We shall study the categorization of public relations publics from two points of view. First, we look at the </w:t>
      </w:r>
      <w:proofErr w:type="spellStart"/>
      <w:r w:rsidRPr="00C60EBC">
        <w:rPr>
          <w:rFonts w:asciiTheme="majorBidi" w:hAnsiTheme="majorBidi" w:cstheme="majorBidi"/>
          <w:sz w:val="24"/>
          <w:szCs w:val="24"/>
        </w:rPr>
        <w:t>Wragg</w:t>
      </w:r>
      <w:proofErr w:type="spellEnd"/>
      <w:r w:rsidRPr="00C60EBC">
        <w:rPr>
          <w:rFonts w:asciiTheme="majorBidi" w:hAnsiTheme="majorBidi" w:cstheme="majorBidi"/>
          <w:sz w:val="24"/>
          <w:szCs w:val="24"/>
        </w:rPr>
        <w:t xml:space="preserve"> (1993) categorization and later the </w:t>
      </w:r>
      <w:proofErr w:type="spellStart"/>
      <w:r w:rsidRPr="00C60EBC">
        <w:rPr>
          <w:rFonts w:asciiTheme="majorBidi" w:hAnsiTheme="majorBidi" w:cstheme="majorBidi"/>
          <w:sz w:val="24"/>
          <w:szCs w:val="24"/>
        </w:rPr>
        <w:t>Guth</w:t>
      </w:r>
      <w:proofErr w:type="spellEnd"/>
      <w:r w:rsidRPr="00C60EBC">
        <w:rPr>
          <w:rFonts w:asciiTheme="majorBidi" w:hAnsiTheme="majorBidi" w:cstheme="majorBidi"/>
          <w:sz w:val="24"/>
          <w:szCs w:val="24"/>
        </w:rPr>
        <w:t xml:space="preserve"> and Marsh (2000) categorization. According to </w:t>
      </w:r>
      <w:proofErr w:type="spellStart"/>
      <w:r w:rsidRPr="00C60EBC">
        <w:rPr>
          <w:rFonts w:asciiTheme="majorBidi" w:hAnsiTheme="majorBidi" w:cstheme="majorBidi"/>
          <w:sz w:val="24"/>
          <w:szCs w:val="24"/>
        </w:rPr>
        <w:t>Wragg</w:t>
      </w:r>
      <w:proofErr w:type="spellEnd"/>
      <w:r w:rsidRPr="00C60EBC">
        <w:rPr>
          <w:rFonts w:asciiTheme="majorBidi" w:hAnsiTheme="majorBidi" w:cstheme="majorBidi"/>
          <w:sz w:val="24"/>
          <w:szCs w:val="24"/>
        </w:rPr>
        <w:t xml:space="preserve"> (1993), public relations publics or audiences can be divided into four categories which include:</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1. Functional publics</w:t>
      </w:r>
      <w:r w:rsidRPr="00C60EBC">
        <w:rPr>
          <w:rFonts w:asciiTheme="majorBidi" w:hAnsiTheme="majorBidi" w:cstheme="majorBidi"/>
          <w:sz w:val="24"/>
          <w:szCs w:val="24"/>
        </w:rPr>
        <w:t xml:space="preserve">: They are those publics which enable the </w:t>
      </w:r>
      <w:proofErr w:type="spellStart"/>
      <w:r w:rsidRPr="00C60EBC">
        <w:rPr>
          <w:rFonts w:asciiTheme="majorBidi" w:hAnsiTheme="majorBidi" w:cstheme="majorBidi"/>
          <w:sz w:val="24"/>
          <w:szCs w:val="24"/>
        </w:rPr>
        <w:t>organisation</w:t>
      </w:r>
      <w:proofErr w:type="spellEnd"/>
      <w:r w:rsidRPr="00C60EBC">
        <w:rPr>
          <w:rFonts w:asciiTheme="majorBidi" w:hAnsiTheme="majorBidi" w:cstheme="majorBidi"/>
          <w:sz w:val="24"/>
          <w:szCs w:val="24"/>
        </w:rPr>
        <w:t xml:space="preserve"> to perform its chosen tasks. These include its customers, consumers, business firms with which it relates, employees, trade unions which represent it in its given line of trade or business,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suppliers o</w:t>
      </w:r>
      <w:r>
        <w:rPr>
          <w:rFonts w:asciiTheme="majorBidi" w:hAnsiTheme="majorBidi" w:cstheme="majorBidi"/>
          <w:sz w:val="24"/>
          <w:szCs w:val="24"/>
        </w:rPr>
        <w:t>f raw materials and components.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2. Enabling publics</w:t>
      </w:r>
      <w:r w:rsidRPr="00C60EBC">
        <w:rPr>
          <w:rFonts w:asciiTheme="majorBidi" w:hAnsiTheme="majorBidi" w:cstheme="majorBidi"/>
          <w:sz w:val="24"/>
          <w:szCs w:val="24"/>
        </w:rPr>
        <w:t>: These are publics which permit the organization to function within the framework of the society to which it belongs. Such publics include regulatory bodies (e.g. the Nigerian Institute of Public Relations, Advertising Practitioners Council of Nigeria, National Broadcasting Commission, etc.), community leaders</w:t>
      </w:r>
      <w:r>
        <w:rPr>
          <w:rFonts w:asciiTheme="majorBidi" w:hAnsiTheme="majorBidi" w:cstheme="majorBidi"/>
          <w:sz w:val="24"/>
          <w:szCs w:val="24"/>
        </w:rPr>
        <w:t>, politicians and shareholders.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 xml:space="preserve">3. Diffused publics: </w:t>
      </w:r>
      <w:r w:rsidRPr="00C60EBC">
        <w:rPr>
          <w:rFonts w:asciiTheme="majorBidi" w:hAnsiTheme="majorBidi" w:cstheme="majorBidi"/>
          <w:sz w:val="24"/>
          <w:szCs w:val="24"/>
        </w:rPr>
        <w:t xml:space="preserve">Within this group are media </w:t>
      </w:r>
      <w:proofErr w:type="spellStart"/>
      <w:r w:rsidRPr="00C60EBC">
        <w:rPr>
          <w:rFonts w:asciiTheme="majorBidi" w:hAnsiTheme="majorBidi" w:cstheme="majorBidi"/>
          <w:sz w:val="24"/>
          <w:szCs w:val="24"/>
        </w:rPr>
        <w:t>organisations</w:t>
      </w:r>
      <w:proofErr w:type="spellEnd"/>
      <w:r w:rsidRPr="00C60EBC">
        <w:rPr>
          <w:rFonts w:asciiTheme="majorBidi" w:hAnsiTheme="majorBidi" w:cstheme="majorBidi"/>
          <w:sz w:val="24"/>
          <w:szCs w:val="24"/>
        </w:rPr>
        <w:t>, pressure groups and local residents. These are varied audiences and often, especially in the case of the media and pressure groups are av</w:t>
      </w:r>
      <w:r>
        <w:rPr>
          <w:rFonts w:asciiTheme="majorBidi" w:hAnsiTheme="majorBidi" w:cstheme="majorBidi"/>
          <w:sz w:val="24"/>
          <w:szCs w:val="24"/>
        </w:rPr>
        <w:t>enues to other major audiences.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b/>
          <w:bCs/>
          <w:sz w:val="24"/>
          <w:szCs w:val="24"/>
        </w:rPr>
        <w:t xml:space="preserve">4. Normative publics: </w:t>
      </w:r>
      <w:r w:rsidRPr="00C60EBC">
        <w:rPr>
          <w:rFonts w:asciiTheme="majorBidi" w:hAnsiTheme="majorBidi" w:cstheme="majorBidi"/>
          <w:sz w:val="24"/>
          <w:szCs w:val="24"/>
        </w:rPr>
        <w:t>This term refers to trade associations and professional bodies, but it could also include political parties. Among the four categorizations, the functional publics are usually closest to the organization and may exhibit th</w:t>
      </w:r>
      <w:r>
        <w:rPr>
          <w:rFonts w:asciiTheme="majorBidi" w:hAnsiTheme="majorBidi" w:cstheme="majorBidi"/>
          <w:sz w:val="24"/>
          <w:szCs w:val="24"/>
        </w:rPr>
        <w:t>e highest level of interaction.</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It is clear from the above that some of these classifications overlap, since in some situations political parties, pressure groups and politicians can include many of the same people and they might equally be consumers or employees. But the reason for this is not far-fetched because public relations is a dynamic field in a capricious world. This poses a challenge a public relations practitioner in implementing a campaign for an organization. For example if you were a public relations man for an airline you would have your customers as your functional publics, however, among them could be individuals who reside around the airport who are complaining about the noise of your planes through the formation of resident associations to exert pressure on your company to change its noisy planes. Some of them could be very influential politicians. Thus you can have your publics streaming down into enabling publics, diffused publics and</w:t>
      </w:r>
      <w:r>
        <w:rPr>
          <w:rFonts w:asciiTheme="majorBidi" w:hAnsiTheme="majorBidi" w:cstheme="majorBidi"/>
          <w:sz w:val="24"/>
          <w:szCs w:val="24"/>
        </w:rPr>
        <w:t xml:space="preserve"> normative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proofErr w:type="spellStart"/>
      <w:r w:rsidRPr="00C60EBC">
        <w:rPr>
          <w:rFonts w:asciiTheme="majorBidi" w:hAnsiTheme="majorBidi" w:cstheme="majorBidi"/>
          <w:sz w:val="24"/>
          <w:szCs w:val="24"/>
        </w:rPr>
        <w:t>Guth</w:t>
      </w:r>
      <w:proofErr w:type="spellEnd"/>
      <w:r w:rsidRPr="00C60EBC">
        <w:rPr>
          <w:rFonts w:asciiTheme="majorBidi" w:hAnsiTheme="majorBidi" w:cstheme="majorBidi"/>
          <w:sz w:val="24"/>
          <w:szCs w:val="24"/>
        </w:rPr>
        <w:t xml:space="preserve"> and Marsh (2000) categorized publi</w:t>
      </w:r>
      <w:r>
        <w:rPr>
          <w:rFonts w:asciiTheme="majorBidi" w:hAnsiTheme="majorBidi" w:cstheme="majorBidi"/>
          <w:sz w:val="24"/>
          <w:szCs w:val="24"/>
        </w:rPr>
        <w:t>c relations publics as follows:</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Traditional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Traditional publics refer to groups with which your organization has ongoing, long term relationships. They include employees, the news media, governments, investors, customers, multicultural community groups, etc. These publics are always there, however, they must not be taken for granted as they can in one minute be allies and in another minute could be foes depending on how your organization relates to them. For instance any organization that takes the mass media for granted will learn too soon that ‘pen is mightier than sword.’ Same goes for your employees. All it takes to bring down a manufacturing company is for an aggrieved employee to produce a contaminated version of a product and for such product to get to the market. </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Non-traditional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These are groups that usually are not familiar with the organization; that is your organization has not had an ongoing, long term relationship with them. Non-traditional publics emerge either due to changes in organization, the society or those publics themselves. They have always been there but not very relevant to the organization, but due to those changes, it could become imperative for them to form one of the publics. After several years of relevance and interaction between an organization and its non-traditional publics, such publics co</w:t>
      </w:r>
      <w:r>
        <w:rPr>
          <w:rFonts w:asciiTheme="majorBidi" w:hAnsiTheme="majorBidi" w:cstheme="majorBidi"/>
          <w:sz w:val="24"/>
          <w:szCs w:val="24"/>
        </w:rPr>
        <w:t>uld become traditional publics.</w:t>
      </w:r>
    </w:p>
    <w:p w:rsidR="00C60EBC" w:rsidRPr="00C60EBC" w:rsidRDefault="00C60EBC" w:rsidP="001D3543">
      <w:pPr>
        <w:numPr>
          <w:ilvl w:val="0"/>
          <w:numId w:val="52"/>
        </w:numPr>
        <w:autoSpaceDE w:val="0"/>
        <w:autoSpaceDN w:val="0"/>
        <w:adjustRightInd w:val="0"/>
        <w:spacing w:after="0" w:line="360" w:lineRule="auto"/>
        <w:ind w:left="450" w:hanging="450"/>
        <w:jc w:val="both"/>
        <w:rPr>
          <w:rFonts w:asciiTheme="majorBidi" w:hAnsiTheme="majorBidi" w:cstheme="majorBidi"/>
          <w:b/>
          <w:bCs/>
          <w:sz w:val="24"/>
          <w:szCs w:val="24"/>
        </w:rPr>
      </w:pPr>
      <w:r w:rsidRPr="00C60EBC">
        <w:rPr>
          <w:rFonts w:asciiTheme="majorBidi" w:hAnsiTheme="majorBidi" w:cstheme="majorBidi"/>
          <w:b/>
          <w:bCs/>
          <w:sz w:val="24"/>
          <w:szCs w:val="24"/>
        </w:rPr>
        <w:t>Latent, aware and active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A latent public is one which, by evolving developments, common grounds of relationship is opening up between it and an organization, but whose members are yet to realize or explore it. There is no active relationship between both parties presently. The members of that public are not yet aware of the existence of the relationship. An aware public is that whose members are aware of the existence of a commonality of values or interest with the organization but have not made any organized effort to respond to such relationship. On the other hand, an active public has realized the relationship between itself and the organization, and is working to manage that relationship on its own terms. Several publics at the evolving stages of their relationship with organizations would usually find themselves at one of </w:t>
      </w:r>
      <w:r>
        <w:rPr>
          <w:rFonts w:asciiTheme="majorBidi" w:hAnsiTheme="majorBidi" w:cstheme="majorBidi"/>
          <w:sz w:val="24"/>
          <w:szCs w:val="24"/>
        </w:rPr>
        <w:t>these levels of relationships.</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Intervening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Any public that helps to send a message to another public is known as intervening public. Naturally the mass media fall into this group. Without the media, there is very little any organization can achieve in its r</w:t>
      </w:r>
      <w:r>
        <w:rPr>
          <w:rFonts w:asciiTheme="majorBidi" w:hAnsiTheme="majorBidi" w:cstheme="majorBidi"/>
          <w:sz w:val="24"/>
          <w:szCs w:val="24"/>
        </w:rPr>
        <w:t>elationship with other publics.</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Primary and secondary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We could also divide public relations publics into primary and secondary publics depending on the extent to which they affect an organization’s pursuit of its goals. If a public can directly affect the organization’s goals so that they have to be taken into consideration virtually on all PR matters, then that public is definitely a primary public. Such publics as employees, immediate community, the media, the government, the shareholders, the financial institutions, </w:t>
      </w:r>
      <w:proofErr w:type="spellStart"/>
      <w:r w:rsidRPr="00C60EBC">
        <w:rPr>
          <w:rFonts w:asciiTheme="majorBidi" w:hAnsiTheme="majorBidi" w:cstheme="majorBidi"/>
          <w:sz w:val="24"/>
          <w:szCs w:val="24"/>
        </w:rPr>
        <w:t>etc</w:t>
      </w:r>
      <w:proofErr w:type="spellEnd"/>
      <w:r w:rsidRPr="00C60EBC">
        <w:rPr>
          <w:rFonts w:asciiTheme="majorBidi" w:hAnsiTheme="majorBidi" w:cstheme="majorBidi"/>
          <w:sz w:val="24"/>
          <w:szCs w:val="24"/>
        </w:rPr>
        <w:t xml:space="preserve"> are examples of</w:t>
      </w:r>
      <w:r>
        <w:rPr>
          <w:rFonts w:asciiTheme="majorBidi" w:hAnsiTheme="majorBidi" w:cstheme="majorBidi"/>
          <w:sz w:val="24"/>
          <w:szCs w:val="24"/>
        </w:rPr>
        <w:t xml:space="preserve"> primary and secondary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Primary publics are of great importance to any organization. Secondary publics are equally important and organizations must strive to have good relationship with them. However, the degree to which they affect the organization’s pursuit of its goals is minimal. In a world of limited resources in relation to time and money, most companies concentrate on building and managing relationships with primary publics. With abundance of resources, secondary publics could also get some attention.</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Domestic and international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Domestic publics are those within the organization’s country. International public exist beyond the country’s borders. More and more organizations are realizing the place of international publics in their overall corporate success. It is important to note however that the fact that a public is close to you does not make it familiar to you. To court the close relationship of a company requires well thought out communication strategies. International public relations is not just about the specific group or persons that the organization relates to in another country, it entails knowledge of such a country in such areas as culture and value systems, taste and preferences, religion, business ethics, important holidays, weather, etc.</w:t>
      </w:r>
    </w:p>
    <w:p w:rsidR="00C60EBC" w:rsidRPr="00C60EBC" w:rsidRDefault="00C60EBC" w:rsidP="001D3543">
      <w:pPr>
        <w:numPr>
          <w:ilvl w:val="0"/>
          <w:numId w:val="52"/>
        </w:numPr>
        <w:autoSpaceDE w:val="0"/>
        <w:autoSpaceDN w:val="0"/>
        <w:adjustRightInd w:val="0"/>
        <w:spacing w:after="0" w:line="360" w:lineRule="auto"/>
        <w:ind w:left="360"/>
        <w:jc w:val="both"/>
        <w:rPr>
          <w:rFonts w:asciiTheme="majorBidi" w:hAnsiTheme="majorBidi" w:cstheme="majorBidi"/>
          <w:b/>
          <w:bCs/>
          <w:sz w:val="24"/>
          <w:szCs w:val="24"/>
        </w:rPr>
      </w:pPr>
      <w:r w:rsidRPr="00C60EBC">
        <w:rPr>
          <w:rFonts w:asciiTheme="majorBidi" w:hAnsiTheme="majorBidi" w:cstheme="majorBidi"/>
          <w:b/>
          <w:bCs/>
          <w:sz w:val="24"/>
          <w:szCs w:val="24"/>
        </w:rPr>
        <w:t>Internal and external publics</w:t>
      </w:r>
    </w:p>
    <w:p w:rsidR="00C60EBC" w:rsidRPr="00C60EBC" w:rsidRDefault="00C60EBC" w:rsidP="00C60EBC">
      <w:pPr>
        <w:autoSpaceDE w:val="0"/>
        <w:autoSpaceDN w:val="0"/>
        <w:adjustRightInd w:val="0"/>
        <w:spacing w:line="360" w:lineRule="auto"/>
        <w:jc w:val="both"/>
        <w:rPr>
          <w:rFonts w:asciiTheme="majorBidi" w:hAnsiTheme="majorBidi" w:cstheme="majorBidi"/>
          <w:sz w:val="24"/>
          <w:szCs w:val="24"/>
        </w:rPr>
      </w:pPr>
      <w:r w:rsidRPr="00C60EBC">
        <w:rPr>
          <w:rFonts w:asciiTheme="majorBidi" w:hAnsiTheme="majorBidi" w:cstheme="majorBidi"/>
          <w:sz w:val="24"/>
          <w:szCs w:val="24"/>
        </w:rPr>
        <w:t>Internal publics exist within an organization while external publics are outside. For a higher institution of learning for instance, some of its publics would include students, academic staff, non-academic staff, food vendors, etc., while external publics would include its immediate community, providers of social amenities like water and electricity, other institutions in its state or country of location, education ministry.</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 xml:space="preserve">Management’s perception of priority publics (both internal and external) is not always accurate. Knowing who your target publics are implies knowing what to say to them and how to say it. PR practitioner needs to know how messages are likely to affect various publics the organization depends on.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Awareness of publics and their responses requires heightened sensitivity and alertness and a lot of guessing and/or having regularly updated statistical profiles based on scientific researches. As Wayne Danielson summarizes, scientific research is more than necessary for public relations activities and for understanding publics:</w:t>
      </w:r>
    </w:p>
    <w:p w:rsidR="00C60EBC" w:rsidRPr="00C60EBC" w:rsidRDefault="00C60EBC" w:rsidP="00C60EBC">
      <w:pPr>
        <w:spacing w:line="360" w:lineRule="auto"/>
        <w:ind w:right="360"/>
        <w:jc w:val="both"/>
        <w:rPr>
          <w:rFonts w:asciiTheme="majorBidi" w:hAnsiTheme="majorBidi" w:cstheme="majorBidi"/>
          <w:sz w:val="24"/>
          <w:szCs w:val="24"/>
        </w:rPr>
      </w:pPr>
      <w:r w:rsidRPr="00C60EBC">
        <w:rPr>
          <w:rFonts w:asciiTheme="majorBidi" w:hAnsiTheme="majorBidi" w:cstheme="majorBidi"/>
          <w:sz w:val="24"/>
          <w:szCs w:val="24"/>
        </w:rPr>
        <w:t xml:space="preserve">The point is simply this: interest in science and in asking the scientific question is part of the spirit of our times. Professional communicators cannot avoid these questions. They encounter them all the time. They frequently ask them themselves. And they cannot indefinitely avoid giving a scientific as opposed to an artistic answer. This is basically what communication research is all about. It is an attempt to give scientific answers to scientific questions about communication. </w:t>
      </w:r>
    </w:p>
    <w:p w:rsidR="00C60EBC" w:rsidRPr="00C60EBC" w:rsidRDefault="00C60EBC" w:rsidP="00C60EBC">
      <w:pPr>
        <w:spacing w:line="360" w:lineRule="auto"/>
        <w:jc w:val="both"/>
        <w:rPr>
          <w:rFonts w:asciiTheme="majorBidi" w:hAnsiTheme="majorBidi" w:cstheme="majorBidi"/>
          <w:sz w:val="24"/>
          <w:szCs w:val="24"/>
        </w:rPr>
      </w:pPr>
      <w:r w:rsidRPr="00C60EBC">
        <w:rPr>
          <w:rFonts w:asciiTheme="majorBidi" w:hAnsiTheme="majorBidi" w:cstheme="majorBidi"/>
          <w:sz w:val="24"/>
          <w:szCs w:val="24"/>
        </w:rPr>
        <w:t>Being aware of publics and their opinions depends on having ready access to information that helps give an accurate picture of where they stand on issues facing an organization. Institutions accumulate a wealth of information in their daily operations. Unless some thought is given to how that information might be used it is useless.  Research for sound PR planning can be built in to a record-keeping system, provided that retrieval is also carefully considered. Information about PR audience is critical.</w:t>
      </w:r>
    </w:p>
    <w:p w:rsidR="00056AE5" w:rsidRPr="00FF72B2" w:rsidRDefault="00056AE5" w:rsidP="00056AE5">
      <w:pPr>
        <w:pStyle w:val="Default"/>
        <w:spacing w:before="240" w:line="360" w:lineRule="auto"/>
        <w:jc w:val="both"/>
        <w:rPr>
          <w:rFonts w:ascii="Times New Roman" w:hAnsi="Times New Roman" w:cs="Times New Roman"/>
          <w:b/>
        </w:rPr>
      </w:pPr>
      <w:r w:rsidRPr="00FF72B2">
        <w:rPr>
          <w:rFonts w:ascii="Times New Roman" w:hAnsi="Times New Roman" w:cs="Times New Roman"/>
          <w:b/>
        </w:rPr>
        <w:t xml:space="preserve"> </w:t>
      </w:r>
      <w:r>
        <w:rPr>
          <w:rFonts w:ascii="Times New Roman" w:hAnsi="Times New Roman" w:cs="Times New Roman"/>
          <w:b/>
        </w:rPr>
        <w:t xml:space="preserve">6.2 </w:t>
      </w:r>
      <w:r w:rsidRPr="00FF72B2">
        <w:rPr>
          <w:rFonts w:ascii="Times New Roman" w:hAnsi="Times New Roman" w:cs="Times New Roman"/>
          <w:b/>
        </w:rPr>
        <w:t>Public opinion</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Let’s begin with a definitive statement: No good public relations effort can succeed without attention to public opinion. Public opinion is one concept in the social sciences that is somewhat nebulous [vague, imprecise]. </w:t>
      </w:r>
      <w:r w:rsidRPr="006A12F0">
        <w:rPr>
          <w:rFonts w:ascii="Times New Roman" w:hAnsi="Times New Roman" w:cs="Times New Roman"/>
        </w:rPr>
        <w:t>Majority opinion is a curious [interested] and elusive [obscure, vague] thing</w:t>
      </w:r>
      <w:r w:rsidRPr="00FF72B2">
        <w:rPr>
          <w:rFonts w:ascii="Times New Roman" w:hAnsi="Times New Roman" w:cs="Times New Roman"/>
        </w:rPr>
        <w:t xml:space="preserve">. Charles Frankel an American newspaper columnist once observed “Majority opinion on a public issue depend very much on how the issue is posed to them, and the circumstances in which they are asked to express themselves. </w:t>
      </w:r>
      <w:r w:rsidRPr="00FF72B2">
        <w:rPr>
          <w:rFonts w:ascii="Times New Roman" w:hAnsi="Times New Roman" w:cs="Times New Roman"/>
          <w:u w:val="single"/>
        </w:rPr>
        <w:t>A majority today may well be a minority tomorrow depending on what transpires between today and tomorrow</w:t>
      </w:r>
      <w:r w:rsidRPr="00FF72B2">
        <w:rPr>
          <w:rFonts w:ascii="Times New Roman" w:hAnsi="Times New Roman" w:cs="Times New Roman"/>
        </w:rPr>
        <w:t>.” (NOUN, 2006:138-39).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The problem with identifying public opinion springs from the fact that few issues generate unanimity of opinion among the population and public opinion on any issue goes in several directions. It is also noteworthy that only a small number of people at any given time take part in opinion formation on matters of social relevance. The reason that could be adduced for this is that the public tends to be passive. An individual may be informed on an issue but may not have an opinion on it. </w:t>
      </w:r>
      <w:r w:rsidRPr="00C60EBC">
        <w:rPr>
          <w:rFonts w:ascii="Times New Roman" w:hAnsi="Times New Roman" w:cs="Times New Roman"/>
        </w:rPr>
        <w:t xml:space="preserve">Even when he or she does have an opinion, except it is expressed, it is not public opinion. </w:t>
      </w:r>
      <w:r w:rsidRPr="00FF72B2">
        <w:rPr>
          <w:rFonts w:ascii="Times New Roman" w:hAnsi="Times New Roman" w:cs="Times New Roman"/>
        </w:rPr>
        <w:t>(NOUN, 2006:139).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Public opinion represents the thoughts of any given group of people in a society at any given time towards a given object. It may also be defined as “the collective expression of opinion of many individuals’ opinions on an issue affecting those individuals.”  “Public opinion is what most people in a particular public think. It is a collective opinion of what a segment of public think about a specific issue.’  (NOUN, 2006:139).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Another popular definition states “public opinion is a collection of views by persons interested in the subject.” The definition suggests </w:t>
      </w:r>
      <w:r w:rsidRPr="00AD47D9">
        <w:rPr>
          <w:rFonts w:ascii="Times New Roman" w:hAnsi="Times New Roman" w:cs="Times New Roman"/>
        </w:rPr>
        <w:t>that a person unaffected by or uninterested in an issue does not constitute part of public opinion on that issue. (</w:t>
      </w:r>
      <w:r w:rsidRPr="00FF72B2">
        <w:rPr>
          <w:rFonts w:ascii="Times New Roman" w:hAnsi="Times New Roman" w:cs="Times New Roman"/>
        </w:rPr>
        <w:t>NOUN, 2006:139).</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rPr>
        <w:t xml:space="preserve">According to Dennis Wilcox, Phillip Ault and </w:t>
      </w:r>
      <w:proofErr w:type="spellStart"/>
      <w:r w:rsidRPr="00FF72B2">
        <w:rPr>
          <w:rFonts w:ascii="Times New Roman" w:hAnsi="Times New Roman" w:cs="Times New Roman"/>
        </w:rPr>
        <w:t>Wanner</w:t>
      </w:r>
      <w:proofErr w:type="spellEnd"/>
      <w:r w:rsidRPr="00FF72B2">
        <w:rPr>
          <w:rFonts w:ascii="Times New Roman" w:hAnsi="Times New Roman" w:cs="Times New Roman"/>
        </w:rPr>
        <w:t xml:space="preserve"> Agee (1992: 234), the following are points of consensus in the literature on public opinion. (NOUN, 2006:139-140).</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Public opinion is the collective expression of opinion of many individuals bound in a group by common aims, aspirations, needs and ideals.</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 xml:space="preserve">People   who are interested or who have a vested or self-interest in an issue – or who can be affected by the outcome of the issue – form public opinion on that particular issue. </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Psychologically, opinion basically is determined by self-interest. Events</w:t>
      </w:r>
      <w:r>
        <w:rPr>
          <w:rFonts w:ascii="Times New Roman" w:hAnsi="Times New Roman" w:cs="Times New Roman"/>
        </w:rPr>
        <w:t>,</w:t>
      </w:r>
      <w:r w:rsidRPr="00FF72B2">
        <w:rPr>
          <w:rFonts w:ascii="Times New Roman" w:hAnsi="Times New Roman" w:cs="Times New Roman"/>
        </w:rPr>
        <w:t xml:space="preserve"> words or any other stimuli affect opinion only in</w:t>
      </w:r>
      <w:r>
        <w:rPr>
          <w:rFonts w:ascii="Times New Roman" w:hAnsi="Times New Roman" w:cs="Times New Roman"/>
        </w:rPr>
        <w:t xml:space="preserve"> </w:t>
      </w:r>
      <w:r w:rsidRPr="00FF72B2">
        <w:rPr>
          <w:rFonts w:ascii="Times New Roman" w:hAnsi="Times New Roman" w:cs="Times New Roman"/>
        </w:rPr>
        <w:t>so</w:t>
      </w:r>
      <w:r>
        <w:rPr>
          <w:rFonts w:ascii="Times New Roman" w:hAnsi="Times New Roman" w:cs="Times New Roman"/>
        </w:rPr>
        <w:t xml:space="preserve"> </w:t>
      </w:r>
      <w:r w:rsidRPr="00FF72B2">
        <w:rPr>
          <w:rFonts w:ascii="Times New Roman" w:hAnsi="Times New Roman" w:cs="Times New Roman"/>
        </w:rPr>
        <w:t xml:space="preserve">far as their relationship to self-interest or general concern is apparent. </w:t>
      </w:r>
    </w:p>
    <w:p w:rsidR="00056AE5" w:rsidRPr="00FF72B2"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Opinion does not remain aroused for a long period of time unless people feel their interest is acutely involved or unless opinion- aroused by words – is sustained by events.</w:t>
      </w:r>
    </w:p>
    <w:p w:rsidR="00056AE5" w:rsidRPr="006A12F0" w:rsidRDefault="00056AE5" w:rsidP="001D3543">
      <w:pPr>
        <w:pStyle w:val="Default"/>
        <w:numPr>
          <w:ilvl w:val="0"/>
          <w:numId w:val="17"/>
        </w:numPr>
        <w:spacing w:line="360" w:lineRule="auto"/>
        <w:jc w:val="both"/>
        <w:rPr>
          <w:rFonts w:ascii="Times New Roman" w:hAnsi="Times New Roman" w:cs="Times New Roman"/>
        </w:rPr>
      </w:pPr>
      <w:r w:rsidRPr="00FF72B2">
        <w:rPr>
          <w:rFonts w:ascii="Times New Roman" w:hAnsi="Times New Roman" w:cs="Times New Roman"/>
        </w:rPr>
        <w:t xml:space="preserve">Once self-interest is involved, opinion is not easily changed. </w:t>
      </w:r>
    </w:p>
    <w:p w:rsidR="00056AE5" w:rsidRPr="00FF72B2" w:rsidRDefault="00056AE5" w:rsidP="00056AE5">
      <w:pPr>
        <w:pStyle w:val="Default"/>
        <w:spacing w:before="240" w:line="360" w:lineRule="auto"/>
        <w:jc w:val="both"/>
        <w:rPr>
          <w:rFonts w:ascii="Times New Roman" w:hAnsi="Times New Roman" w:cs="Times New Roman"/>
          <w:color w:val="auto"/>
        </w:rPr>
      </w:pPr>
      <w:r>
        <w:rPr>
          <w:rFonts w:ascii="Times New Roman" w:hAnsi="Times New Roman" w:cs="Times New Roman"/>
          <w:color w:val="auto"/>
        </w:rPr>
        <w:t>According to</w:t>
      </w:r>
      <w:r w:rsidRPr="00FF72B2">
        <w:rPr>
          <w:rFonts w:ascii="Times New Roman" w:hAnsi="Times New Roman" w:cs="Times New Roman"/>
          <w:color w:val="auto"/>
        </w:rPr>
        <w:t xml:space="preserve"> Decatur study the role of </w:t>
      </w:r>
      <w:r w:rsidRPr="006A12F0">
        <w:rPr>
          <w:rFonts w:ascii="Times New Roman" w:hAnsi="Times New Roman" w:cs="Times New Roman"/>
          <w:color w:val="auto"/>
        </w:rPr>
        <w:t>opinion leaders as they influence others in four areas of decision making</w:t>
      </w:r>
      <w:r w:rsidRPr="00FF72B2">
        <w:rPr>
          <w:rFonts w:ascii="Times New Roman" w:hAnsi="Times New Roman" w:cs="Times New Roman"/>
          <w:color w:val="auto"/>
        </w:rPr>
        <w:t xml:space="preserve"> in day-to-day life. These areas include:</w:t>
      </w:r>
      <w:r w:rsidRPr="00FF72B2">
        <w:rPr>
          <w:rFonts w:ascii="Times New Roman" w:hAnsi="Times New Roman" w:cs="Times New Roman"/>
        </w:rPr>
        <w:t xml:space="preserve"> (NOUN, 2006:140-41).</w:t>
      </w:r>
    </w:p>
    <w:p w:rsidR="00056AE5" w:rsidRPr="00FF72B2" w:rsidRDefault="00056AE5" w:rsidP="00056AE5">
      <w:pPr>
        <w:pStyle w:val="Default"/>
        <w:spacing w:line="360" w:lineRule="auto"/>
        <w:jc w:val="both"/>
        <w:rPr>
          <w:rFonts w:ascii="Times New Roman" w:hAnsi="Times New Roman" w:cs="Times New Roman"/>
          <w:color w:val="auto"/>
        </w:rPr>
      </w:pPr>
      <w:r w:rsidRPr="00FF72B2">
        <w:rPr>
          <w:rFonts w:ascii="Times New Roman" w:hAnsi="Times New Roman" w:cs="Times New Roman"/>
          <w:color w:val="auto"/>
        </w:rPr>
        <w:t>1) Marketing: Making choices regarding food,</w:t>
      </w:r>
      <w:r>
        <w:rPr>
          <w:rFonts w:ascii="Times New Roman" w:hAnsi="Times New Roman" w:cs="Times New Roman"/>
          <w:color w:val="auto"/>
        </w:rPr>
        <w:t xml:space="preserve"> household products and small </w:t>
      </w:r>
      <w:r w:rsidRPr="00FF72B2">
        <w:rPr>
          <w:rFonts w:ascii="Times New Roman" w:hAnsi="Times New Roman" w:cs="Times New Roman"/>
          <w:color w:val="auto"/>
        </w:rPr>
        <w:t>consumer items.</w:t>
      </w:r>
    </w:p>
    <w:p w:rsidR="00056AE5" w:rsidRPr="00FF72B2" w:rsidRDefault="00056AE5" w:rsidP="00056AE5">
      <w:pPr>
        <w:pStyle w:val="Default"/>
        <w:spacing w:line="360" w:lineRule="auto"/>
        <w:jc w:val="both"/>
        <w:rPr>
          <w:rFonts w:ascii="Times New Roman" w:hAnsi="Times New Roman" w:cs="Times New Roman"/>
          <w:color w:val="auto"/>
        </w:rPr>
      </w:pPr>
      <w:r w:rsidRPr="00FF72B2">
        <w:rPr>
          <w:rFonts w:ascii="Times New Roman" w:hAnsi="Times New Roman" w:cs="Times New Roman"/>
          <w:color w:val="auto"/>
        </w:rPr>
        <w:t>2) The world of Fashion: Deciding on matters concerning clothing, hairstyles and cosmetics.</w:t>
      </w:r>
    </w:p>
    <w:p w:rsidR="00056AE5" w:rsidRPr="00FF72B2" w:rsidRDefault="00056AE5" w:rsidP="00056AE5">
      <w:pPr>
        <w:pStyle w:val="Default"/>
        <w:spacing w:line="360" w:lineRule="auto"/>
        <w:ind w:left="270" w:hanging="270"/>
        <w:jc w:val="both"/>
        <w:rPr>
          <w:rFonts w:ascii="Times New Roman" w:hAnsi="Times New Roman" w:cs="Times New Roman"/>
          <w:color w:val="auto"/>
        </w:rPr>
      </w:pPr>
      <w:r w:rsidRPr="00FF72B2">
        <w:rPr>
          <w:rFonts w:ascii="Times New Roman" w:hAnsi="Times New Roman" w:cs="Times New Roman"/>
          <w:color w:val="auto"/>
        </w:rPr>
        <w:t>3) Public affairs: This is an area where people need interpretation on political and social matters in the news, civic activities like election census, and other local and national events.</w:t>
      </w:r>
    </w:p>
    <w:p w:rsidR="00056AE5" w:rsidRPr="00FF72B2" w:rsidRDefault="00056AE5" w:rsidP="00056AE5">
      <w:pPr>
        <w:pStyle w:val="Default"/>
        <w:spacing w:line="360" w:lineRule="auto"/>
        <w:ind w:left="270" w:hanging="270"/>
        <w:jc w:val="both"/>
        <w:rPr>
          <w:rFonts w:ascii="Times New Roman" w:hAnsi="Times New Roman" w:cs="Times New Roman"/>
          <w:color w:val="auto"/>
        </w:rPr>
      </w:pPr>
      <w:r w:rsidRPr="00FF72B2">
        <w:rPr>
          <w:rFonts w:ascii="Times New Roman" w:hAnsi="Times New Roman" w:cs="Times New Roman"/>
          <w:color w:val="auto"/>
        </w:rPr>
        <w:t xml:space="preserve">4) Selection of movies: Here again, the followers are not sure of which movies would give them value for their money. They have to choose between local and foreign movies, television </w:t>
      </w:r>
      <w:proofErr w:type="spellStart"/>
      <w:r w:rsidRPr="00FF72B2">
        <w:rPr>
          <w:rFonts w:ascii="Times New Roman" w:hAnsi="Times New Roman" w:cs="Times New Roman"/>
          <w:color w:val="auto"/>
        </w:rPr>
        <w:t>programmes</w:t>
      </w:r>
      <w:proofErr w:type="spellEnd"/>
      <w:r w:rsidRPr="00FF72B2">
        <w:rPr>
          <w:rFonts w:ascii="Times New Roman" w:hAnsi="Times New Roman" w:cs="Times New Roman"/>
          <w:color w:val="auto"/>
        </w:rPr>
        <w:t xml:space="preserve">, etc. </w:t>
      </w:r>
    </w:p>
    <w:p w:rsidR="00056AE5" w:rsidRPr="00FF72B2" w:rsidRDefault="00056AE5" w:rsidP="00056AE5">
      <w:pPr>
        <w:pStyle w:val="Default"/>
        <w:spacing w:before="240" w:line="360" w:lineRule="auto"/>
        <w:rPr>
          <w:rFonts w:ascii="Times New Roman" w:hAnsi="Times New Roman" w:cs="Times New Roman"/>
          <w:b/>
          <w:color w:val="auto"/>
        </w:rPr>
      </w:pPr>
      <w:r>
        <w:rPr>
          <w:rFonts w:ascii="Times New Roman" w:hAnsi="Times New Roman" w:cs="Times New Roman"/>
          <w:b/>
          <w:color w:val="auto"/>
        </w:rPr>
        <w:t xml:space="preserve">6.3 </w:t>
      </w:r>
      <w:r w:rsidRPr="00FF72B2">
        <w:rPr>
          <w:rFonts w:ascii="Times New Roman" w:hAnsi="Times New Roman" w:cs="Times New Roman"/>
          <w:b/>
          <w:color w:val="auto"/>
        </w:rPr>
        <w:t>Persuasion</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Persuasion is a common feature of everyday life. It is present in everything we do, from persuading oneself to persuading others. In a family life, persuasion manifests in children convincing parents on the kind of product to buy for then and even for general family use. A prospective employee through his application and at interviews attempts to persuade an </w:t>
      </w:r>
      <w:proofErr w:type="spellStart"/>
      <w:r w:rsidRPr="00FF72B2">
        <w:rPr>
          <w:rFonts w:ascii="Times New Roman" w:hAnsi="Times New Roman" w:cs="Times New Roman"/>
          <w:color w:val="auto"/>
        </w:rPr>
        <w:t>organisation</w:t>
      </w:r>
      <w:proofErr w:type="spellEnd"/>
      <w:r w:rsidRPr="00FF72B2">
        <w:rPr>
          <w:rFonts w:ascii="Times New Roman" w:hAnsi="Times New Roman" w:cs="Times New Roman"/>
          <w:color w:val="auto"/>
        </w:rPr>
        <w:t xml:space="preserve"> to employ him. Governments attempt to persuade citizens to accept its policies, corporate </w:t>
      </w:r>
      <w:proofErr w:type="spellStart"/>
      <w:r w:rsidRPr="00FF72B2">
        <w:rPr>
          <w:rFonts w:ascii="Times New Roman" w:hAnsi="Times New Roman" w:cs="Times New Roman"/>
          <w:color w:val="auto"/>
        </w:rPr>
        <w:t>organisation</w:t>
      </w:r>
      <w:proofErr w:type="spellEnd"/>
      <w:r w:rsidRPr="00FF72B2">
        <w:rPr>
          <w:rFonts w:ascii="Times New Roman" w:hAnsi="Times New Roman" w:cs="Times New Roman"/>
          <w:color w:val="auto"/>
        </w:rPr>
        <w:t xml:space="preserve"> attempt to persuade their several publics to support them on some corporate matters. </w:t>
      </w:r>
      <w:r w:rsidRPr="00FF72B2">
        <w:rPr>
          <w:rFonts w:ascii="Times New Roman" w:hAnsi="Times New Roman" w:cs="Times New Roman"/>
        </w:rPr>
        <w:t>(NOUN, 2006:144).</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Winston </w:t>
      </w:r>
      <w:proofErr w:type="spellStart"/>
      <w:r w:rsidRPr="00FF72B2">
        <w:rPr>
          <w:rFonts w:ascii="Times New Roman" w:hAnsi="Times New Roman" w:cs="Times New Roman"/>
          <w:color w:val="auto"/>
        </w:rPr>
        <w:t>Brembeck</w:t>
      </w:r>
      <w:proofErr w:type="spellEnd"/>
      <w:r w:rsidRPr="00FF72B2">
        <w:rPr>
          <w:rFonts w:ascii="Times New Roman" w:hAnsi="Times New Roman" w:cs="Times New Roman"/>
          <w:color w:val="auto"/>
        </w:rPr>
        <w:t xml:space="preserve"> and William Howell describe “persuasion is a process that changes attitudes, beliefs, opinions or </w:t>
      </w:r>
      <w:proofErr w:type="spellStart"/>
      <w:r w:rsidRPr="00FF72B2">
        <w:rPr>
          <w:rFonts w:ascii="Times New Roman" w:hAnsi="Times New Roman" w:cs="Times New Roman"/>
          <w:color w:val="auto"/>
        </w:rPr>
        <w:t>behaviours</w:t>
      </w:r>
      <w:proofErr w:type="spellEnd"/>
      <w:r w:rsidRPr="00FF72B2">
        <w:rPr>
          <w:rFonts w:ascii="Times New Roman" w:hAnsi="Times New Roman" w:cs="Times New Roman"/>
          <w:color w:val="auto"/>
        </w:rPr>
        <w:t xml:space="preserve">.” Public relations practitioners are among the greatest users of persuasion strategies, often with the objective of influencing people in some desired ways. Persuading someone or a group to think in a different way is not an easy task. It is more difficult when the views they hold are hostile. A good understanding of persuasive communication would however make it easy to get your public thinking your own way.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The rhetorician and scholar Richard </w:t>
      </w:r>
      <w:proofErr w:type="spellStart"/>
      <w:r w:rsidRPr="00FF72B2">
        <w:rPr>
          <w:rFonts w:ascii="Times New Roman" w:hAnsi="Times New Roman" w:cs="Times New Roman"/>
          <w:color w:val="auto"/>
        </w:rPr>
        <w:t>Perloff</w:t>
      </w:r>
      <w:proofErr w:type="spellEnd"/>
      <w:r w:rsidRPr="00FF72B2">
        <w:rPr>
          <w:rFonts w:ascii="Times New Roman" w:hAnsi="Times New Roman" w:cs="Times New Roman"/>
          <w:color w:val="auto"/>
        </w:rPr>
        <w:t xml:space="preserve"> defines persuasion this way: “Persuasion is a symbolic process in which communicators try to convince other people to change their attitudes or behavior regarding an issue through the transmission of a message, in an atmosphere of free choice.”</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Generally, persuasion is used to: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1. Change or </w:t>
      </w:r>
      <w:proofErr w:type="spellStart"/>
      <w:r w:rsidRPr="00FF72B2">
        <w:rPr>
          <w:rFonts w:ascii="Times New Roman" w:hAnsi="Times New Roman" w:cs="Times New Roman"/>
          <w:color w:val="auto"/>
        </w:rPr>
        <w:t>neutralise</w:t>
      </w:r>
      <w:proofErr w:type="spellEnd"/>
      <w:r w:rsidRPr="00FF72B2">
        <w:rPr>
          <w:rFonts w:ascii="Times New Roman" w:hAnsi="Times New Roman" w:cs="Times New Roman"/>
          <w:color w:val="auto"/>
        </w:rPr>
        <w:t xml:space="preserve"> opinions</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2. </w:t>
      </w:r>
      <w:proofErr w:type="spellStart"/>
      <w:r w:rsidRPr="00FF72B2">
        <w:rPr>
          <w:rFonts w:ascii="Times New Roman" w:hAnsi="Times New Roman" w:cs="Times New Roman"/>
          <w:color w:val="auto"/>
        </w:rPr>
        <w:t>Crystallise</w:t>
      </w:r>
      <w:proofErr w:type="spellEnd"/>
      <w:r w:rsidRPr="00FF72B2">
        <w:rPr>
          <w:rFonts w:ascii="Times New Roman" w:hAnsi="Times New Roman" w:cs="Times New Roman"/>
          <w:color w:val="auto"/>
        </w:rPr>
        <w:t xml:space="preserve"> latent opinions and positive attitudes, and</w:t>
      </w:r>
    </w:p>
    <w:p w:rsidR="00056AE5" w:rsidRPr="00FF72B2" w:rsidRDefault="00056AE5" w:rsidP="00056AE5">
      <w:pPr>
        <w:pStyle w:val="Default"/>
        <w:spacing w:before="240" w:line="360" w:lineRule="auto"/>
        <w:jc w:val="both"/>
        <w:rPr>
          <w:rFonts w:ascii="Times New Roman" w:hAnsi="Times New Roman" w:cs="Times New Roman"/>
        </w:rPr>
      </w:pPr>
      <w:r w:rsidRPr="00FF72B2">
        <w:rPr>
          <w:rFonts w:ascii="Times New Roman" w:hAnsi="Times New Roman" w:cs="Times New Roman"/>
          <w:color w:val="auto"/>
        </w:rPr>
        <w:t xml:space="preserve">3. Conserve </w:t>
      </w:r>
      <w:proofErr w:type="spellStart"/>
      <w:r w:rsidRPr="00FF72B2">
        <w:rPr>
          <w:rFonts w:ascii="Times New Roman" w:hAnsi="Times New Roman" w:cs="Times New Roman"/>
          <w:color w:val="auto"/>
        </w:rPr>
        <w:t>favourable</w:t>
      </w:r>
      <w:proofErr w:type="spellEnd"/>
      <w:r w:rsidRPr="00FF72B2">
        <w:rPr>
          <w:rFonts w:ascii="Times New Roman" w:hAnsi="Times New Roman" w:cs="Times New Roman"/>
          <w:color w:val="auto"/>
        </w:rPr>
        <w:t xml:space="preserve"> opinions.   </w:t>
      </w:r>
      <w:r w:rsidRPr="00FF72B2">
        <w:rPr>
          <w:rFonts w:ascii="Times New Roman" w:hAnsi="Times New Roman" w:cs="Times New Roman"/>
        </w:rPr>
        <w:t>(NOUN, 2006:144-45).</w:t>
      </w:r>
    </w:p>
    <w:p w:rsidR="00056AE5" w:rsidRPr="00FF72B2" w:rsidRDefault="00056AE5" w:rsidP="00056AE5">
      <w:pPr>
        <w:pStyle w:val="Default"/>
        <w:spacing w:before="240" w:line="360" w:lineRule="auto"/>
        <w:rPr>
          <w:rFonts w:ascii="Times New Roman" w:hAnsi="Times New Roman" w:cs="Times New Roman"/>
          <w:b/>
          <w:color w:val="auto"/>
        </w:rPr>
      </w:pPr>
      <w:r>
        <w:rPr>
          <w:rFonts w:ascii="Times New Roman" w:hAnsi="Times New Roman" w:cs="Times New Roman"/>
          <w:b/>
          <w:color w:val="auto"/>
        </w:rPr>
        <w:t>6</w:t>
      </w:r>
      <w:r w:rsidRPr="00FF72B2">
        <w:rPr>
          <w:rFonts w:ascii="Times New Roman" w:hAnsi="Times New Roman" w:cs="Times New Roman"/>
          <w:b/>
          <w:color w:val="auto"/>
        </w:rPr>
        <w:t>.</w:t>
      </w:r>
      <w:r>
        <w:rPr>
          <w:rFonts w:ascii="Times New Roman" w:hAnsi="Times New Roman" w:cs="Times New Roman"/>
          <w:b/>
          <w:color w:val="auto"/>
        </w:rPr>
        <w:t>3</w:t>
      </w:r>
      <w:r w:rsidRPr="00FF72B2">
        <w:rPr>
          <w:rFonts w:ascii="Times New Roman" w:hAnsi="Times New Roman" w:cs="Times New Roman"/>
          <w:b/>
          <w:color w:val="auto"/>
        </w:rPr>
        <w:t>.1 Factors in persuasive communication</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For many public relations practitioners, persuasion is the desired outcome of their activities, whether it is to change the attitude of government towards a client, promote an employer’s point of view or create awareness of a product or service and thus support sales. It is also the judgement applied by clients who ask whether the ‘PR effort’ made changes that were both beneficial and made an impact on profits. Yet </w:t>
      </w:r>
      <w:proofErr w:type="spellStart"/>
      <w:r w:rsidRPr="00FF72B2">
        <w:rPr>
          <w:rFonts w:ascii="Times New Roman" w:hAnsi="Times New Roman" w:cs="Times New Roman"/>
          <w:color w:val="auto"/>
        </w:rPr>
        <w:t>Bernays</w:t>
      </w:r>
      <w:proofErr w:type="spellEnd"/>
      <w:r w:rsidRPr="00FF72B2">
        <w:rPr>
          <w:rFonts w:ascii="Times New Roman" w:hAnsi="Times New Roman" w:cs="Times New Roman"/>
          <w:color w:val="auto"/>
        </w:rPr>
        <w:t xml:space="preserve"> did not simplistically advocate crude, one-way communications. His aim was to apply social science methods first to research the situation and then to create the most effective methods of communication. </w:t>
      </w:r>
      <w:r w:rsidRPr="00FF72B2">
        <w:rPr>
          <w:rFonts w:ascii="Times New Roman" w:hAnsi="Times New Roman" w:cs="Times New Roman"/>
        </w:rPr>
        <w:t>(Tom Watson &amp; Paul Noble, 2005:4).</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Achieving persuasive communication is dependent on a number of factors. Public relations practitioners would find some of these put forward by Wilcox, Ault and Agee very useful:</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1. Audience Analysis:</w:t>
      </w:r>
      <w:r w:rsidRPr="00FF72B2">
        <w:rPr>
          <w:rFonts w:ascii="Times New Roman" w:hAnsi="Times New Roman" w:cs="Times New Roman"/>
          <w:color w:val="auto"/>
        </w:rPr>
        <w:t xml:space="preserve"> Every audience has its own features, mindset, and characteristics. To get a message across successfully, requires a detailed understanding of the target audience. Knowledge of how the belief system and attitude of a group is a useful tool in helping a communicator prepares his message.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2. Source Credibility:</w:t>
      </w:r>
      <w:r w:rsidRPr="00FF72B2">
        <w:rPr>
          <w:rFonts w:ascii="Times New Roman" w:hAnsi="Times New Roman" w:cs="Times New Roman"/>
          <w:color w:val="auto"/>
        </w:rPr>
        <w:t xml:space="preserve"> There are general standards of message forms from specific communication sources. To make a message believable, it must come from a trusted source. For a public relations person, this tells you that in order to achieve persuasion; some forms of communication must be handled by some specific persons. For example, there are crisis situations when your public would only believe what the managing Director or Chairman of your </w:t>
      </w:r>
      <w:proofErr w:type="spellStart"/>
      <w:r w:rsidRPr="00FF72B2">
        <w:rPr>
          <w:rFonts w:ascii="Times New Roman" w:hAnsi="Times New Roman" w:cs="Times New Roman"/>
          <w:color w:val="auto"/>
        </w:rPr>
        <w:t>organisation</w:t>
      </w:r>
      <w:proofErr w:type="spellEnd"/>
      <w:r w:rsidRPr="00FF72B2">
        <w:rPr>
          <w:rFonts w:ascii="Times New Roman" w:hAnsi="Times New Roman" w:cs="Times New Roman"/>
          <w:color w:val="auto"/>
        </w:rPr>
        <w:t xml:space="preserve"> says. Any word from the public relations director may not sell.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3. Appeal to Self-Interest:</w:t>
      </w:r>
      <w:r w:rsidRPr="00FF72B2">
        <w:rPr>
          <w:rFonts w:ascii="Times New Roman" w:hAnsi="Times New Roman" w:cs="Times New Roman"/>
          <w:color w:val="auto"/>
        </w:rPr>
        <w:t xml:space="preserve"> people get involved in issues or pay attention to messages that appeal to their psychic or economic needs. To get a message across, you must let the target know what is in it for them. They must know in specific terms what good they stand to enjoy if they do your bidding. Would it adds to their sense esteem, gratify their ego of give them a sense of belonging?</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4. Clarity of the Message:</w:t>
      </w:r>
      <w:r w:rsidRPr="00FF72B2">
        <w:rPr>
          <w:rFonts w:ascii="Times New Roman" w:hAnsi="Times New Roman" w:cs="Times New Roman"/>
          <w:color w:val="auto"/>
        </w:rPr>
        <w:t xml:space="preserve"> The clearest message is the simplest message. Two important questions that would help you achieve clarity are: (a) what do I want the audience to do with the message (b) will the audience understand the message? A persuasive message must not leave the audience confused as to what it wants it to do.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5. Timing and Context:</w:t>
      </w:r>
      <w:r w:rsidRPr="00FF72B2">
        <w:rPr>
          <w:rFonts w:ascii="Times New Roman" w:hAnsi="Times New Roman" w:cs="Times New Roman"/>
          <w:color w:val="auto"/>
        </w:rPr>
        <w:t xml:space="preserve"> There is a time and context for everything. Telling a consumer of an increase in electricity bill when at that very point there is a power cut would not attract any </w:t>
      </w:r>
      <w:proofErr w:type="spellStart"/>
      <w:r w:rsidRPr="00FF72B2">
        <w:rPr>
          <w:rFonts w:ascii="Times New Roman" w:hAnsi="Times New Roman" w:cs="Times New Roman"/>
          <w:color w:val="auto"/>
        </w:rPr>
        <w:t>favourable</w:t>
      </w:r>
      <w:proofErr w:type="spellEnd"/>
      <w:r w:rsidRPr="00FF72B2">
        <w:rPr>
          <w:rFonts w:ascii="Times New Roman" w:hAnsi="Times New Roman" w:cs="Times New Roman"/>
          <w:color w:val="auto"/>
        </w:rPr>
        <w:t xml:space="preserve"> response.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6. Audience Participation</w:t>
      </w:r>
      <w:r w:rsidRPr="00FF72B2">
        <w:rPr>
          <w:rFonts w:ascii="Times New Roman" w:hAnsi="Times New Roman" w:cs="Times New Roman"/>
          <w:color w:val="auto"/>
        </w:rPr>
        <w:t>: People are committed to making a thing work if they had been a part of the idea. Productivity is increased if employees are carried along in the decision making process. Getting people involved in a street march or walk for HIV/AIDS creates a participatory satisfaction that will make them donate more to it in financial terms.</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7. Suggestions for Action:</w:t>
      </w:r>
      <w:r w:rsidRPr="00FF72B2">
        <w:rPr>
          <w:rFonts w:ascii="Times New Roman" w:hAnsi="Times New Roman" w:cs="Times New Roman"/>
          <w:color w:val="auto"/>
        </w:rPr>
        <w:t xml:space="preserve"> A good principle of persuasive communication to accompany the message with a proposed action. The suggestion must be easy to carry out with minimal technical or bureaucratic complexities.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b/>
          <w:color w:val="auto"/>
        </w:rPr>
        <w:t>8. Content and Structure of Messages:</w:t>
      </w:r>
      <w:r w:rsidRPr="00FF72B2">
        <w:rPr>
          <w:rFonts w:ascii="Times New Roman" w:hAnsi="Times New Roman" w:cs="Times New Roman"/>
          <w:color w:val="auto"/>
        </w:rPr>
        <w:t xml:space="preserve"> To achieve persuasion, content and structure must key into the audience. Communicators and writers have employed some useful devices over time for </w:t>
      </w:r>
    </w:p>
    <w:p w:rsidR="00056AE5" w:rsidRPr="00FF72B2" w:rsidRDefault="00056AE5" w:rsidP="00056AE5">
      <w:pPr>
        <w:pStyle w:val="Default"/>
        <w:spacing w:before="240" w:line="360" w:lineRule="auto"/>
        <w:jc w:val="both"/>
        <w:rPr>
          <w:rFonts w:ascii="Times New Roman" w:hAnsi="Times New Roman" w:cs="Times New Roman"/>
          <w:color w:val="auto"/>
        </w:rPr>
      </w:pPr>
      <w:r w:rsidRPr="00FF72B2">
        <w:rPr>
          <w:rFonts w:ascii="Times New Roman" w:hAnsi="Times New Roman" w:cs="Times New Roman"/>
          <w:color w:val="auto"/>
        </w:rPr>
        <w:t xml:space="preserve">achieving this. Each of these devices must be used in consideration with other factors discussed above. Some of these devices are: drama, statistics, surveys and polls, examples, testimonials, mass media endorsements, emotional appeals, etc. </w:t>
      </w:r>
    </w:p>
    <w:p w:rsidR="00056AE5" w:rsidRPr="00AD47D9" w:rsidRDefault="00056AE5" w:rsidP="00056AE5">
      <w:pPr>
        <w:pStyle w:val="Default"/>
        <w:spacing w:before="240" w:after="240" w:line="360" w:lineRule="auto"/>
        <w:jc w:val="both"/>
        <w:rPr>
          <w:rFonts w:ascii="Times New Roman" w:hAnsi="Times New Roman" w:cs="Times New Roman"/>
          <w:color w:val="auto"/>
        </w:rPr>
      </w:pPr>
      <w:r w:rsidRPr="00FF72B2">
        <w:rPr>
          <w:rFonts w:ascii="Times New Roman" w:hAnsi="Times New Roman" w:cs="Times New Roman"/>
          <w:b/>
          <w:color w:val="auto"/>
        </w:rPr>
        <w:t>9. Persuasive Speaking:</w:t>
      </w:r>
      <w:r w:rsidRPr="00FF72B2">
        <w:rPr>
          <w:rFonts w:ascii="Times New Roman" w:hAnsi="Times New Roman" w:cs="Times New Roman"/>
          <w:color w:val="auto"/>
        </w:rPr>
        <w:t xml:space="preserve"> The use of appropriate persuasive techniques is vital to eliciting responses from targets of such messages. Depending on the audience, a persuasive message can give a one-side or two-sides to an issue.  Studies by Carl </w:t>
      </w:r>
      <w:proofErr w:type="spellStart"/>
      <w:r w:rsidRPr="00FF72B2">
        <w:rPr>
          <w:rFonts w:ascii="Times New Roman" w:hAnsi="Times New Roman" w:cs="Times New Roman"/>
          <w:color w:val="auto"/>
        </w:rPr>
        <w:t>Hovland</w:t>
      </w:r>
      <w:proofErr w:type="spellEnd"/>
      <w:r w:rsidRPr="00FF72B2">
        <w:rPr>
          <w:rFonts w:ascii="Times New Roman" w:hAnsi="Times New Roman" w:cs="Times New Roman"/>
          <w:color w:val="auto"/>
        </w:rPr>
        <w:t xml:space="preserve"> have shown that one-sided speeches are most effective with audiences that are </w:t>
      </w:r>
      <w:proofErr w:type="spellStart"/>
      <w:r w:rsidRPr="00FF72B2">
        <w:rPr>
          <w:rFonts w:ascii="Times New Roman" w:hAnsi="Times New Roman" w:cs="Times New Roman"/>
          <w:color w:val="auto"/>
        </w:rPr>
        <w:t>favourably</w:t>
      </w:r>
      <w:proofErr w:type="spellEnd"/>
      <w:r w:rsidRPr="00FF72B2">
        <w:rPr>
          <w:rFonts w:ascii="Times New Roman" w:hAnsi="Times New Roman" w:cs="Times New Roman"/>
          <w:color w:val="auto"/>
        </w:rPr>
        <w:t xml:space="preserve"> disposed to a message, while two-sided speeches work better with audiences that might be opposed to the messages.</w:t>
      </w:r>
    </w:p>
    <w:p w:rsidR="00056AE5" w:rsidRPr="00BE7D35" w:rsidRDefault="00056AE5" w:rsidP="00056AE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6.3.2 </w:t>
      </w:r>
      <w:r w:rsidRPr="00BE7D35">
        <w:rPr>
          <w:rFonts w:ascii="Times New Roman" w:hAnsi="Times New Roman" w:cs="Times New Roman"/>
          <w:b/>
          <w:sz w:val="24"/>
          <w:szCs w:val="24"/>
        </w:rPr>
        <w:t>Persuasion and Ethics</w:t>
      </w:r>
    </w:p>
    <w:p w:rsidR="00056AE5" w:rsidRPr="00BE7D35" w:rsidRDefault="00056AE5" w:rsidP="00056AE5">
      <w:pPr>
        <w:spacing w:after="0" w:line="360" w:lineRule="auto"/>
        <w:jc w:val="both"/>
        <w:rPr>
          <w:rFonts w:ascii="Times New Roman" w:hAnsi="Times New Roman" w:cs="Times New Roman"/>
          <w:sz w:val="24"/>
          <w:szCs w:val="24"/>
        </w:rPr>
      </w:pPr>
      <w:r w:rsidRPr="00BE7D35">
        <w:rPr>
          <w:rFonts w:ascii="Times New Roman" w:hAnsi="Times New Roman" w:cs="Times New Roman"/>
          <w:sz w:val="24"/>
          <w:szCs w:val="24"/>
        </w:rPr>
        <w:t>We have examined the above propaganda techniques not to arm public relations practitioners with devices for deceiving or manipulating people. Ethical considerations demand that these techniques are not turned against our publics but to their favor. As public relations professionals, we are advocates of our clients and employees as well as the conscience of the public’s of which we are a part. The use of persuasive techniques demands additiona</w:t>
      </w:r>
      <w:r>
        <w:rPr>
          <w:rFonts w:ascii="Times New Roman" w:hAnsi="Times New Roman" w:cs="Times New Roman"/>
          <w:sz w:val="24"/>
          <w:szCs w:val="24"/>
        </w:rPr>
        <w:t xml:space="preserve">l guidelines as put forward by </w:t>
      </w:r>
      <w:r w:rsidRPr="00BE7D35">
        <w:rPr>
          <w:rFonts w:ascii="Times New Roman" w:hAnsi="Times New Roman" w:cs="Times New Roman"/>
          <w:sz w:val="24"/>
          <w:szCs w:val="24"/>
        </w:rPr>
        <w:t xml:space="preserve">Professor Richard L. </w:t>
      </w:r>
      <w:proofErr w:type="spellStart"/>
      <w:r w:rsidRPr="00BE7D35">
        <w:rPr>
          <w:rFonts w:ascii="Times New Roman" w:hAnsi="Times New Roman" w:cs="Times New Roman"/>
          <w:sz w:val="24"/>
          <w:szCs w:val="24"/>
        </w:rPr>
        <w:t>Johannesen</w:t>
      </w:r>
      <w:proofErr w:type="spellEnd"/>
      <w:r w:rsidRPr="00BE7D3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BE7D35">
        <w:rPr>
          <w:rFonts w:ascii="Times New Roman" w:hAnsi="Times New Roman" w:cs="Times New Roman"/>
          <w:sz w:val="24"/>
          <w:szCs w:val="24"/>
        </w:rPr>
        <w:t xml:space="preserve">Northern Illinois University.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According to him, the following criteria must be borne in mind by every public relations practitioner using persuasive devices.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1. Do not use false, fabricated, misrepresented, or irrelevant evidence to support arguments or claims.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2. Do not intentionally use specious, unsupported, or illogical reasoning.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3. Do not represent yourself as informed or an “expert” on a subject when you are not.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4.  Do not use irrelevant appeals to divert attention or scrutiny from the issue at hand. Among appeals that commonly serve such a purpose are “smear” attacks on an opponent’s character, appeals to hatred and bigotry, innuendo, and “God”, “devil” terms that cause intense but unreflective positive or negative reactions.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5. Do not ask your audience to link your idea or proposal to emotion- laden values, motives or goals to which it actually is not related.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6. Do not deceive your audience by concealing your real purpose, your self-interest, the group you represent, or your position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7. Do not distort, hide, or misrepresent the number, scope, intensity, or undesirable features of consequences.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8.  Do not use emotional appeals that lack a supporting basis of evidence or reasoning or that would not be accepted if the audience had time and opportunity to examine the subject itself.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9. Do not oversimplify complex situations into simple, two-valued, either/or, polar views or choices. </w:t>
      </w:r>
    </w:p>
    <w:p w:rsidR="00056AE5" w:rsidRPr="00BE7D35" w:rsidRDefault="00056AE5" w:rsidP="00056AE5">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 xml:space="preserve">10. Do not pretend certainty when tentativeness and degree of probability would be more accurate. </w:t>
      </w:r>
    </w:p>
    <w:p w:rsidR="00B245DB" w:rsidRPr="007C1097" w:rsidRDefault="00056AE5" w:rsidP="007C1097">
      <w:pPr>
        <w:spacing w:line="360" w:lineRule="auto"/>
        <w:jc w:val="both"/>
        <w:rPr>
          <w:rFonts w:ascii="Times New Roman" w:hAnsi="Times New Roman" w:cs="Times New Roman"/>
          <w:sz w:val="24"/>
          <w:szCs w:val="24"/>
        </w:rPr>
      </w:pPr>
      <w:r w:rsidRPr="00BE7D35">
        <w:rPr>
          <w:rFonts w:ascii="Times New Roman" w:hAnsi="Times New Roman" w:cs="Times New Roman"/>
          <w:sz w:val="24"/>
          <w:szCs w:val="24"/>
        </w:rPr>
        <w:t>11. Do no</w:t>
      </w:r>
      <w:r>
        <w:rPr>
          <w:rFonts w:ascii="Times New Roman" w:hAnsi="Times New Roman" w:cs="Times New Roman"/>
          <w:sz w:val="24"/>
          <w:szCs w:val="24"/>
        </w:rPr>
        <w:t>t</w:t>
      </w:r>
      <w:r w:rsidRPr="00BE7D35">
        <w:rPr>
          <w:rFonts w:ascii="Times New Roman" w:hAnsi="Times New Roman" w:cs="Times New Roman"/>
          <w:sz w:val="24"/>
          <w:szCs w:val="24"/>
        </w:rPr>
        <w:t xml:space="preserve"> advocate something in which you do not believe yourself </w:t>
      </w:r>
    </w:p>
    <w:p w:rsidR="00F34089" w:rsidRDefault="009E3088" w:rsidP="00F34089">
      <w:pPr>
        <w:spacing w:line="360" w:lineRule="auto"/>
        <w:jc w:val="center"/>
        <w:outlineLvl w:val="0"/>
        <w:rPr>
          <w:rFonts w:ascii="Times New Roman" w:hAnsi="Times New Roman"/>
          <w:b/>
          <w:bCs/>
          <w:sz w:val="26"/>
          <w:szCs w:val="26"/>
        </w:rPr>
      </w:pPr>
      <w:r w:rsidRPr="007C1097">
        <w:rPr>
          <w:rFonts w:ascii="Times New Roman" w:hAnsi="Times New Roman"/>
          <w:b/>
          <w:bCs/>
          <w:sz w:val="26"/>
          <w:szCs w:val="26"/>
        </w:rPr>
        <w:t xml:space="preserve">Chapter </w:t>
      </w:r>
      <w:r w:rsidR="00B245DB" w:rsidRPr="007C1097">
        <w:rPr>
          <w:rFonts w:ascii="Times New Roman" w:hAnsi="Times New Roman"/>
          <w:b/>
          <w:bCs/>
          <w:sz w:val="26"/>
          <w:szCs w:val="26"/>
        </w:rPr>
        <w:t>Seven</w:t>
      </w:r>
      <w:r w:rsidRPr="007C1097">
        <w:rPr>
          <w:rFonts w:ascii="Times New Roman" w:hAnsi="Times New Roman"/>
          <w:b/>
          <w:bCs/>
          <w:sz w:val="26"/>
          <w:szCs w:val="26"/>
        </w:rPr>
        <w:t xml:space="preserve">: </w:t>
      </w:r>
      <w:r w:rsidR="00F34089">
        <w:rPr>
          <w:rFonts w:ascii="Times New Roman" w:hAnsi="Times New Roman"/>
          <w:b/>
          <w:bCs/>
          <w:sz w:val="26"/>
          <w:szCs w:val="26"/>
        </w:rPr>
        <w:t>The public relation process</w:t>
      </w:r>
    </w:p>
    <w:p w:rsidR="00F34089" w:rsidRPr="00F34089" w:rsidRDefault="00F34089" w:rsidP="00F34089">
      <w:pPr>
        <w:spacing w:line="360" w:lineRule="auto"/>
        <w:outlineLvl w:val="0"/>
        <w:rPr>
          <w:rFonts w:ascii="Times New Roman" w:hAnsi="Times New Roman"/>
          <w:b/>
          <w:bCs/>
          <w:sz w:val="26"/>
          <w:szCs w:val="26"/>
        </w:rPr>
      </w:pPr>
      <w:r w:rsidRPr="00F34089">
        <w:rPr>
          <w:rFonts w:ascii="Times New Roman" w:eastAsia="TimesNewRomanPS" w:hAnsi="Times New Roman"/>
          <w:b/>
          <w:bCs/>
          <w:sz w:val="24"/>
          <w:szCs w:val="24"/>
        </w:rPr>
        <w:t>7</w:t>
      </w:r>
      <w:r w:rsidR="009E3088" w:rsidRPr="00F34089">
        <w:rPr>
          <w:rFonts w:ascii="Times New Roman" w:eastAsia="TimesNewRomanPS" w:hAnsi="Times New Roman"/>
          <w:b/>
          <w:bCs/>
          <w:sz w:val="24"/>
          <w:szCs w:val="24"/>
        </w:rPr>
        <w:t>.1</w:t>
      </w:r>
      <w:r w:rsidRPr="00F34089">
        <w:rPr>
          <w:rFonts w:ascii="Times New Roman" w:hAnsi="Times New Roman" w:cs="Times New Roman"/>
          <w:b/>
        </w:rPr>
        <w:t xml:space="preserve"> </w:t>
      </w:r>
      <w:r w:rsidRPr="005B4AE1">
        <w:rPr>
          <w:rFonts w:ascii="Times New Roman" w:hAnsi="Times New Roman" w:cs="Times New Roman"/>
          <w:b/>
        </w:rPr>
        <w:t xml:space="preserve">Public relations is a process- </w:t>
      </w:r>
      <w:r w:rsidRPr="00AE3C17">
        <w:rPr>
          <w:rFonts w:ascii="Times New Roman" w:hAnsi="Times New Roman" w:cs="Times New Roman"/>
          <w:bCs/>
        </w:rPr>
        <w:t xml:space="preserve">that is a series of actions, changes or functions that bring about a result. One popular way to describe the process, and to remember its components, is to use the RACE acronym, by John Marston </w:t>
      </w:r>
    </w:p>
    <w:p w:rsidR="00F34089" w:rsidRPr="00AE3C17"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Research: What is the problem? </w:t>
      </w:r>
    </w:p>
    <w:p w:rsidR="00F34089" w:rsidRPr="00AE3C17"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Action and Planning: What is going to be done about it? </w:t>
      </w:r>
    </w:p>
    <w:p w:rsidR="00F34089" w:rsidRPr="00AE3C17"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Communication: How will the public be told? </w:t>
      </w:r>
    </w:p>
    <w:p w:rsidR="00F34089" w:rsidRPr="00F34089" w:rsidRDefault="00F34089" w:rsidP="001D3543">
      <w:pPr>
        <w:pStyle w:val="Default"/>
        <w:numPr>
          <w:ilvl w:val="0"/>
          <w:numId w:val="16"/>
        </w:numPr>
        <w:spacing w:before="240" w:line="360" w:lineRule="auto"/>
        <w:jc w:val="both"/>
        <w:rPr>
          <w:rFonts w:ascii="Times New Roman" w:hAnsi="Times New Roman" w:cs="Times New Roman"/>
          <w:bCs/>
        </w:rPr>
      </w:pPr>
      <w:r w:rsidRPr="00AE3C17">
        <w:rPr>
          <w:rFonts w:ascii="Times New Roman" w:hAnsi="Times New Roman" w:cs="Times New Roman"/>
          <w:bCs/>
          <w:i/>
          <w:iCs/>
        </w:rPr>
        <w:t xml:space="preserve">Evaluation: Was the audience reached and what was the effect? </w:t>
      </w:r>
    </w:p>
    <w:p w:rsidR="009E3088" w:rsidRDefault="00792C33" w:rsidP="009E3088">
      <w:pPr>
        <w:spacing w:line="360" w:lineRule="auto"/>
        <w:jc w:val="both"/>
        <w:outlineLvl w:val="0"/>
        <w:rPr>
          <w:rFonts w:ascii="Times New Roman" w:hAnsi="Times New Roman"/>
          <w:b/>
          <w:bCs/>
          <w:sz w:val="24"/>
          <w:szCs w:val="24"/>
        </w:rPr>
      </w:pPr>
      <w:r>
        <w:rPr>
          <w:rFonts w:ascii="Times New Roman" w:eastAsia="TimesNewRomanPS" w:hAnsi="Times New Roman"/>
          <w:b/>
          <w:bCs/>
          <w:sz w:val="24"/>
          <w:szCs w:val="24"/>
        </w:rPr>
        <w:t>7.2</w:t>
      </w:r>
      <w:r w:rsidR="009E3088" w:rsidRPr="00F34089">
        <w:rPr>
          <w:rFonts w:ascii="Times New Roman" w:eastAsia="TimesNewRomanPS" w:hAnsi="Times New Roman"/>
          <w:b/>
          <w:bCs/>
          <w:sz w:val="24"/>
          <w:szCs w:val="24"/>
        </w:rPr>
        <w:t xml:space="preserve"> </w:t>
      </w:r>
      <w:r w:rsidR="009E3088" w:rsidRPr="00F34089">
        <w:rPr>
          <w:rFonts w:ascii="Times New Roman" w:hAnsi="Times New Roman"/>
          <w:b/>
          <w:bCs/>
          <w:sz w:val="24"/>
          <w:szCs w:val="24"/>
        </w:rPr>
        <w:t>PR campaign</w:t>
      </w:r>
    </w:p>
    <w:p w:rsidR="00744677" w:rsidRPr="00744677" w:rsidRDefault="00744677" w:rsidP="00744677">
      <w:pPr>
        <w:autoSpaceDE w:val="0"/>
        <w:autoSpaceDN w:val="0"/>
        <w:adjustRightInd w:val="0"/>
        <w:spacing w:after="0" w:line="360" w:lineRule="auto"/>
        <w:jc w:val="both"/>
        <w:rPr>
          <w:rFonts w:ascii="Times New Roman" w:eastAsia="TimesNewRomanPS" w:hAnsi="Times New Roman"/>
          <w:sz w:val="24"/>
          <w:szCs w:val="24"/>
        </w:rPr>
      </w:pPr>
      <w:r w:rsidRPr="00744677">
        <w:rPr>
          <w:rFonts w:ascii="Times New Roman" w:eastAsia="TimesNewRomanPS" w:hAnsi="Times New Roman"/>
          <w:sz w:val="24"/>
          <w:szCs w:val="24"/>
        </w:rPr>
        <w:t>A campaign is the strategic design of a series of messages sent to one or more targeted populations</w:t>
      </w:r>
      <w:r>
        <w:rPr>
          <w:rFonts w:ascii="Times New Roman" w:eastAsia="TimesNewRomanPS" w:hAnsi="Times New Roman"/>
          <w:sz w:val="24"/>
          <w:szCs w:val="24"/>
        </w:rPr>
        <w:t xml:space="preserve"> </w:t>
      </w:r>
      <w:r w:rsidRPr="00744677">
        <w:rPr>
          <w:rFonts w:ascii="Times New Roman" w:eastAsia="TimesNewRomanPS" w:hAnsi="Times New Roman"/>
          <w:sz w:val="24"/>
          <w:szCs w:val="24"/>
        </w:rPr>
        <w:t>for a discrete period of time in response to a positive or negative situation affecting the organization.</w:t>
      </w:r>
    </w:p>
    <w:p w:rsidR="00744677" w:rsidRPr="00744677" w:rsidRDefault="00744677" w:rsidP="00744677">
      <w:pPr>
        <w:autoSpaceDE w:val="0"/>
        <w:autoSpaceDN w:val="0"/>
        <w:adjustRightInd w:val="0"/>
        <w:spacing w:after="0" w:line="360" w:lineRule="auto"/>
        <w:jc w:val="both"/>
        <w:rPr>
          <w:rFonts w:ascii="Times New Roman" w:eastAsia="TimesNewRomanPS" w:hAnsi="Times New Roman"/>
          <w:sz w:val="24"/>
          <w:szCs w:val="24"/>
        </w:rPr>
      </w:pPr>
      <w:r w:rsidRPr="00744677">
        <w:rPr>
          <w:rFonts w:ascii="Times New Roman" w:eastAsia="TimesNewRomanPS" w:hAnsi="Times New Roman"/>
          <w:sz w:val="24"/>
          <w:szCs w:val="24"/>
        </w:rPr>
        <w:t>An organization or agency plans a campaign by utilizing paid mes</w:t>
      </w:r>
      <w:r>
        <w:rPr>
          <w:rFonts w:ascii="Times New Roman" w:eastAsia="TimesNewRomanPS" w:hAnsi="Times New Roman"/>
          <w:sz w:val="24"/>
          <w:szCs w:val="24"/>
        </w:rPr>
        <w:t xml:space="preserve">sages or unpaid message outlets </w:t>
      </w:r>
      <w:r w:rsidRPr="00744677">
        <w:rPr>
          <w:rFonts w:ascii="Times New Roman" w:eastAsia="TimesNewRomanPS" w:hAnsi="Times New Roman"/>
          <w:sz w:val="24"/>
          <w:szCs w:val="24"/>
        </w:rPr>
        <w:t>such as press releases or other news events to respond to a crisis affecting the organization or to create a proactive campaign that enhances the corporation’s images.</w:t>
      </w:r>
      <w:r>
        <w:rPr>
          <w:rFonts w:ascii="Times New Roman" w:eastAsia="TimesNewRomanPS" w:hAnsi="Times New Roman"/>
          <w:sz w:val="24"/>
          <w:szCs w:val="24"/>
        </w:rPr>
        <w:t xml:space="preserve"> The key to the definition of a </w:t>
      </w:r>
      <w:r w:rsidRPr="00744677">
        <w:rPr>
          <w:rFonts w:ascii="Times New Roman" w:eastAsia="TimesNewRomanPS" w:hAnsi="Times New Roman"/>
          <w:sz w:val="24"/>
          <w:szCs w:val="24"/>
        </w:rPr>
        <w:t>campaign is that it is created by an organization such as a profit-or</w:t>
      </w:r>
      <w:r>
        <w:rPr>
          <w:rFonts w:ascii="Times New Roman" w:eastAsia="TimesNewRomanPS" w:hAnsi="Times New Roman"/>
          <w:sz w:val="24"/>
          <w:szCs w:val="24"/>
        </w:rPr>
        <w:t xml:space="preserve">iented corporation, a political </w:t>
      </w:r>
      <w:r w:rsidRPr="00744677">
        <w:rPr>
          <w:rFonts w:ascii="Times New Roman" w:eastAsia="TimesNewRomanPS" w:hAnsi="Times New Roman"/>
          <w:sz w:val="24"/>
          <w:szCs w:val="24"/>
        </w:rPr>
        <w:t>candidate, or a social agency to communicate to a single small audi</w:t>
      </w:r>
      <w:r>
        <w:rPr>
          <w:rFonts w:ascii="Times New Roman" w:eastAsia="TimesNewRomanPS" w:hAnsi="Times New Roman"/>
          <w:sz w:val="24"/>
          <w:szCs w:val="24"/>
        </w:rPr>
        <w:t xml:space="preserve">ence such as employees within </w:t>
      </w:r>
      <w:r w:rsidRPr="00744677">
        <w:rPr>
          <w:rFonts w:ascii="Times New Roman" w:eastAsia="TimesNewRomanPS" w:hAnsi="Times New Roman"/>
          <w:sz w:val="24"/>
          <w:szCs w:val="24"/>
        </w:rPr>
        <w:t>one office or to millions of persons in multiple audiences across the nation.</w:t>
      </w:r>
    </w:p>
    <w:p w:rsidR="001C2D14" w:rsidRPr="00865895" w:rsidRDefault="00770552" w:rsidP="001D3543">
      <w:pPr>
        <w:pStyle w:val="ListParagraph"/>
        <w:numPr>
          <w:ilvl w:val="0"/>
          <w:numId w:val="18"/>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Campaigns are a significant part of the public relations profession and should be carried out with meticulous planning and thorough management. </w:t>
      </w:r>
    </w:p>
    <w:p w:rsidR="001C2D14" w:rsidRPr="00865895" w:rsidRDefault="00770552" w:rsidP="001D3543">
      <w:pPr>
        <w:pStyle w:val="ListParagraph"/>
        <w:numPr>
          <w:ilvl w:val="0"/>
          <w:numId w:val="18"/>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Specific step-by-step measures should be taken when planning any PR campaign to ensure it meets the objectives set. Here I’ll list the 10 stages</w:t>
      </w:r>
      <w:r w:rsidR="009E3088" w:rsidRPr="00865895">
        <w:rPr>
          <w:rFonts w:ascii="Times New Roman" w:eastAsia="TimesNewRomanPS" w:hAnsi="Times New Roman"/>
          <w:sz w:val="24"/>
          <w:szCs w:val="24"/>
        </w:rPr>
        <w:t>/steps</w:t>
      </w:r>
      <w:r w:rsidRPr="00865895">
        <w:rPr>
          <w:rFonts w:ascii="Times New Roman" w:eastAsia="TimesNewRomanPS" w:hAnsi="Times New Roman"/>
          <w:sz w:val="24"/>
          <w:szCs w:val="24"/>
        </w:rPr>
        <w:t xml:space="preserve"> of planning a successful PR campaign</w:t>
      </w:r>
    </w:p>
    <w:p w:rsidR="001C2D14" w:rsidRPr="00865895" w:rsidRDefault="00770552" w:rsidP="001D3543">
      <w:pPr>
        <w:pStyle w:val="ListParagraph"/>
        <w:numPr>
          <w:ilvl w:val="0"/>
          <w:numId w:val="19"/>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Research→ Situation Analysis → Objectives → Identifying Publics → Identifying Stakeholders → Key Messages → Communication channels → Timescale → Budget → Evaluation</w:t>
      </w:r>
    </w:p>
    <w:p w:rsidR="009E3088" w:rsidRPr="00865895" w:rsidRDefault="009E3088" w:rsidP="009E3088">
      <w:pPr>
        <w:autoSpaceDE w:val="0"/>
        <w:autoSpaceDN w:val="0"/>
        <w:adjustRightInd w:val="0"/>
        <w:spacing w:line="360" w:lineRule="auto"/>
        <w:jc w:val="both"/>
        <w:rPr>
          <w:rFonts w:ascii="Times New Roman" w:eastAsia="TimesNewRomanPS" w:hAnsi="Times New Roman"/>
          <w:b/>
          <w:bCs/>
          <w:sz w:val="24"/>
          <w:szCs w:val="24"/>
        </w:rPr>
      </w:pPr>
      <w:r w:rsidRPr="00865895">
        <w:rPr>
          <w:rFonts w:ascii="Times New Roman" w:eastAsia="TimesNewRomanPS" w:hAnsi="Times New Roman"/>
          <w:b/>
          <w:bCs/>
          <w:sz w:val="24"/>
          <w:szCs w:val="24"/>
        </w:rPr>
        <w:t>1. Research</w:t>
      </w:r>
    </w:p>
    <w:p w:rsidR="001C2D14" w:rsidRPr="00865895" w:rsidRDefault="00770552" w:rsidP="001D3543">
      <w:pPr>
        <w:pStyle w:val="ListParagraph"/>
        <w:numPr>
          <w:ilvl w:val="0"/>
          <w:numId w:val="20"/>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No matter what kind of PR activity you’re involved in, research will be at the core of it. Depending on what you’re doing, different research methods can be used at various times. Research methods are categorized into two groups: This is finding out the information you want first hand: Questionnaires, one-to-one interviews, telephone interviews, focus groups, etc. Secondary: Often called desk research and involves gathering information from already published sources: Books, journals, papers, libraries, etc.</w:t>
      </w:r>
    </w:p>
    <w:p w:rsidR="009E3088" w:rsidRPr="00865895" w:rsidRDefault="009E3088" w:rsidP="009E3088">
      <w:pPr>
        <w:pStyle w:val="ListParagraph"/>
        <w:autoSpaceDE w:val="0"/>
        <w:autoSpaceDN w:val="0"/>
        <w:adjustRightInd w:val="0"/>
        <w:spacing w:line="360" w:lineRule="auto"/>
        <w:ind w:left="0"/>
        <w:jc w:val="both"/>
        <w:rPr>
          <w:rFonts w:ascii="Times New Roman" w:eastAsia="TimesNewRomanPS" w:hAnsi="Times New Roman"/>
          <w:b/>
          <w:bCs/>
          <w:sz w:val="24"/>
          <w:szCs w:val="24"/>
        </w:rPr>
      </w:pPr>
      <w:r w:rsidRPr="00865895">
        <w:rPr>
          <w:rFonts w:ascii="Times New Roman" w:eastAsia="TimesNewRomanPS" w:hAnsi="Times New Roman"/>
          <w:b/>
          <w:bCs/>
          <w:sz w:val="24"/>
          <w:szCs w:val="24"/>
        </w:rPr>
        <w:t xml:space="preserve">2. </w:t>
      </w:r>
      <w:r w:rsidR="00865895" w:rsidRPr="00865895">
        <w:rPr>
          <w:rFonts w:ascii="Times New Roman" w:eastAsia="TimesNewRomanPS" w:hAnsi="Times New Roman"/>
          <w:b/>
          <w:bCs/>
          <w:sz w:val="24"/>
          <w:szCs w:val="24"/>
        </w:rPr>
        <w:t>Situation analysis</w:t>
      </w:r>
    </w:p>
    <w:p w:rsidR="001C2D14" w:rsidRPr="00865895" w:rsidRDefault="00770552" w:rsidP="001D3543">
      <w:pPr>
        <w:pStyle w:val="ListParagraph"/>
        <w:numPr>
          <w:ilvl w:val="0"/>
          <w:numId w:val="20"/>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The research you’ve carried out should clearly define the current situation with regard to the campaign. Depending on what’s involved, this might include an </w:t>
      </w:r>
      <w:proofErr w:type="spellStart"/>
      <w:r w:rsidRPr="00865895">
        <w:rPr>
          <w:rFonts w:ascii="Times New Roman" w:eastAsia="TimesNewRomanPS" w:hAnsi="Times New Roman"/>
          <w:sz w:val="24"/>
          <w:szCs w:val="24"/>
        </w:rPr>
        <w:t>organisation’s</w:t>
      </w:r>
      <w:proofErr w:type="spellEnd"/>
      <w:r w:rsidRPr="00865895">
        <w:rPr>
          <w:rFonts w:ascii="Times New Roman" w:eastAsia="TimesNewRomanPS" w:hAnsi="Times New Roman"/>
          <w:sz w:val="24"/>
          <w:szCs w:val="24"/>
        </w:rPr>
        <w:t xml:space="preserve"> current situation in the market, how it’s perceived by customers or staff or how it’s fairing financially.</w:t>
      </w:r>
    </w:p>
    <w:p w:rsidR="001C2D14" w:rsidRPr="00865895" w:rsidRDefault="00770552" w:rsidP="001D3543">
      <w:pPr>
        <w:pStyle w:val="ListParagraph"/>
        <w:numPr>
          <w:ilvl w:val="0"/>
          <w:numId w:val="20"/>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From this you can carry out a SWOT analysis to examine Strengths, Weaknesses, Opportunities and Threats of the current situation, and a PEST analysis to examine the external environment Politically, Economically, Socially and Technologically.</w:t>
      </w:r>
    </w:p>
    <w:p w:rsidR="009E3088" w:rsidRPr="00210D8E" w:rsidRDefault="009E3088" w:rsidP="009E3088">
      <w:pPr>
        <w:autoSpaceDE w:val="0"/>
        <w:autoSpaceDN w:val="0"/>
        <w:adjustRightInd w:val="0"/>
        <w:spacing w:line="360" w:lineRule="auto"/>
        <w:jc w:val="both"/>
        <w:rPr>
          <w:rFonts w:ascii="Times New Roman" w:eastAsia="TimesNewRomanPS" w:hAnsi="Times New Roman"/>
          <w:b/>
          <w:bCs/>
          <w:sz w:val="24"/>
          <w:szCs w:val="24"/>
        </w:rPr>
      </w:pPr>
      <w:r w:rsidRPr="00210D8E">
        <w:rPr>
          <w:rFonts w:ascii="Times New Roman" w:eastAsia="TimesNewRomanPS" w:hAnsi="Times New Roman"/>
          <w:b/>
          <w:bCs/>
          <w:sz w:val="24"/>
          <w:szCs w:val="24"/>
        </w:rPr>
        <w:t>3. OBJECTIVES</w:t>
      </w:r>
    </w:p>
    <w:p w:rsidR="001C2D14" w:rsidRPr="00865895" w:rsidRDefault="00770552" w:rsidP="001D3543">
      <w:pPr>
        <w:numPr>
          <w:ilvl w:val="0"/>
          <w:numId w:val="21"/>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Once you’re aware of the problem(s) your organization is facing, you can then define the objectives of the campaign. The objectives are what is hoped to be the end result of the PR activity. Each objective must be SMART: Specific, Measurable, Achievable, Realistic, </w:t>
      </w:r>
      <w:r w:rsidR="00084128" w:rsidRPr="00865895">
        <w:rPr>
          <w:rFonts w:ascii="Times New Roman" w:eastAsia="TimesNewRomanPS" w:hAnsi="Times New Roman"/>
          <w:sz w:val="24"/>
          <w:szCs w:val="24"/>
        </w:rPr>
        <w:t>and Time</w:t>
      </w:r>
      <w:r w:rsidRPr="00865895">
        <w:rPr>
          <w:rFonts w:ascii="Times New Roman" w:eastAsia="TimesNewRomanPS" w:hAnsi="Times New Roman"/>
          <w:sz w:val="24"/>
          <w:szCs w:val="24"/>
        </w:rPr>
        <w:t>. Depending on the situation, sometimes the objectives set can initially be before the research has been undertaken.</w:t>
      </w:r>
    </w:p>
    <w:p w:rsidR="009E3088" w:rsidRPr="00865895" w:rsidRDefault="009E3088" w:rsidP="009E3088">
      <w:p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4. </w:t>
      </w:r>
      <w:r w:rsidR="00084128" w:rsidRPr="00084128">
        <w:rPr>
          <w:rFonts w:ascii="Times New Roman" w:eastAsia="TimesNewRomanPS" w:hAnsi="Times New Roman"/>
          <w:b/>
          <w:bCs/>
          <w:sz w:val="24"/>
          <w:szCs w:val="24"/>
        </w:rPr>
        <w:t>Categorizing publics</w:t>
      </w:r>
    </w:p>
    <w:p w:rsidR="001C2D14" w:rsidRPr="00865895" w:rsidRDefault="00770552" w:rsidP="001D3543">
      <w:pPr>
        <w:pStyle w:val="ListParagraph"/>
        <w:numPr>
          <w:ilvl w:val="0"/>
          <w:numId w:val="22"/>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Who do you want to talk to? The research carried out in the initial stage of the planning process should have identified each public relevant to the campaign. This is crucial to ensure your key messages are communicated efficiently as possible. The research also should have identified each public’s current attitude to the situation allowing you to tailor your key messages appropriately. </w:t>
      </w:r>
    </w:p>
    <w:p w:rsidR="009E3088" w:rsidRPr="00865895" w:rsidRDefault="009E3088" w:rsidP="009E3088">
      <w:p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5. </w:t>
      </w:r>
      <w:r w:rsidR="002172A5" w:rsidRPr="002172A5">
        <w:rPr>
          <w:rFonts w:ascii="Times New Roman" w:eastAsia="TimesNewRomanPS" w:hAnsi="Times New Roman"/>
          <w:b/>
          <w:bCs/>
          <w:sz w:val="24"/>
          <w:szCs w:val="24"/>
        </w:rPr>
        <w:t>Identifying stakeholders</w:t>
      </w:r>
    </w:p>
    <w:p w:rsidR="001C2D14" w:rsidRPr="00865895" w:rsidRDefault="00770552" w:rsidP="001D3543">
      <w:pPr>
        <w:pStyle w:val="ListParagraph"/>
        <w:numPr>
          <w:ilvl w:val="0"/>
          <w:numId w:val="23"/>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Once the public’s of this campaign have been categorized, it is then important to identify who the stakeholders are. A stakeholder analysis may involve employees, identified publics, suppliers, senior executives, investors, </w:t>
      </w:r>
      <w:proofErr w:type="spellStart"/>
      <w:r w:rsidRPr="00865895">
        <w:rPr>
          <w:rFonts w:ascii="Times New Roman" w:eastAsia="TimesNewRomanPS" w:hAnsi="Times New Roman"/>
          <w:sz w:val="24"/>
          <w:szCs w:val="24"/>
        </w:rPr>
        <w:t>Etc</w:t>
      </w:r>
      <w:proofErr w:type="spellEnd"/>
    </w:p>
    <w:p w:rsidR="009E3088" w:rsidRPr="00865895" w:rsidRDefault="009E3088" w:rsidP="009E3088">
      <w:pPr>
        <w:autoSpaceDE w:val="0"/>
        <w:autoSpaceDN w:val="0"/>
        <w:adjustRightInd w:val="0"/>
        <w:spacing w:after="0"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6. </w:t>
      </w:r>
      <w:r w:rsidR="002172A5" w:rsidRPr="002172A5">
        <w:rPr>
          <w:rFonts w:ascii="Times New Roman" w:eastAsia="TimesNewRomanPS" w:hAnsi="Times New Roman"/>
          <w:b/>
          <w:bCs/>
          <w:sz w:val="24"/>
          <w:szCs w:val="24"/>
        </w:rPr>
        <w:t>Key messages</w:t>
      </w:r>
    </w:p>
    <w:p w:rsidR="001C2D14" w:rsidRPr="00865895" w:rsidRDefault="00770552" w:rsidP="001D3543">
      <w:pPr>
        <w:pStyle w:val="ListParagraph"/>
        <w:numPr>
          <w:ilvl w:val="0"/>
          <w:numId w:val="24"/>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Once you know the issue you’re facing, the current situation of the organization (both internally and externally) and who you want to talk to, you then have to plan what you want to say. Every PR campaign needs to have a set of messages that forms the main thrust of the communication. These messages need to be clear, concise and readily understood.</w:t>
      </w:r>
    </w:p>
    <w:p w:rsidR="009E3088" w:rsidRPr="00865895" w:rsidRDefault="009E3088" w:rsidP="009E3088">
      <w:pPr>
        <w:autoSpaceDE w:val="0"/>
        <w:autoSpaceDN w:val="0"/>
        <w:adjustRightInd w:val="0"/>
        <w:spacing w:after="0"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7. </w:t>
      </w:r>
      <w:r w:rsidR="001731A7">
        <w:rPr>
          <w:rFonts w:ascii="Times New Roman" w:eastAsia="TimesNewRomanPS" w:hAnsi="Times New Roman"/>
          <w:b/>
          <w:bCs/>
          <w:sz w:val="24"/>
          <w:szCs w:val="24"/>
        </w:rPr>
        <w:t>Communication channels</w:t>
      </w:r>
    </w:p>
    <w:p w:rsidR="001C2D14" w:rsidRPr="00865895" w:rsidRDefault="00770552" w:rsidP="001D3543">
      <w:pPr>
        <w:pStyle w:val="ListParagraph"/>
        <w:numPr>
          <w:ilvl w:val="0"/>
          <w:numId w:val="25"/>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Again, depending on what type of campaign you’re involved </w:t>
      </w:r>
      <w:r w:rsidR="009E3088" w:rsidRPr="00865895">
        <w:rPr>
          <w:rFonts w:ascii="Times New Roman" w:eastAsia="TimesNewRomanPS" w:hAnsi="Times New Roman"/>
          <w:sz w:val="24"/>
          <w:szCs w:val="24"/>
        </w:rPr>
        <w:t xml:space="preserve">you might use media relations, </w:t>
      </w:r>
      <w:r w:rsidRPr="00865895">
        <w:rPr>
          <w:rFonts w:ascii="Times New Roman" w:eastAsia="TimesNewRomanPS" w:hAnsi="Times New Roman"/>
          <w:sz w:val="24"/>
          <w:szCs w:val="24"/>
        </w:rPr>
        <w:t>events, interviews, blogger relations, presentations, consultations, newsletters, competitions, podcasts, stunts, websites, conferences, photography, video news releas</w:t>
      </w:r>
      <w:r w:rsidR="001731A7">
        <w:rPr>
          <w:rFonts w:ascii="Times New Roman" w:eastAsia="TimesNewRomanPS" w:hAnsi="Times New Roman"/>
          <w:sz w:val="24"/>
          <w:szCs w:val="24"/>
        </w:rPr>
        <w:t>es, etc</w:t>
      </w:r>
      <w:r w:rsidRPr="00865895">
        <w:rPr>
          <w:rFonts w:ascii="Times New Roman" w:eastAsia="TimesNewRomanPS" w:hAnsi="Times New Roman"/>
          <w:sz w:val="24"/>
          <w:szCs w:val="24"/>
        </w:rPr>
        <w:t>.</w:t>
      </w:r>
    </w:p>
    <w:p w:rsidR="009E3088" w:rsidRPr="001731A7" w:rsidRDefault="001731A7" w:rsidP="009E3088">
      <w:pPr>
        <w:autoSpaceDE w:val="0"/>
        <w:autoSpaceDN w:val="0"/>
        <w:adjustRightInd w:val="0"/>
        <w:spacing w:after="0" w:line="360" w:lineRule="auto"/>
        <w:jc w:val="both"/>
        <w:rPr>
          <w:rFonts w:ascii="Times New Roman" w:eastAsia="TimesNewRomanPS" w:hAnsi="Times New Roman"/>
          <w:b/>
          <w:bCs/>
          <w:sz w:val="24"/>
          <w:szCs w:val="24"/>
        </w:rPr>
      </w:pPr>
      <w:r w:rsidRPr="001731A7">
        <w:rPr>
          <w:rFonts w:ascii="Times New Roman" w:eastAsia="TimesNewRomanPS" w:hAnsi="Times New Roman"/>
          <w:b/>
          <w:bCs/>
          <w:sz w:val="24"/>
          <w:szCs w:val="24"/>
        </w:rPr>
        <w:t>8. Timescale</w:t>
      </w:r>
    </w:p>
    <w:p w:rsidR="001C2D14" w:rsidRPr="00865895" w:rsidRDefault="00770552" w:rsidP="001D3543">
      <w:pPr>
        <w:pStyle w:val="ListParagraph"/>
        <w:numPr>
          <w:ilvl w:val="0"/>
          <w:numId w:val="26"/>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 xml:space="preserve">Now you know the overall strategy and which tactics you’re going to use, you’ve then got to allocate a time to do it. </w:t>
      </w:r>
    </w:p>
    <w:p w:rsidR="009E3088" w:rsidRPr="001731A7" w:rsidRDefault="001731A7" w:rsidP="009E3088">
      <w:pPr>
        <w:autoSpaceDE w:val="0"/>
        <w:autoSpaceDN w:val="0"/>
        <w:adjustRightInd w:val="0"/>
        <w:spacing w:after="0" w:line="360" w:lineRule="auto"/>
        <w:jc w:val="both"/>
        <w:rPr>
          <w:rFonts w:ascii="Times New Roman" w:eastAsia="TimesNewRomanPS" w:hAnsi="Times New Roman"/>
          <w:b/>
          <w:bCs/>
          <w:sz w:val="24"/>
          <w:szCs w:val="24"/>
        </w:rPr>
      </w:pPr>
      <w:r w:rsidRPr="001731A7">
        <w:rPr>
          <w:rFonts w:ascii="Times New Roman" w:eastAsia="TimesNewRomanPS" w:hAnsi="Times New Roman"/>
          <w:b/>
          <w:bCs/>
          <w:sz w:val="24"/>
          <w:szCs w:val="24"/>
        </w:rPr>
        <w:t>9. Budget</w:t>
      </w:r>
    </w:p>
    <w:p w:rsidR="001C2D14" w:rsidRPr="00865895" w:rsidRDefault="00770552" w:rsidP="001D3543">
      <w:pPr>
        <w:pStyle w:val="ListParagraph"/>
        <w:numPr>
          <w:ilvl w:val="0"/>
          <w:numId w:val="27"/>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Allocating the budget is an essential part of a campaign so all costs should be taken into consideration. The primary reason for a budget lets you know what you can or can’t do, but it also allows you to allocate money to the specific areas of the campaign</w:t>
      </w:r>
    </w:p>
    <w:p w:rsidR="009E3088" w:rsidRPr="001731A7" w:rsidRDefault="001731A7" w:rsidP="00A64828">
      <w:pPr>
        <w:autoSpaceDE w:val="0"/>
        <w:autoSpaceDN w:val="0"/>
        <w:adjustRightInd w:val="0"/>
        <w:spacing w:after="0" w:line="360" w:lineRule="auto"/>
        <w:ind w:left="360"/>
        <w:jc w:val="both"/>
        <w:rPr>
          <w:rFonts w:ascii="Times New Roman" w:eastAsia="TimesNewRomanPS" w:hAnsi="Times New Roman"/>
          <w:b/>
          <w:bCs/>
          <w:sz w:val="24"/>
          <w:szCs w:val="24"/>
        </w:rPr>
      </w:pPr>
      <w:r w:rsidRPr="001731A7">
        <w:rPr>
          <w:rFonts w:ascii="Times New Roman" w:eastAsia="TimesNewRomanPS" w:hAnsi="Times New Roman"/>
          <w:b/>
          <w:bCs/>
          <w:sz w:val="24"/>
          <w:szCs w:val="24"/>
        </w:rPr>
        <w:t>10. Evaluation</w:t>
      </w:r>
    </w:p>
    <w:p w:rsidR="009E3088" w:rsidRPr="00865895" w:rsidRDefault="00770552" w:rsidP="001D3543">
      <w:pPr>
        <w:pStyle w:val="ListParagraph"/>
        <w:numPr>
          <w:ilvl w:val="0"/>
          <w:numId w:val="28"/>
        </w:numPr>
        <w:autoSpaceDE w:val="0"/>
        <w:autoSpaceDN w:val="0"/>
        <w:adjustRightInd w:val="0"/>
        <w:spacing w:line="360" w:lineRule="auto"/>
        <w:jc w:val="both"/>
        <w:rPr>
          <w:rFonts w:ascii="Times New Roman" w:eastAsia="TimesNewRomanPS" w:hAnsi="Times New Roman"/>
          <w:sz w:val="24"/>
          <w:szCs w:val="24"/>
        </w:rPr>
      </w:pPr>
      <w:r w:rsidRPr="00865895">
        <w:rPr>
          <w:rFonts w:ascii="Times New Roman" w:eastAsia="TimesNewRomanPS" w:hAnsi="Times New Roman"/>
          <w:sz w:val="24"/>
          <w:szCs w:val="24"/>
        </w:rPr>
        <w:t>The evaluation is an ongoing process particularly in a long-term PR campaign so it is critical to constantly review all specific elements. Evaluating a campaign should be done in two ways: Ongoing or End.</w:t>
      </w:r>
    </w:p>
    <w:p w:rsidR="009E3088" w:rsidRPr="00DE295B" w:rsidRDefault="00DE295B" w:rsidP="001D3543">
      <w:pPr>
        <w:pStyle w:val="ListParagraph"/>
        <w:numPr>
          <w:ilvl w:val="0"/>
          <w:numId w:val="29"/>
        </w:numPr>
        <w:autoSpaceDE w:val="0"/>
        <w:autoSpaceDN w:val="0"/>
        <w:adjustRightInd w:val="0"/>
        <w:spacing w:after="0" w:line="360" w:lineRule="auto"/>
        <w:jc w:val="both"/>
        <w:rPr>
          <w:rFonts w:ascii="Times New Roman" w:eastAsia="TimesNewRomanPS" w:hAnsi="Times New Roman"/>
          <w:b/>
          <w:bCs/>
          <w:sz w:val="24"/>
          <w:szCs w:val="24"/>
        </w:rPr>
      </w:pPr>
      <w:r w:rsidRPr="00DE295B">
        <w:rPr>
          <w:rFonts w:ascii="Times New Roman" w:eastAsia="TimesNewRomanPS" w:hAnsi="Times New Roman"/>
          <w:b/>
          <w:bCs/>
          <w:sz w:val="24"/>
          <w:szCs w:val="24"/>
        </w:rPr>
        <w:t>Assignment</w:t>
      </w:r>
    </w:p>
    <w:p w:rsidR="00DE295B" w:rsidRPr="00704E12" w:rsidRDefault="00770552" w:rsidP="001D3543">
      <w:pPr>
        <w:pStyle w:val="ListParagraph"/>
        <w:numPr>
          <w:ilvl w:val="0"/>
          <w:numId w:val="30"/>
        </w:numPr>
        <w:autoSpaceDE w:val="0"/>
        <w:autoSpaceDN w:val="0"/>
        <w:adjustRightInd w:val="0"/>
        <w:spacing w:line="360" w:lineRule="auto"/>
        <w:jc w:val="both"/>
        <w:rPr>
          <w:rFonts w:ascii="Times New Roman" w:eastAsia="TimesNewRomanPS" w:hAnsi="Times New Roman"/>
          <w:b/>
          <w:sz w:val="24"/>
          <w:szCs w:val="24"/>
        </w:rPr>
      </w:pPr>
      <w:r w:rsidRPr="00DE295B">
        <w:rPr>
          <w:rFonts w:ascii="Times New Roman" w:eastAsia="TimesNewRomanPS" w:hAnsi="Times New Roman"/>
          <w:b/>
          <w:sz w:val="24"/>
          <w:szCs w:val="24"/>
        </w:rPr>
        <w:t xml:space="preserve">Identify a case </w:t>
      </w:r>
      <w:r w:rsidR="00792C33" w:rsidRPr="00DE295B">
        <w:rPr>
          <w:rFonts w:ascii="Times New Roman" w:eastAsia="TimesNewRomanPS" w:hAnsi="Times New Roman"/>
          <w:b/>
          <w:sz w:val="24"/>
          <w:szCs w:val="24"/>
        </w:rPr>
        <w:t>problem in</w:t>
      </w:r>
      <w:r w:rsidRPr="00DE295B">
        <w:rPr>
          <w:rFonts w:ascii="Times New Roman" w:eastAsia="TimesNewRomanPS" w:hAnsi="Times New Roman"/>
          <w:b/>
          <w:sz w:val="24"/>
          <w:szCs w:val="24"/>
        </w:rPr>
        <w:t xml:space="preserve"> a </w:t>
      </w:r>
      <w:r w:rsidR="00792C33" w:rsidRPr="00DE295B">
        <w:rPr>
          <w:rFonts w:ascii="Times New Roman" w:eastAsia="TimesNewRomanPS" w:hAnsi="Times New Roman"/>
          <w:b/>
          <w:sz w:val="24"/>
          <w:szCs w:val="24"/>
        </w:rPr>
        <w:t>given organization</w:t>
      </w:r>
      <w:r w:rsidR="00792C33">
        <w:rPr>
          <w:rFonts w:ascii="Times New Roman" w:eastAsia="TimesNewRomanPS" w:hAnsi="Times New Roman"/>
          <w:b/>
          <w:sz w:val="24"/>
          <w:szCs w:val="24"/>
        </w:rPr>
        <w:t xml:space="preserve"> </w:t>
      </w:r>
      <w:r w:rsidRPr="00DE295B">
        <w:rPr>
          <w:rFonts w:ascii="Times New Roman" w:eastAsia="TimesNewRomanPS" w:hAnsi="Times New Roman"/>
          <w:b/>
          <w:sz w:val="24"/>
          <w:szCs w:val="24"/>
        </w:rPr>
        <w:t>that needs PR campaign. By</w:t>
      </w:r>
      <w:r w:rsidR="00792C33">
        <w:rPr>
          <w:rFonts w:ascii="Times New Roman" w:eastAsia="TimesNewRomanPS" w:hAnsi="Times New Roman"/>
          <w:b/>
          <w:sz w:val="24"/>
          <w:szCs w:val="24"/>
        </w:rPr>
        <w:t xml:space="preserve"> applying the PR campaign steps</w:t>
      </w:r>
      <w:r w:rsidRPr="00DE295B">
        <w:rPr>
          <w:rFonts w:ascii="Times New Roman" w:eastAsia="TimesNewRomanPS" w:hAnsi="Times New Roman"/>
          <w:b/>
          <w:sz w:val="24"/>
          <w:szCs w:val="24"/>
        </w:rPr>
        <w:t>, write a good PR campaign plan. You should submit the campaign plan and present for class discussion.</w:t>
      </w:r>
    </w:p>
    <w:p w:rsidR="00731A6A" w:rsidRDefault="00731A6A" w:rsidP="001D3543">
      <w:pPr>
        <w:pStyle w:val="ListParagraph"/>
        <w:numPr>
          <w:ilvl w:val="1"/>
          <w:numId w:val="52"/>
        </w:numPr>
        <w:autoSpaceDE w:val="0"/>
        <w:autoSpaceDN w:val="0"/>
        <w:adjustRightInd w:val="0"/>
        <w:spacing w:after="0" w:line="240" w:lineRule="auto"/>
        <w:jc w:val="both"/>
        <w:rPr>
          <w:rFonts w:ascii="Palatino-Roman" w:hAnsi="Palatino-Roman" w:cs="Palatino-Roman"/>
          <w:b/>
          <w:bCs/>
          <w:sz w:val="28"/>
          <w:szCs w:val="28"/>
        </w:rPr>
      </w:pPr>
      <w:r>
        <w:rPr>
          <w:rFonts w:ascii="Palatino-Roman" w:hAnsi="Palatino-Roman" w:cs="Palatino-Roman"/>
          <w:b/>
          <w:bCs/>
          <w:sz w:val="28"/>
          <w:szCs w:val="28"/>
        </w:rPr>
        <w:t xml:space="preserve"> </w:t>
      </w:r>
      <w:r w:rsidR="00A8530F" w:rsidRPr="00731A6A">
        <w:rPr>
          <w:rFonts w:ascii="Palatino-Roman" w:hAnsi="Palatino-Roman" w:cs="Palatino-Roman"/>
          <w:b/>
          <w:bCs/>
          <w:sz w:val="28"/>
          <w:szCs w:val="28"/>
        </w:rPr>
        <w:t>Crises communication/ management</w:t>
      </w:r>
    </w:p>
    <w:p w:rsidR="00731A6A" w:rsidRPr="00731A6A" w:rsidRDefault="00731A6A" w:rsidP="00731A6A">
      <w:pPr>
        <w:autoSpaceDE w:val="0"/>
        <w:autoSpaceDN w:val="0"/>
        <w:adjustRightInd w:val="0"/>
        <w:spacing w:after="0" w:line="240" w:lineRule="auto"/>
        <w:jc w:val="both"/>
        <w:rPr>
          <w:rFonts w:ascii="Palatino-Roman" w:hAnsi="Palatino-Roman" w:cs="Palatino-Roman"/>
          <w:b/>
          <w:bCs/>
          <w:sz w:val="28"/>
          <w:szCs w:val="28"/>
        </w:rPr>
      </w:pPr>
    </w:p>
    <w:p w:rsidR="00A8530F" w:rsidRPr="00731A6A" w:rsidRDefault="00A8530F" w:rsidP="001D3543">
      <w:pPr>
        <w:pStyle w:val="ListParagraph"/>
        <w:numPr>
          <w:ilvl w:val="2"/>
          <w:numId w:val="52"/>
        </w:numPr>
        <w:autoSpaceDE w:val="0"/>
        <w:autoSpaceDN w:val="0"/>
        <w:adjustRightInd w:val="0"/>
        <w:spacing w:line="240" w:lineRule="auto"/>
        <w:jc w:val="both"/>
        <w:rPr>
          <w:rFonts w:ascii="Palatino-Roman" w:hAnsi="Palatino-Roman" w:cs="Palatino-Roman"/>
          <w:b/>
          <w:bCs/>
          <w:sz w:val="24"/>
          <w:szCs w:val="24"/>
        </w:rPr>
      </w:pPr>
      <w:r w:rsidRPr="00731A6A">
        <w:rPr>
          <w:rFonts w:ascii="Palatino-Roman" w:hAnsi="Palatino-Roman" w:cs="Palatino-Roman"/>
          <w:b/>
          <w:bCs/>
          <w:sz w:val="24"/>
          <w:szCs w:val="24"/>
        </w:rPr>
        <w:t>What is crises communication/management?</w:t>
      </w:r>
    </w:p>
    <w:p w:rsidR="00F90137" w:rsidRDefault="001D3543"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No community and no organization public or private is immune from crises</w:t>
      </w:r>
      <w:r w:rsidR="00A8530F">
        <w:rPr>
          <w:rFonts w:ascii="Palatino-Roman" w:hAnsi="Palatino-Roman" w:cs="Palatino-Roman"/>
          <w:sz w:val="24"/>
          <w:szCs w:val="24"/>
        </w:rPr>
        <w:t xml:space="preserve"> </w:t>
      </w:r>
      <w:r w:rsidRPr="00A8530F">
        <w:rPr>
          <w:rFonts w:ascii="Palatino-Roman" w:hAnsi="Palatino-Roman" w:cs="Palatino-Roman"/>
          <w:sz w:val="24"/>
          <w:szCs w:val="24"/>
        </w:rPr>
        <w:t>(</w:t>
      </w:r>
      <w:hyperlink r:id="rId16" w:history="1">
        <w:r w:rsidRPr="00A8530F">
          <w:rPr>
            <w:rStyle w:val="Hyperlink"/>
            <w:rFonts w:ascii="Palatino-Roman" w:hAnsi="Palatino-Roman" w:cs="Palatino-Roman"/>
            <w:sz w:val="24"/>
            <w:szCs w:val="24"/>
          </w:rPr>
          <w:t>www.sagepub.com/journal</w:t>
        </w:r>
      </w:hyperlink>
      <w:r w:rsidRPr="00A8530F">
        <w:rPr>
          <w:rFonts w:ascii="Palatino-Roman" w:hAnsi="Palatino-Roman" w:cs="Palatino-Roman"/>
          <w:sz w:val="24"/>
          <w:szCs w:val="24"/>
        </w:rPr>
        <w:t xml:space="preserve"> of crises communication.)</w:t>
      </w:r>
    </w:p>
    <w:p w:rsidR="00A8530F" w:rsidRDefault="00A8530F" w:rsidP="00731A6A">
      <w:pPr>
        <w:autoSpaceDE w:val="0"/>
        <w:autoSpaceDN w:val="0"/>
        <w:adjustRightInd w:val="0"/>
        <w:jc w:val="both"/>
        <w:rPr>
          <w:rFonts w:ascii="Palatino-Roman" w:hAnsi="Palatino-Roman" w:cs="Palatino-Roman"/>
          <w:sz w:val="24"/>
          <w:szCs w:val="24"/>
        </w:rPr>
      </w:pPr>
      <w:r>
        <w:rPr>
          <w:rFonts w:ascii="Palatino-Roman" w:hAnsi="Palatino-Roman" w:cs="Palatino-Roman"/>
          <w:sz w:val="24"/>
          <w:szCs w:val="24"/>
        </w:rPr>
        <w:t xml:space="preserve">The following are some of the definitions Crises by different scholars. </w:t>
      </w:r>
    </w:p>
    <w:p w:rsidR="00F90137" w:rsidRPr="00A8530F" w:rsidRDefault="00A8530F" w:rsidP="00731A6A">
      <w:pPr>
        <w:autoSpaceDE w:val="0"/>
        <w:autoSpaceDN w:val="0"/>
        <w:adjustRightInd w:val="0"/>
        <w:jc w:val="both"/>
        <w:rPr>
          <w:rFonts w:ascii="Palatino-Roman" w:hAnsi="Palatino-Roman" w:cs="Palatino-Roman"/>
          <w:sz w:val="24"/>
          <w:szCs w:val="24"/>
        </w:rPr>
      </w:pPr>
      <w:r>
        <w:rPr>
          <w:rFonts w:ascii="Palatino-Roman" w:hAnsi="Palatino-Roman" w:cs="Palatino-Roman"/>
          <w:sz w:val="24"/>
          <w:szCs w:val="24"/>
        </w:rPr>
        <w:t xml:space="preserve">According to </w:t>
      </w:r>
      <w:r w:rsidR="001D3543" w:rsidRPr="00A8530F">
        <w:rPr>
          <w:rFonts w:ascii="Palatino-Roman" w:hAnsi="Palatino-Roman" w:cs="Palatino-Roman"/>
          <w:sz w:val="24"/>
          <w:szCs w:val="24"/>
        </w:rPr>
        <w:t xml:space="preserve">William F. </w:t>
      </w:r>
      <w:proofErr w:type="spellStart"/>
      <w:r w:rsidR="001D3543" w:rsidRPr="00A8530F">
        <w:rPr>
          <w:rFonts w:ascii="Palatino-Roman" w:hAnsi="Palatino-Roman" w:cs="Palatino-Roman"/>
          <w:sz w:val="24"/>
          <w:szCs w:val="24"/>
        </w:rPr>
        <w:t>Eadie</w:t>
      </w:r>
      <w:proofErr w:type="spellEnd"/>
      <w:r w:rsidR="001D3543" w:rsidRPr="00A8530F">
        <w:rPr>
          <w:rFonts w:ascii="Palatino-Roman" w:hAnsi="Palatino-Roman" w:cs="Palatino-Roman"/>
          <w:sz w:val="24"/>
          <w:szCs w:val="24"/>
        </w:rPr>
        <w:t xml:space="preserve"> (2009) ,crises is not just a simple occurrence, rather the damage that it cause may go to the extent of severely harming business  ,  to get   getting it out of computation. it may also goes to creating a public anger which later goes to overthrowing of the gov’t.</w:t>
      </w:r>
    </w:p>
    <w:p w:rsidR="00F90137" w:rsidRPr="00A8530F" w:rsidRDefault="001D3543"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“any situation that threatening or could threaten to harm people or property, seriously interrupt business ,significantly damage reputation and/or negatively impact the bottom line.” (Jonathan </w:t>
      </w:r>
      <w:proofErr w:type="spellStart"/>
      <w:r w:rsidRPr="00A8530F">
        <w:rPr>
          <w:rFonts w:ascii="Palatino-Roman" w:hAnsi="Palatino-Roman" w:cs="Palatino-Roman"/>
          <w:sz w:val="24"/>
          <w:szCs w:val="24"/>
        </w:rPr>
        <w:t>bernstein</w:t>
      </w:r>
      <w:proofErr w:type="spellEnd"/>
      <w:r w:rsidRPr="00A8530F">
        <w:rPr>
          <w:rFonts w:ascii="Palatino-Roman" w:hAnsi="Palatino-Roman" w:cs="Palatino-Roman"/>
          <w:sz w:val="24"/>
          <w:szCs w:val="24"/>
        </w:rPr>
        <w:t>,</w:t>
      </w:r>
      <w:r w:rsidR="00A8530F">
        <w:rPr>
          <w:rFonts w:ascii="Palatino-Roman" w:hAnsi="Palatino-Roman" w:cs="Palatino-Roman"/>
          <w:sz w:val="24"/>
          <w:szCs w:val="24"/>
        </w:rPr>
        <w:t xml:space="preserve"> </w:t>
      </w:r>
      <w:r w:rsidRPr="00A8530F">
        <w:rPr>
          <w:rFonts w:ascii="Palatino-Roman" w:hAnsi="Palatino-Roman" w:cs="Palatino-Roman"/>
          <w:sz w:val="24"/>
          <w:szCs w:val="24"/>
        </w:rPr>
        <w:t>2013)</w:t>
      </w:r>
    </w:p>
    <w:p w:rsidR="00A8530F" w:rsidRDefault="001D3543"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John </w:t>
      </w:r>
      <w:proofErr w:type="spellStart"/>
      <w:r w:rsidRPr="00A8530F">
        <w:rPr>
          <w:rFonts w:ascii="Palatino-Roman" w:hAnsi="Palatino-Roman" w:cs="Palatino-Roman"/>
          <w:sz w:val="24"/>
          <w:szCs w:val="24"/>
        </w:rPr>
        <w:t>Doorley</w:t>
      </w:r>
      <w:proofErr w:type="spellEnd"/>
      <w:r w:rsidRPr="00A8530F">
        <w:rPr>
          <w:rFonts w:ascii="Palatino-Roman" w:hAnsi="Palatino-Roman" w:cs="Palatino-Roman"/>
          <w:sz w:val="24"/>
          <w:szCs w:val="24"/>
        </w:rPr>
        <w:t xml:space="preserve"> and </w:t>
      </w:r>
      <w:proofErr w:type="spellStart"/>
      <w:r w:rsidRPr="00A8530F">
        <w:rPr>
          <w:rFonts w:ascii="Palatino-Roman" w:hAnsi="Palatino-Roman" w:cs="Palatino-Roman"/>
          <w:sz w:val="24"/>
          <w:szCs w:val="24"/>
        </w:rPr>
        <w:t>Heilo</w:t>
      </w:r>
      <w:proofErr w:type="spellEnd"/>
      <w:r w:rsidRPr="00A8530F">
        <w:rPr>
          <w:rFonts w:ascii="Palatino-Roman" w:hAnsi="Palatino-Roman" w:cs="Palatino-Roman"/>
          <w:sz w:val="24"/>
          <w:szCs w:val="24"/>
        </w:rPr>
        <w:t xml:space="preserve"> Fred Garcia, defines a crises as a change of state in an organization b/c of the occurrence of some harmf</w:t>
      </w:r>
      <w:r w:rsidR="00A8530F">
        <w:rPr>
          <w:rFonts w:ascii="Palatino-Roman" w:hAnsi="Palatino-Roman" w:cs="Palatino-Roman"/>
          <w:sz w:val="24"/>
          <w:szCs w:val="24"/>
        </w:rPr>
        <w:t>ul events which hinder the over</w:t>
      </w:r>
      <w:r w:rsidRPr="00A8530F">
        <w:rPr>
          <w:rFonts w:ascii="Palatino-Roman" w:hAnsi="Palatino-Roman" w:cs="Palatino-Roman"/>
          <w:sz w:val="24"/>
          <w:szCs w:val="24"/>
        </w:rPr>
        <w:t xml:space="preserve">all operational and financial activities. </w:t>
      </w:r>
    </w:p>
    <w:p w:rsidR="00F90137" w:rsidRDefault="00A8530F" w:rsidP="00731A6A">
      <w:pPr>
        <w:autoSpaceDE w:val="0"/>
        <w:autoSpaceDN w:val="0"/>
        <w:adjustRightInd w:val="0"/>
        <w:jc w:val="both"/>
        <w:rPr>
          <w:rFonts w:ascii="Palatino-Roman" w:hAnsi="Palatino-Roman" w:cs="Palatino-Roman"/>
          <w:sz w:val="24"/>
          <w:szCs w:val="24"/>
        </w:rPr>
      </w:pPr>
      <w:r>
        <w:rPr>
          <w:rFonts w:ascii="Palatino-Roman" w:hAnsi="Palatino-Roman" w:cs="Palatino-Roman"/>
          <w:sz w:val="24"/>
          <w:szCs w:val="24"/>
        </w:rPr>
        <w:t>A</w:t>
      </w:r>
      <w:r w:rsidR="001D3543" w:rsidRPr="00A8530F">
        <w:rPr>
          <w:rFonts w:ascii="Palatino-Roman" w:hAnsi="Palatino-Roman" w:cs="Palatino-Roman"/>
          <w:sz w:val="24"/>
          <w:szCs w:val="24"/>
        </w:rPr>
        <w:t>ccording to Hermann</w:t>
      </w:r>
      <w:r>
        <w:rPr>
          <w:rFonts w:ascii="Palatino-Roman" w:hAnsi="Palatino-Roman" w:cs="Palatino-Roman"/>
          <w:sz w:val="24"/>
          <w:szCs w:val="24"/>
        </w:rPr>
        <w:t xml:space="preserve"> </w:t>
      </w:r>
      <w:r w:rsidR="001D3543" w:rsidRPr="00A8530F">
        <w:rPr>
          <w:rFonts w:ascii="Palatino-Roman" w:hAnsi="Palatino-Roman" w:cs="Palatino-Roman"/>
          <w:sz w:val="24"/>
          <w:szCs w:val="24"/>
        </w:rPr>
        <w:t>(1963) the three x-</w:t>
      </w:r>
      <w:proofErr w:type="spellStart"/>
      <w:r w:rsidR="001D3543" w:rsidRPr="00A8530F">
        <w:rPr>
          <w:rFonts w:ascii="Palatino-Roman" w:hAnsi="Palatino-Roman" w:cs="Palatino-Roman"/>
          <w:sz w:val="24"/>
          <w:szCs w:val="24"/>
        </w:rPr>
        <w:t>ics</w:t>
      </w:r>
      <w:proofErr w:type="spellEnd"/>
      <w:r w:rsidR="001D3543" w:rsidRPr="00A8530F">
        <w:rPr>
          <w:rFonts w:ascii="Palatino-Roman" w:hAnsi="Palatino-Roman" w:cs="Palatino-Roman"/>
          <w:sz w:val="24"/>
          <w:szCs w:val="24"/>
        </w:rPr>
        <w:t xml:space="preserve"> that differ crises from other events are surprise, threat and short response time.</w:t>
      </w:r>
    </w:p>
    <w:p w:rsidR="00A8530F" w:rsidRPr="00E408E9" w:rsidRDefault="00A8530F" w:rsidP="00731A6A">
      <w:pPr>
        <w:autoSpaceDE w:val="0"/>
        <w:autoSpaceDN w:val="0"/>
        <w:adjustRightInd w:val="0"/>
        <w:jc w:val="both"/>
        <w:rPr>
          <w:rFonts w:ascii="Palatino-Roman" w:hAnsi="Palatino-Roman" w:cs="Palatino-Roman"/>
          <w:b/>
          <w:bCs/>
          <w:sz w:val="24"/>
          <w:szCs w:val="24"/>
        </w:rPr>
      </w:pPr>
      <w:r w:rsidRPr="00E408E9">
        <w:rPr>
          <w:rFonts w:ascii="Palatino-Roman" w:hAnsi="Palatino-Roman" w:cs="Palatino-Roman"/>
          <w:b/>
          <w:bCs/>
          <w:sz w:val="24"/>
          <w:szCs w:val="24"/>
        </w:rPr>
        <w:t>Stages of crises communication</w:t>
      </w:r>
    </w:p>
    <w:p w:rsidR="00F90137" w:rsidRPr="00A8530F" w:rsidRDefault="001D3543" w:rsidP="001D3543">
      <w:pPr>
        <w:numPr>
          <w:ilvl w:val="0"/>
          <w:numId w:val="53"/>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William F. </w:t>
      </w:r>
      <w:proofErr w:type="spellStart"/>
      <w:r w:rsidRPr="00A8530F">
        <w:rPr>
          <w:rFonts w:ascii="Palatino-Roman" w:hAnsi="Palatino-Roman" w:cs="Palatino-Roman"/>
          <w:sz w:val="24"/>
          <w:szCs w:val="24"/>
        </w:rPr>
        <w:t>Eadie</w:t>
      </w:r>
      <w:proofErr w:type="spellEnd"/>
      <w:r w:rsidRPr="00A8530F">
        <w:rPr>
          <w:rFonts w:ascii="Palatino-Roman" w:hAnsi="Palatino-Roman" w:cs="Palatino-Roman"/>
          <w:sz w:val="24"/>
          <w:szCs w:val="24"/>
        </w:rPr>
        <w:t>(2009)  categorized the stages of crises in to five.</w:t>
      </w:r>
    </w:p>
    <w:p w:rsidR="00A8530F" w:rsidRPr="00A8530F" w:rsidRDefault="00A8530F" w:rsidP="00731A6A">
      <w:pPr>
        <w:autoSpaceDE w:val="0"/>
        <w:autoSpaceDN w:val="0"/>
        <w:adjustRightInd w:val="0"/>
        <w:jc w:val="both"/>
        <w:rPr>
          <w:rFonts w:ascii="Palatino-Roman" w:hAnsi="Palatino-Roman" w:cs="Palatino-Roman"/>
          <w:sz w:val="24"/>
          <w:szCs w:val="24"/>
        </w:rPr>
      </w:pPr>
      <w:r w:rsidRPr="00A8530F">
        <w:rPr>
          <w:rFonts w:ascii="Palatino-Roman" w:hAnsi="Palatino-Roman" w:cs="Palatino-Roman"/>
          <w:b/>
          <w:bCs/>
          <w:sz w:val="24"/>
          <w:szCs w:val="24"/>
        </w:rPr>
        <w:t xml:space="preserve">Pre-crises: </w:t>
      </w:r>
    </w:p>
    <w:p w:rsidR="00A8530F" w:rsidRPr="00E408E9" w:rsidRDefault="00A8530F" w:rsidP="001D3543">
      <w:pPr>
        <w:pStyle w:val="ListParagraph"/>
        <w:numPr>
          <w:ilvl w:val="0"/>
          <w:numId w:val="57"/>
        </w:numPr>
        <w:autoSpaceDE w:val="0"/>
        <w:autoSpaceDN w:val="0"/>
        <w:adjustRightInd w:val="0"/>
        <w:jc w:val="both"/>
        <w:rPr>
          <w:rFonts w:ascii="Palatino-Roman" w:hAnsi="Palatino-Roman" w:cs="Palatino-Roman"/>
          <w:sz w:val="24"/>
          <w:szCs w:val="24"/>
        </w:rPr>
      </w:pPr>
      <w:proofErr w:type="spellStart"/>
      <w:r w:rsidRPr="00E408E9">
        <w:rPr>
          <w:rFonts w:ascii="Palatino-Roman" w:hAnsi="Palatino-Roman" w:cs="Palatino-Roman"/>
          <w:b/>
          <w:bCs/>
          <w:sz w:val="24"/>
          <w:szCs w:val="24"/>
        </w:rPr>
        <w:t>Detaction</w:t>
      </w:r>
      <w:proofErr w:type="spellEnd"/>
      <w:r w:rsidRPr="00E408E9">
        <w:rPr>
          <w:rFonts w:ascii="Palatino-Roman" w:hAnsi="Palatino-Roman" w:cs="Palatino-Roman"/>
          <w:b/>
          <w:bCs/>
          <w:sz w:val="24"/>
          <w:szCs w:val="24"/>
        </w:rPr>
        <w:t xml:space="preserve"> stage</w:t>
      </w:r>
      <w:r w:rsidRPr="00E408E9">
        <w:rPr>
          <w:rFonts w:ascii="Palatino-Roman" w:hAnsi="Palatino-Roman" w:cs="Palatino-Roman"/>
          <w:sz w:val="24"/>
          <w:szCs w:val="24"/>
        </w:rPr>
        <w:t xml:space="preserve"> –should be a process of constantly monitoring once operation for signs of coming crises.</w:t>
      </w:r>
    </w:p>
    <w:p w:rsidR="00F90137" w:rsidRPr="00A8530F" w:rsidRDefault="001D3543" w:rsidP="001D3543">
      <w:pPr>
        <w:numPr>
          <w:ilvl w:val="0"/>
          <w:numId w:val="54"/>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Develop a policy of watching and paying attention to warning signs.</w:t>
      </w:r>
    </w:p>
    <w:p w:rsidR="00F90137" w:rsidRPr="00A8530F" w:rsidRDefault="001D3543" w:rsidP="001D3543">
      <w:pPr>
        <w:numPr>
          <w:ilvl w:val="0"/>
          <w:numId w:val="54"/>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Watch for the revealing of corporate secret that may damage the organization’s reputations.  </w:t>
      </w:r>
    </w:p>
    <w:p w:rsidR="00A8530F" w:rsidRPr="00E408E9" w:rsidRDefault="00E408E9" w:rsidP="001D3543">
      <w:pPr>
        <w:pStyle w:val="ListParagraph"/>
        <w:numPr>
          <w:ilvl w:val="0"/>
          <w:numId w:val="57"/>
        </w:numPr>
        <w:autoSpaceDE w:val="0"/>
        <w:autoSpaceDN w:val="0"/>
        <w:adjustRightInd w:val="0"/>
        <w:jc w:val="both"/>
        <w:rPr>
          <w:rFonts w:ascii="Palatino-Roman" w:hAnsi="Palatino-Roman" w:cs="Palatino-Roman"/>
          <w:sz w:val="24"/>
          <w:szCs w:val="24"/>
        </w:rPr>
      </w:pPr>
      <w:r w:rsidRPr="00E408E9">
        <w:rPr>
          <w:rFonts w:ascii="Palatino-Roman" w:hAnsi="Palatino-Roman" w:cs="Palatino-Roman"/>
          <w:b/>
          <w:bCs/>
          <w:sz w:val="24"/>
          <w:szCs w:val="24"/>
        </w:rPr>
        <w:t>Preve</w:t>
      </w:r>
      <w:r w:rsidR="00A8530F" w:rsidRPr="00E408E9">
        <w:rPr>
          <w:rFonts w:ascii="Palatino-Roman" w:hAnsi="Palatino-Roman" w:cs="Palatino-Roman"/>
          <w:b/>
          <w:bCs/>
          <w:sz w:val="24"/>
          <w:szCs w:val="24"/>
        </w:rPr>
        <w:t>ntion stage</w:t>
      </w:r>
      <w:r w:rsidR="00A8530F" w:rsidRPr="00E408E9">
        <w:rPr>
          <w:rFonts w:ascii="Palatino-Roman" w:hAnsi="Palatino-Roman" w:cs="Palatino-Roman"/>
          <w:sz w:val="24"/>
          <w:szCs w:val="24"/>
        </w:rPr>
        <w:t xml:space="preserve"> –is taking steps to avoid a crises, putting out little fires before they become inferno.</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Design  public relation program for all key publics(stakeholders)</w:t>
      </w:r>
      <w:r w:rsidR="00A8530F">
        <w:rPr>
          <w:rFonts w:ascii="Palatino-Roman" w:hAnsi="Palatino-Roman" w:cs="Palatino-Roman"/>
          <w:sz w:val="24"/>
          <w:szCs w:val="24"/>
        </w:rPr>
        <w:t xml:space="preserve"> </w:t>
      </w:r>
      <w:proofErr w:type="spellStart"/>
      <w:r w:rsidRPr="00A8530F">
        <w:rPr>
          <w:rFonts w:ascii="Palatino-Roman" w:hAnsi="Palatino-Roman" w:cs="Palatino-Roman"/>
          <w:sz w:val="24"/>
          <w:szCs w:val="24"/>
        </w:rPr>
        <w:t>E.g</w:t>
      </w:r>
      <w:proofErr w:type="spellEnd"/>
      <w:r w:rsidRPr="00A8530F">
        <w:rPr>
          <w:rFonts w:ascii="Palatino-Roman" w:hAnsi="Palatino-Roman" w:cs="Palatino-Roman"/>
          <w:sz w:val="24"/>
          <w:szCs w:val="24"/>
        </w:rPr>
        <w:t xml:space="preserve"> using fliers broachers</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The head of communication should be important to atop level management.</w:t>
      </w:r>
      <w:r w:rsidR="00A8530F">
        <w:rPr>
          <w:rFonts w:ascii="Palatino-Roman" w:hAnsi="Palatino-Roman" w:cs="Palatino-Roman"/>
          <w:sz w:val="24"/>
          <w:szCs w:val="24"/>
        </w:rPr>
        <w:t xml:space="preserve"> I</w:t>
      </w:r>
      <w:r w:rsidRPr="00A8530F">
        <w:rPr>
          <w:rFonts w:ascii="Palatino-Roman" w:hAnsi="Palatino-Roman" w:cs="Palatino-Roman"/>
          <w:sz w:val="24"/>
          <w:szCs w:val="24"/>
        </w:rPr>
        <w:t>n</w:t>
      </w:r>
      <w:r w:rsidR="00A8530F">
        <w:rPr>
          <w:rFonts w:ascii="Palatino-Roman" w:hAnsi="Palatino-Roman" w:cs="Palatino-Roman"/>
          <w:sz w:val="24"/>
          <w:szCs w:val="24"/>
        </w:rPr>
        <w:t xml:space="preserve"> </w:t>
      </w:r>
      <w:r w:rsidRPr="00A8530F">
        <w:rPr>
          <w:rFonts w:ascii="Palatino-Roman" w:hAnsi="Palatino-Roman" w:cs="Palatino-Roman"/>
          <w:sz w:val="24"/>
          <w:szCs w:val="24"/>
        </w:rPr>
        <w:t>order to build credibilit</w:t>
      </w:r>
      <w:r w:rsidR="00A8530F">
        <w:rPr>
          <w:rFonts w:ascii="Palatino-Roman" w:hAnsi="Palatino-Roman" w:cs="Palatino-Roman"/>
          <w:sz w:val="24"/>
          <w:szCs w:val="24"/>
        </w:rPr>
        <w:t xml:space="preserve">y and to be a part of decision </w:t>
      </w:r>
      <w:r w:rsidRPr="00A8530F">
        <w:rPr>
          <w:rFonts w:ascii="Palatino-Roman" w:hAnsi="Palatino-Roman" w:cs="Palatino-Roman"/>
          <w:sz w:val="24"/>
          <w:szCs w:val="24"/>
        </w:rPr>
        <w:t xml:space="preserve">making. </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Develop and maintain strong relationship with news media.</w:t>
      </w:r>
    </w:p>
    <w:p w:rsid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Develop relationship with communication departments at other </w:t>
      </w:r>
      <w:proofErr w:type="spellStart"/>
      <w:r w:rsidRPr="00A8530F">
        <w:rPr>
          <w:rFonts w:ascii="Palatino-Roman" w:hAnsi="Palatino-Roman" w:cs="Palatino-Roman"/>
          <w:sz w:val="24"/>
          <w:szCs w:val="24"/>
        </w:rPr>
        <w:t>org.that</w:t>
      </w:r>
      <w:proofErr w:type="spellEnd"/>
      <w:r w:rsidRPr="00A8530F">
        <w:rPr>
          <w:rFonts w:ascii="Palatino-Roman" w:hAnsi="Palatino-Roman" w:cs="Palatino-Roman"/>
          <w:sz w:val="24"/>
          <w:szCs w:val="24"/>
        </w:rPr>
        <w:t xml:space="preserve"> may share the same crises.(experience sharing)</w:t>
      </w:r>
      <w:r w:rsidR="00A8530F">
        <w:rPr>
          <w:rFonts w:ascii="Palatino-Roman" w:hAnsi="Palatino-Roman" w:cs="Palatino-Roman"/>
          <w:sz w:val="24"/>
          <w:szCs w:val="24"/>
        </w:rPr>
        <w:t xml:space="preserve"> </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Have a crises communication or crises management plan.</w:t>
      </w:r>
    </w:p>
    <w:p w:rsidR="00A8530F" w:rsidRPr="00A8530F" w:rsidRDefault="00A8530F" w:rsidP="00731A6A">
      <w:pPr>
        <w:autoSpaceDE w:val="0"/>
        <w:autoSpaceDN w:val="0"/>
        <w:adjustRightInd w:val="0"/>
        <w:ind w:left="360"/>
        <w:jc w:val="both"/>
        <w:rPr>
          <w:rFonts w:ascii="Palatino-Roman" w:hAnsi="Palatino-Roman" w:cs="Palatino-Roman"/>
          <w:sz w:val="24"/>
          <w:szCs w:val="24"/>
        </w:rPr>
      </w:pPr>
      <w:r w:rsidRPr="00A8530F">
        <w:rPr>
          <w:rFonts w:ascii="Palatino-Roman" w:hAnsi="Palatino-Roman" w:cs="Palatino-Roman"/>
          <w:sz w:val="24"/>
          <w:szCs w:val="24"/>
        </w:rPr>
        <w:t xml:space="preserve">           </w:t>
      </w:r>
      <w:r w:rsidRPr="00A8530F">
        <w:rPr>
          <w:rFonts w:ascii="Palatino-Roman" w:hAnsi="Palatino-Roman" w:cs="Palatino-Roman"/>
          <w:b/>
          <w:bCs/>
          <w:sz w:val="24"/>
          <w:szCs w:val="24"/>
        </w:rPr>
        <w:t>key points in planning</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Develop a serious of scenarios that reflect the kinds of crises your organization may face.</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Identify crises management team.</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In so far, as is possible, implement policies and strategies designed to minimize the impact of crises.</w:t>
      </w:r>
    </w:p>
    <w:p w:rsidR="00F90137" w:rsidRPr="00A8530F" w:rsidRDefault="001D3543" w:rsidP="001D3543">
      <w:pPr>
        <w:numPr>
          <w:ilvl w:val="0"/>
          <w:numId w:val="55"/>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Review the entire plan at least annually. </w:t>
      </w:r>
    </w:p>
    <w:p w:rsidR="00E408E9" w:rsidRPr="00731A6A" w:rsidRDefault="00A8530F" w:rsidP="00731A6A">
      <w:pPr>
        <w:autoSpaceDE w:val="0"/>
        <w:autoSpaceDN w:val="0"/>
        <w:adjustRightInd w:val="0"/>
        <w:ind w:left="360"/>
        <w:rPr>
          <w:rFonts w:ascii="Palatino-Roman" w:hAnsi="Palatino-Roman" w:cs="Palatino-Roman"/>
          <w:b/>
          <w:bCs/>
          <w:sz w:val="24"/>
          <w:szCs w:val="24"/>
        </w:rPr>
      </w:pPr>
      <w:r w:rsidRPr="00731A6A">
        <w:rPr>
          <w:rFonts w:ascii="Palatino-Roman" w:hAnsi="Palatino-Roman" w:cs="Palatino-Roman"/>
          <w:b/>
          <w:bCs/>
          <w:sz w:val="24"/>
          <w:szCs w:val="24"/>
        </w:rPr>
        <w:t>Post-crises stages</w:t>
      </w:r>
    </w:p>
    <w:p w:rsidR="00A8530F" w:rsidRPr="00E408E9" w:rsidRDefault="00E408E9" w:rsidP="001D3543">
      <w:pPr>
        <w:pStyle w:val="ListParagraph"/>
        <w:numPr>
          <w:ilvl w:val="0"/>
          <w:numId w:val="57"/>
        </w:numPr>
        <w:autoSpaceDE w:val="0"/>
        <w:autoSpaceDN w:val="0"/>
        <w:adjustRightInd w:val="0"/>
        <w:jc w:val="both"/>
        <w:rPr>
          <w:rFonts w:ascii="Palatino-Roman" w:hAnsi="Palatino-Roman" w:cs="Palatino-Roman"/>
          <w:sz w:val="24"/>
          <w:szCs w:val="24"/>
        </w:rPr>
      </w:pPr>
      <w:r w:rsidRPr="00E408E9">
        <w:rPr>
          <w:rFonts w:ascii="Palatino-Roman" w:hAnsi="Palatino-Roman" w:cs="Palatino-Roman"/>
          <w:b/>
          <w:bCs/>
          <w:sz w:val="24"/>
          <w:szCs w:val="24"/>
        </w:rPr>
        <w:t xml:space="preserve"> </w:t>
      </w:r>
      <w:r w:rsidR="00A8530F" w:rsidRPr="00E408E9">
        <w:rPr>
          <w:rFonts w:ascii="Palatino-Roman" w:hAnsi="Palatino-Roman" w:cs="Palatino-Roman"/>
          <w:b/>
          <w:bCs/>
          <w:sz w:val="24"/>
          <w:szCs w:val="24"/>
        </w:rPr>
        <w:t>Containment stage</w:t>
      </w:r>
      <w:r w:rsidR="00A8530F" w:rsidRPr="00E408E9">
        <w:rPr>
          <w:rFonts w:ascii="Palatino-Roman" w:hAnsi="Palatino-Roman" w:cs="Palatino-Roman"/>
          <w:sz w:val="24"/>
          <w:szCs w:val="24"/>
        </w:rPr>
        <w:t xml:space="preserve">- is the stage after the </w:t>
      </w:r>
      <w:proofErr w:type="spellStart"/>
      <w:r w:rsidR="00A8530F" w:rsidRPr="00E408E9">
        <w:rPr>
          <w:rFonts w:ascii="Palatino-Roman" w:hAnsi="Palatino-Roman" w:cs="Palatino-Roman"/>
          <w:sz w:val="24"/>
          <w:szCs w:val="24"/>
        </w:rPr>
        <w:t>crise</w:t>
      </w:r>
      <w:proofErr w:type="spellEnd"/>
      <w:r w:rsidR="00A8530F" w:rsidRPr="00E408E9">
        <w:rPr>
          <w:rFonts w:ascii="Palatino-Roman" w:hAnsi="Palatino-Roman" w:cs="Palatino-Roman"/>
          <w:sz w:val="24"/>
          <w:szCs w:val="24"/>
        </w:rPr>
        <w:t xml:space="preserve"> has occurred, and the goal is to end it as soon as possible. Get out of the newspapers and not let ones bad news be a continuing topic of popular conversation.</w:t>
      </w:r>
    </w:p>
    <w:p w:rsidR="00A8530F" w:rsidRPr="00E408E9" w:rsidRDefault="00A8530F" w:rsidP="001D3543">
      <w:pPr>
        <w:pStyle w:val="ListParagraph"/>
        <w:numPr>
          <w:ilvl w:val="0"/>
          <w:numId w:val="57"/>
        </w:numPr>
        <w:autoSpaceDE w:val="0"/>
        <w:autoSpaceDN w:val="0"/>
        <w:adjustRightInd w:val="0"/>
        <w:jc w:val="both"/>
        <w:rPr>
          <w:rFonts w:ascii="Palatino-Roman" w:hAnsi="Palatino-Roman" w:cs="Palatino-Roman"/>
          <w:sz w:val="24"/>
          <w:szCs w:val="24"/>
        </w:rPr>
      </w:pPr>
      <w:r w:rsidRPr="00E408E9">
        <w:rPr>
          <w:rFonts w:ascii="Palatino-Roman" w:hAnsi="Palatino-Roman" w:cs="Palatino-Roman"/>
          <w:b/>
          <w:bCs/>
          <w:sz w:val="24"/>
          <w:szCs w:val="24"/>
        </w:rPr>
        <w:t>Recovery stage-</w:t>
      </w:r>
      <w:r w:rsidRPr="00E408E9">
        <w:rPr>
          <w:rFonts w:ascii="Palatino-Roman" w:hAnsi="Palatino-Roman" w:cs="Palatino-Roman"/>
          <w:sz w:val="24"/>
          <w:szCs w:val="24"/>
        </w:rPr>
        <w:t xml:space="preserve">is the desire and effort to return to normal operations. In this case the PR specialist should be primary spokesperson in a news making. </w:t>
      </w:r>
    </w:p>
    <w:p w:rsidR="00A8530F" w:rsidRPr="00A8530F" w:rsidRDefault="00A8530F" w:rsidP="00731A6A">
      <w:pPr>
        <w:autoSpaceDE w:val="0"/>
        <w:autoSpaceDN w:val="0"/>
        <w:adjustRightInd w:val="0"/>
        <w:ind w:left="360"/>
        <w:jc w:val="both"/>
        <w:rPr>
          <w:rFonts w:ascii="Palatino-Roman" w:hAnsi="Palatino-Roman" w:cs="Palatino-Roman"/>
          <w:sz w:val="24"/>
          <w:szCs w:val="24"/>
        </w:rPr>
      </w:pPr>
      <w:r w:rsidRPr="00A8530F">
        <w:rPr>
          <w:rFonts w:ascii="Palatino-Roman" w:hAnsi="Palatino-Roman" w:cs="Palatino-Roman"/>
          <w:sz w:val="24"/>
          <w:szCs w:val="24"/>
        </w:rPr>
        <w:t>Some points to be considered in the recovery stage.</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Other than the presence of the organizational head in a news-making crisis, the PR specialist should be the primary spokesperson.  </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An organizational spokesperson should express sincere concern if there are injuries or loss from a crisis no matter who is responsible.</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If the organization has erred, admit guilt and be sincerely sorry. Whether at fault or not, convince publics of a plan to try to prevent a recurrence of the crisis.     </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Don’t blame others.</w:t>
      </w:r>
    </w:p>
    <w:p w:rsidR="00F90137" w:rsidRPr="00A8530F" w:rsidRDefault="001D3543" w:rsidP="001D3543">
      <w:pPr>
        <w:numPr>
          <w:ilvl w:val="0"/>
          <w:numId w:val="56"/>
        </w:numPr>
        <w:autoSpaceDE w:val="0"/>
        <w:autoSpaceDN w:val="0"/>
        <w:adjustRightInd w:val="0"/>
        <w:jc w:val="both"/>
        <w:rPr>
          <w:rFonts w:ascii="Palatino-Roman" w:hAnsi="Palatino-Roman" w:cs="Palatino-Roman"/>
          <w:sz w:val="24"/>
          <w:szCs w:val="24"/>
        </w:rPr>
      </w:pPr>
      <w:r w:rsidRPr="00A8530F">
        <w:rPr>
          <w:rFonts w:ascii="Palatino-Roman" w:hAnsi="Palatino-Roman" w:cs="Palatino-Roman"/>
          <w:sz w:val="24"/>
          <w:szCs w:val="24"/>
        </w:rPr>
        <w:t xml:space="preserve"> Shifting the blame is a strategy tried but rarely successful in the recovery stages of crisis.</w:t>
      </w:r>
    </w:p>
    <w:p w:rsidR="00A8530F" w:rsidRPr="00A8530F" w:rsidRDefault="00A8530F" w:rsidP="001D3543">
      <w:pPr>
        <w:pStyle w:val="ListParagraph"/>
        <w:numPr>
          <w:ilvl w:val="0"/>
          <w:numId w:val="57"/>
        </w:numPr>
        <w:autoSpaceDE w:val="0"/>
        <w:autoSpaceDN w:val="0"/>
        <w:adjustRightInd w:val="0"/>
        <w:jc w:val="both"/>
        <w:rPr>
          <w:rFonts w:ascii="Palatino-Roman" w:hAnsi="Palatino-Roman" w:cs="Palatino-Roman"/>
          <w:sz w:val="24"/>
          <w:szCs w:val="24"/>
        </w:rPr>
      </w:pPr>
      <w:r w:rsidRPr="00A8530F">
        <w:rPr>
          <w:rFonts w:ascii="Palatino-Roman" w:hAnsi="Palatino-Roman" w:cs="Palatino-Roman"/>
          <w:b/>
          <w:bCs/>
          <w:sz w:val="24"/>
          <w:szCs w:val="24"/>
        </w:rPr>
        <w:t xml:space="preserve">Learning stage </w:t>
      </w:r>
      <w:r w:rsidRPr="00A8530F">
        <w:rPr>
          <w:rFonts w:ascii="Palatino-Roman" w:hAnsi="Palatino-Roman" w:cs="Palatino-Roman"/>
          <w:sz w:val="24"/>
          <w:szCs w:val="24"/>
        </w:rPr>
        <w:t>–is the process of bei</w:t>
      </w:r>
      <w:r>
        <w:rPr>
          <w:rFonts w:ascii="Palatino-Roman" w:hAnsi="Palatino-Roman" w:cs="Palatino-Roman"/>
          <w:sz w:val="24"/>
          <w:szCs w:val="24"/>
        </w:rPr>
        <w:t>ng careful not to make mistakes</w:t>
      </w:r>
      <w:r w:rsidRPr="00A8530F">
        <w:rPr>
          <w:rFonts w:ascii="Palatino-Roman" w:hAnsi="Palatino-Roman" w:cs="Palatino-Roman"/>
          <w:sz w:val="24"/>
          <w:szCs w:val="24"/>
        </w:rPr>
        <w:t>,</w:t>
      </w:r>
      <w:r>
        <w:rPr>
          <w:rFonts w:ascii="Palatino-Roman" w:hAnsi="Palatino-Roman" w:cs="Palatino-Roman"/>
          <w:sz w:val="24"/>
          <w:szCs w:val="24"/>
        </w:rPr>
        <w:t xml:space="preserve"> </w:t>
      </w:r>
      <w:r w:rsidR="00E408E9">
        <w:rPr>
          <w:rFonts w:ascii="Palatino-Roman" w:hAnsi="Palatino-Roman" w:cs="Palatino-Roman"/>
          <w:sz w:val="24"/>
          <w:szCs w:val="24"/>
        </w:rPr>
        <w:t>oversight decision</w:t>
      </w:r>
      <w:r w:rsidRPr="00A8530F">
        <w:rPr>
          <w:rFonts w:ascii="Palatino-Roman" w:hAnsi="Palatino-Roman" w:cs="Palatino-Roman"/>
          <w:sz w:val="24"/>
          <w:szCs w:val="24"/>
        </w:rPr>
        <w:t>,</w:t>
      </w:r>
      <w:r w:rsidR="00E408E9">
        <w:rPr>
          <w:rFonts w:ascii="Palatino-Roman" w:hAnsi="Palatino-Roman" w:cs="Palatino-Roman"/>
          <w:sz w:val="24"/>
          <w:szCs w:val="24"/>
        </w:rPr>
        <w:t xml:space="preserve"> </w:t>
      </w:r>
      <w:r w:rsidRPr="00A8530F">
        <w:rPr>
          <w:rFonts w:ascii="Palatino-Roman" w:hAnsi="Palatino-Roman" w:cs="Palatino-Roman"/>
          <w:sz w:val="24"/>
          <w:szCs w:val="24"/>
        </w:rPr>
        <w:t>and omi</w:t>
      </w:r>
      <w:r w:rsidR="00E408E9">
        <w:rPr>
          <w:rFonts w:ascii="Palatino-Roman" w:hAnsi="Palatino-Roman" w:cs="Palatino-Roman"/>
          <w:sz w:val="24"/>
          <w:szCs w:val="24"/>
        </w:rPr>
        <w:t xml:space="preserve">ssions that caused the crises. </w:t>
      </w:r>
      <w:r w:rsidRPr="00A8530F">
        <w:rPr>
          <w:rFonts w:ascii="Palatino-Roman" w:hAnsi="Palatino-Roman" w:cs="Palatino-Roman"/>
          <w:sz w:val="24"/>
          <w:szCs w:val="24"/>
        </w:rPr>
        <w:t>the symbol of crises in Chinese mandarin language is interpreted as dangerous opportunity.</w:t>
      </w:r>
    </w:p>
    <w:p w:rsidR="00F90137" w:rsidRPr="00542615" w:rsidRDefault="001D3543" w:rsidP="00542615">
      <w:pPr>
        <w:autoSpaceDE w:val="0"/>
        <w:autoSpaceDN w:val="0"/>
        <w:adjustRightInd w:val="0"/>
        <w:jc w:val="both"/>
        <w:rPr>
          <w:rFonts w:ascii="Palatino-Roman" w:hAnsi="Palatino-Roman" w:cs="Palatino-Roman"/>
          <w:sz w:val="24"/>
          <w:szCs w:val="24"/>
        </w:rPr>
      </w:pPr>
      <w:r w:rsidRPr="00542615">
        <w:rPr>
          <w:rFonts w:ascii="Palatino-Roman" w:hAnsi="Palatino-Roman" w:cs="Palatino-Roman"/>
          <w:sz w:val="24"/>
          <w:szCs w:val="24"/>
        </w:rPr>
        <w:t>If there is an organization, problems are also there, and some organization managers think that these problems are crises but every problem is not crises. Unless they are unique/ surprising, big threat and which gives short response time.</w:t>
      </w:r>
      <w:r w:rsidR="00542615">
        <w:rPr>
          <w:rFonts w:ascii="Palatino-Roman" w:hAnsi="Palatino-Roman" w:cs="Palatino-Roman"/>
          <w:sz w:val="24"/>
          <w:szCs w:val="24"/>
        </w:rPr>
        <w:t xml:space="preserve"> </w:t>
      </w:r>
      <w:r w:rsidRPr="00542615">
        <w:rPr>
          <w:rFonts w:ascii="Palatino-Roman" w:hAnsi="Palatino-Roman" w:cs="Palatino-Roman"/>
          <w:sz w:val="24"/>
          <w:szCs w:val="24"/>
        </w:rPr>
        <w:t xml:space="preserve">These organizations needed to realize the Chinese character for crises. They take crises as a </w:t>
      </w:r>
      <w:r w:rsidRPr="00542615">
        <w:rPr>
          <w:rFonts w:ascii="Palatino-Roman" w:hAnsi="Palatino-Roman" w:cs="Palatino-Roman"/>
          <w:b/>
          <w:bCs/>
          <w:i/>
          <w:iCs/>
          <w:sz w:val="24"/>
          <w:szCs w:val="24"/>
        </w:rPr>
        <w:t>dangerous opportunity.</w:t>
      </w:r>
      <w:r w:rsidRPr="00542615">
        <w:rPr>
          <w:rFonts w:ascii="Palatino-Roman" w:hAnsi="Palatino-Roman" w:cs="Palatino-Roman"/>
          <w:b/>
          <w:bCs/>
          <w:sz w:val="24"/>
          <w:szCs w:val="24"/>
        </w:rPr>
        <w:t xml:space="preserve"> </w:t>
      </w:r>
      <w:r w:rsidRPr="00542615">
        <w:rPr>
          <w:rFonts w:ascii="Palatino-Roman" w:hAnsi="Palatino-Roman" w:cs="Palatino-Roman"/>
          <w:sz w:val="24"/>
          <w:szCs w:val="24"/>
        </w:rPr>
        <w:t xml:space="preserve">In fact it is paradox that, there is no opportunity, if it has a danger. But if we focus on the irony of the message, it tells the fact that challenge is also a better learning environment. Therefore, crises are an advantage to learn and find out a better. </w:t>
      </w:r>
    </w:p>
    <w:p w:rsidR="005D4AAC" w:rsidRPr="005D4AAC" w:rsidRDefault="005D4AAC" w:rsidP="001D3543">
      <w:pPr>
        <w:pStyle w:val="ListParagraph"/>
        <w:numPr>
          <w:ilvl w:val="2"/>
          <w:numId w:val="52"/>
        </w:numPr>
        <w:autoSpaceDE w:val="0"/>
        <w:autoSpaceDN w:val="0"/>
        <w:adjustRightInd w:val="0"/>
        <w:spacing w:after="0"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Steps in crisis communication</w:t>
      </w:r>
    </w:p>
    <w:p w:rsidR="005D4AAC" w:rsidRPr="005D4AAC" w:rsidRDefault="005D4AAC" w:rsidP="005D4AAC">
      <w:pPr>
        <w:autoSpaceDE w:val="0"/>
        <w:autoSpaceDN w:val="0"/>
        <w:adjustRightInd w:val="0"/>
        <w:spacing w:line="360" w:lineRule="auto"/>
        <w:jc w:val="both"/>
        <w:rPr>
          <w:rFonts w:asciiTheme="majorBidi" w:hAnsiTheme="majorBidi" w:cstheme="majorBidi"/>
          <w:i/>
          <w:iCs/>
          <w:sz w:val="24"/>
          <w:szCs w:val="24"/>
        </w:rPr>
      </w:pPr>
      <w:r w:rsidRPr="005D4AAC">
        <w:rPr>
          <w:rFonts w:asciiTheme="majorBidi" w:hAnsiTheme="majorBidi" w:cstheme="majorBidi"/>
          <w:sz w:val="24"/>
          <w:szCs w:val="24"/>
        </w:rPr>
        <w:t xml:space="preserve">Jonathan L. Bernstein suggests what he calls </w:t>
      </w:r>
      <w:r w:rsidRPr="005D4AAC">
        <w:rPr>
          <w:rFonts w:asciiTheme="majorBidi" w:hAnsiTheme="majorBidi" w:cstheme="majorBidi"/>
          <w:iCs/>
          <w:sz w:val="24"/>
          <w:szCs w:val="24"/>
        </w:rPr>
        <w:t>The Ten Steps of Crisis Communication.</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your crisis communication team</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spokespersons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Train your spokespersons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Establish communication protocols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and know your audiences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Anticipate crisis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Assess the situation</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Identify key messages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Decide on key communication methods</w:t>
      </w:r>
    </w:p>
    <w:p w:rsidR="005D4AAC" w:rsidRPr="005D4AAC" w:rsidRDefault="005D4AAC" w:rsidP="001D3543">
      <w:pPr>
        <w:numPr>
          <w:ilvl w:val="0"/>
          <w:numId w:val="58"/>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Ridding out the storm</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What to do before, during and after a crisis</w:t>
      </w:r>
    </w:p>
    <w:p w:rsidR="005D4AAC" w:rsidRPr="005D4AAC" w:rsidRDefault="005D4AAC" w:rsidP="005D4AAC">
      <w:pPr>
        <w:autoSpaceDE w:val="0"/>
        <w:autoSpaceDN w:val="0"/>
        <w:adjustRightInd w:val="0"/>
        <w:spacing w:line="360" w:lineRule="auto"/>
        <w:jc w:val="both"/>
        <w:rPr>
          <w:rFonts w:asciiTheme="majorBidi" w:hAnsiTheme="majorBidi" w:cstheme="majorBidi"/>
          <w:sz w:val="24"/>
          <w:szCs w:val="24"/>
        </w:rPr>
      </w:pPr>
      <w:r w:rsidRPr="005D4AAC">
        <w:rPr>
          <w:rFonts w:asciiTheme="majorBidi" w:hAnsiTheme="majorBidi" w:cstheme="majorBidi"/>
          <w:sz w:val="24"/>
          <w:szCs w:val="24"/>
        </w:rPr>
        <w:t xml:space="preserve">Before we draw the curtains on this very important topic, let’s briefly look at (call it a blueprint if you like) what to do before, during and after a crisis. To be sure, there cannot be a straight jacket approach to addressing a crisis, so we may not be using the word ‘blueprint’ in the strictest sense of it, but we are thinking of a general approach to handling crises. As we have seen earlier, crises can sometimes be inevitable, but having a clear idea of what to do when they occur is vital to maximizing their adverse consequences. </w:t>
      </w:r>
    </w:p>
    <w:p w:rsidR="005D4AAC" w:rsidRPr="005D4AAC" w:rsidRDefault="005D4AAC" w:rsidP="005D4AAC">
      <w:pPr>
        <w:autoSpaceDE w:val="0"/>
        <w:autoSpaceDN w:val="0"/>
        <w:adjustRightInd w:val="0"/>
        <w:spacing w:line="360" w:lineRule="auto"/>
        <w:jc w:val="both"/>
        <w:rPr>
          <w:rFonts w:asciiTheme="majorBidi" w:hAnsiTheme="majorBidi" w:cstheme="majorBidi"/>
          <w:sz w:val="24"/>
          <w:szCs w:val="24"/>
        </w:rPr>
      </w:pPr>
      <w:r w:rsidRPr="005D4AAC">
        <w:rPr>
          <w:rFonts w:asciiTheme="majorBidi" w:hAnsiTheme="majorBidi" w:cstheme="majorBidi"/>
          <w:sz w:val="24"/>
          <w:szCs w:val="24"/>
        </w:rPr>
        <w:t>The following are useful advice:</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Before crisis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Maintain trustworthy, credible relationships with the media all of the time .if you do, the media will be less suspicious and more cooperative in the midst of a crisis.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Select someone to be the crisis manager.</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Have the crisis manager collect information on potentially troublesome issues and trends. Evaluate them, gather data on them, and develop communications strategies to prevent or redirect their course.</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Identity members of a possible crisis management team. Have in place their roles, actions to be taken and possible scenarios. Have a list of their office, home, and cell or mobile phone numbers. Also have copies of their biographies. In a crisis, the press may want to know the backgrounds of those dealing with it.</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Give designated spokespersons training in dealing with the media.</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Determine the message, target, and media outlets that could be used in various crisis plans.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Have a list of the office, home, and cell or mobile phone numbers and deadliness of reporters who might cover your organization in a crisis.</w:t>
      </w:r>
    </w:p>
    <w:p w:rsidR="005D4AAC" w:rsidRPr="005D4AAC" w:rsidRDefault="005D4AAC" w:rsidP="001D3543">
      <w:pPr>
        <w:numPr>
          <w:ilvl w:val="0"/>
          <w:numId w:val="59"/>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Have a plan for setting up a media crisis </w:t>
      </w:r>
      <w:proofErr w:type="spellStart"/>
      <w:r w:rsidRPr="005D4AAC">
        <w:rPr>
          <w:rFonts w:asciiTheme="majorBidi" w:hAnsiTheme="majorBidi" w:cstheme="majorBidi"/>
          <w:sz w:val="24"/>
          <w:szCs w:val="24"/>
        </w:rPr>
        <w:t>centre</w:t>
      </w:r>
      <w:proofErr w:type="spellEnd"/>
      <w:r w:rsidRPr="005D4AAC">
        <w:rPr>
          <w:rFonts w:asciiTheme="majorBidi" w:hAnsiTheme="majorBidi" w:cstheme="majorBidi"/>
          <w:sz w:val="24"/>
          <w:szCs w:val="24"/>
        </w:rPr>
        <w:t>. This should cover such items as desks, chairs, phones, parking, electrical outlets, placement of satellite trucks, copy machines, even coffee. You also need to think about how to keep an office secure, particularly for your own staff.</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During crisis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When a crisis hits, immediately get the word to the press. Otherwise, the media will get their information through other means.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Set up an all crisis and media </w:t>
      </w:r>
      <w:proofErr w:type="spellStart"/>
      <w:r w:rsidRPr="005D4AAC">
        <w:rPr>
          <w:rFonts w:asciiTheme="majorBidi" w:hAnsiTheme="majorBidi" w:cstheme="majorBidi"/>
          <w:sz w:val="24"/>
          <w:szCs w:val="24"/>
        </w:rPr>
        <w:t>centre</w:t>
      </w:r>
      <w:proofErr w:type="spellEnd"/>
      <w:r w:rsidRPr="005D4AAC">
        <w:rPr>
          <w:rFonts w:asciiTheme="majorBidi" w:hAnsiTheme="majorBidi" w:cstheme="majorBidi"/>
          <w:sz w:val="24"/>
          <w:szCs w:val="24"/>
        </w:rPr>
        <w:t xml:space="preserve"> at a central place from which news is released, rumors dealt with, facts gathered, and briefings held.</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Immediately ‘go public’ with a trained spokesperson at the scene to conduct press briefings. Let the media –and therefore the public know that you are dealing with the situation.</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Say what you know and only what you know. Don’t speculate. Don’t be bullied into saying anything based on rumor. If you don’t know something, admit it. Saying ‘the matter is under investigation’’ may be the best response.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Gather information as quickly as possible. Determine the basic who, what, when, where, and how. You might not get the ‘why’’ until later.</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Get the government or agency leader and other top management to the crisis </w:t>
      </w:r>
      <w:proofErr w:type="spellStart"/>
      <w:r w:rsidRPr="005D4AAC">
        <w:rPr>
          <w:rFonts w:asciiTheme="majorBidi" w:hAnsiTheme="majorBidi" w:cstheme="majorBidi"/>
          <w:sz w:val="24"/>
          <w:szCs w:val="24"/>
        </w:rPr>
        <w:t>centre</w:t>
      </w:r>
      <w:proofErr w:type="spellEnd"/>
      <w:r w:rsidRPr="005D4AAC">
        <w:rPr>
          <w:rFonts w:asciiTheme="majorBidi" w:hAnsiTheme="majorBidi" w:cstheme="majorBidi"/>
          <w:sz w:val="24"/>
          <w:szCs w:val="24"/>
        </w:rPr>
        <w:t xml:space="preserve">. Cancel other plans. People want to see the leader, not just the public affairs staff. Having top management in front of the press during a crisis lends credibility and shows that the organization is not treating the situation lightly.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Inform your internal audiences – the staff and other government offices, at the same time you inform the press. If the press is the only source of information for the staff, morale can be damaged and employees can become confused and hurt, especially if the incident is reported inaccurately in the press. Because of where they work, the staff will be viewed as sources of information, and they can be the origin of leaks and rumors. Be sure they have it right.</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Communicate with your internal audiences by e–mail, if available, or through press releases and statements delivered to each office. If the staff is small enough, call a meeting at which members of the crisis team are available to answer staff questions.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Maintain a clam, gracious, and helpful presence. Avoid appearing flustered or overwhelmed.</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Pre-empt negative publicity and communicate the actions being taken to solve the crisis. Verify news before releasing it.</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Arrange for media access to the scene of the crisis. If at all possible. TV wants pictures. If there are space constraints, use press pool reports, with a representative of each type of media, wire service, newspaper, TV, radio, magazine, and photography –at the scene, writing up a report and taking picture for their colleagues. No one may use these reports, including those in the pool, until they have been distributed to everyone.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Take care of the practical needs of the press, such as packing, phones, electrical outlet, desks, and chairs.</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Keep a log of reporters who have called, what they asked, their deadlines, what you promised, and to whom it was delegated.</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Always return phone calls. If you don’t, reporters will look elsewhere for information. They will write a story with or without your help. Being not responsive takes control of a story away from you.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Simple sympathetic gestures can help rebuild the public’s confidence. Offer reassurance. Tell what actions are being taken to solve the problem, to help those affected, and to return things to normal. But first make sure you are doing what you said you are doing.</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Make sure the press spokesperson is involved with senior management in every decision and policy made. Every decision has a public ramification, whether management recognizes it or not.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Avoid fixing blame. That can be done after an investigation.</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Appeal to third –party endorsement for your effort. Get credible people who have been through similar experiences and command the public’s attention to speak on your behalf.</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Update information frequently and regularly. Announce when your next update will be.</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Monitor media reports and correct errors immediately.</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Establish a web site to inform people about the status of the situation. Put all news releases, statement, fact sheets, and links to other information on the site.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 xml:space="preserve">Establish an assessment group to study the problem and to prevent future occurrences. This is not for show; they should have real power. </w:t>
      </w:r>
    </w:p>
    <w:p w:rsidR="005D4AAC" w:rsidRPr="005D4AAC" w:rsidRDefault="005D4AAC" w:rsidP="001D3543">
      <w:pPr>
        <w:numPr>
          <w:ilvl w:val="0"/>
          <w:numId w:val="60"/>
        </w:numPr>
        <w:autoSpaceDE w:val="0"/>
        <w:autoSpaceDN w:val="0"/>
        <w:adjustRightInd w:val="0"/>
        <w:spacing w:after="0" w:line="360" w:lineRule="auto"/>
        <w:ind w:left="450" w:hanging="270"/>
        <w:jc w:val="both"/>
        <w:rPr>
          <w:rFonts w:asciiTheme="majorBidi" w:hAnsiTheme="majorBidi" w:cstheme="majorBidi"/>
          <w:sz w:val="24"/>
          <w:szCs w:val="24"/>
        </w:rPr>
      </w:pPr>
      <w:r w:rsidRPr="005D4AAC">
        <w:rPr>
          <w:rFonts w:asciiTheme="majorBidi" w:hAnsiTheme="majorBidi" w:cstheme="majorBidi"/>
          <w:sz w:val="24"/>
          <w:szCs w:val="24"/>
        </w:rPr>
        <w:t>Remember: openness and responsiveness during a crisis enhances your respect and credibility with the media. It can help you in the long run.</w:t>
      </w:r>
    </w:p>
    <w:p w:rsidR="005D4AAC" w:rsidRPr="005D4AAC" w:rsidRDefault="005D4AAC" w:rsidP="005D4AAC">
      <w:pPr>
        <w:autoSpaceDE w:val="0"/>
        <w:autoSpaceDN w:val="0"/>
        <w:adjustRightInd w:val="0"/>
        <w:spacing w:line="360" w:lineRule="auto"/>
        <w:jc w:val="both"/>
        <w:rPr>
          <w:rFonts w:asciiTheme="majorBidi" w:hAnsiTheme="majorBidi" w:cstheme="majorBidi"/>
          <w:b/>
          <w:bCs/>
          <w:sz w:val="24"/>
          <w:szCs w:val="24"/>
        </w:rPr>
      </w:pPr>
      <w:r w:rsidRPr="005D4AAC">
        <w:rPr>
          <w:rFonts w:asciiTheme="majorBidi" w:hAnsiTheme="majorBidi" w:cstheme="majorBidi"/>
          <w:b/>
          <w:bCs/>
          <w:sz w:val="24"/>
          <w:szCs w:val="24"/>
        </w:rPr>
        <w:t>After crisis</w:t>
      </w:r>
    </w:p>
    <w:p w:rsidR="005D4AAC" w:rsidRPr="005D4AAC" w:rsidRDefault="005D4AAC" w:rsidP="001D3543">
      <w:pPr>
        <w:numPr>
          <w:ilvl w:val="0"/>
          <w:numId w:val="61"/>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Evaluate the effectiveness of the crisis plan and how people responded.</w:t>
      </w:r>
    </w:p>
    <w:p w:rsidR="005D4AAC" w:rsidRPr="005D4AAC" w:rsidRDefault="005D4AAC" w:rsidP="001D3543">
      <w:pPr>
        <w:numPr>
          <w:ilvl w:val="0"/>
          <w:numId w:val="61"/>
        </w:numPr>
        <w:autoSpaceDE w:val="0"/>
        <w:autoSpaceDN w:val="0"/>
        <w:adjustRightInd w:val="0"/>
        <w:spacing w:after="0" w:line="360" w:lineRule="auto"/>
        <w:jc w:val="both"/>
        <w:rPr>
          <w:rFonts w:asciiTheme="majorBidi" w:hAnsiTheme="majorBidi" w:cstheme="majorBidi"/>
          <w:sz w:val="24"/>
          <w:szCs w:val="24"/>
        </w:rPr>
      </w:pPr>
      <w:r w:rsidRPr="005D4AAC">
        <w:rPr>
          <w:rFonts w:asciiTheme="majorBidi" w:hAnsiTheme="majorBidi" w:cstheme="majorBidi"/>
          <w:sz w:val="24"/>
          <w:szCs w:val="24"/>
        </w:rPr>
        <w:t>Correct problems so they don’t happen again.</w:t>
      </w:r>
    </w:p>
    <w:p w:rsidR="00EE69FC" w:rsidRPr="00880913" w:rsidRDefault="00EE69FC" w:rsidP="00880913">
      <w:pPr>
        <w:spacing w:after="0" w:line="240" w:lineRule="auto"/>
        <w:ind w:left="360"/>
        <w:jc w:val="center"/>
        <w:rPr>
          <w:rFonts w:asciiTheme="majorBidi" w:hAnsiTheme="majorBidi" w:cstheme="majorBidi"/>
          <w:b/>
          <w:bCs/>
          <w:sz w:val="28"/>
          <w:szCs w:val="28"/>
        </w:rPr>
      </w:pPr>
      <w:bookmarkStart w:id="0" w:name="_GoBack"/>
      <w:bookmarkEnd w:id="0"/>
    </w:p>
    <w:p w:rsidR="00A8530F" w:rsidRPr="00A8530F" w:rsidRDefault="00A8530F" w:rsidP="00A8530F">
      <w:pPr>
        <w:autoSpaceDE w:val="0"/>
        <w:autoSpaceDN w:val="0"/>
        <w:adjustRightInd w:val="0"/>
        <w:rPr>
          <w:rFonts w:ascii="Palatino-Roman" w:hAnsi="Palatino-Roman" w:cs="Palatino-Roman"/>
          <w:sz w:val="24"/>
          <w:szCs w:val="24"/>
        </w:rPr>
      </w:pPr>
    </w:p>
    <w:sectPr w:rsidR="00A8530F" w:rsidRPr="00A8530F" w:rsidSect="00AE01B0">
      <w:footerReference w:type="default" r:id="rId17"/>
      <w:pgSz w:w="12240" w:h="15840"/>
      <w:pgMar w:top="810" w:right="90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C8B" w:rsidRDefault="00963C8B">
      <w:pPr>
        <w:spacing w:after="0" w:line="240" w:lineRule="auto"/>
      </w:pPr>
      <w:r>
        <w:separator/>
      </w:r>
    </w:p>
  </w:endnote>
  <w:endnote w:type="continuationSeparator" w:id="0">
    <w:p w:rsidR="00963C8B" w:rsidRDefault="00963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
    <w:altName w:val="Noto Sans Syriac Western"/>
    <w:charset w:val="80"/>
    <w:family w:val="auto"/>
    <w:notTrueType/>
    <w:pitch w:val="default"/>
    <w:sig w:usb0="00000000" w:usb1="08070000" w:usb2="00000010" w:usb3="00000000" w:csb0="00020000" w:csb1="00000000"/>
  </w:font>
  <w:font w:name="Ebrima">
    <w:altName w:val="Noto Sans Ethiopic"/>
    <w:charset w:val="00"/>
    <w:family w:val="auto"/>
    <w:pitch w:val="variable"/>
    <w:sig w:usb0="00000001" w:usb1="02000041" w:usb2="00000800" w:usb3="00000000" w:csb0="00000093" w:csb1="00000000"/>
  </w:font>
  <w:font w:name="Palatino-Roman">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476"/>
      <w:docPartObj>
        <w:docPartGallery w:val="Page Numbers (Bottom of Page)"/>
        <w:docPartUnique/>
      </w:docPartObj>
    </w:sdtPr>
    <w:sdtEndPr/>
    <w:sdtContent>
      <w:p w:rsidR="0023159D" w:rsidRDefault="0023159D">
        <w:pPr>
          <w:pStyle w:val="Footer"/>
          <w:jc w:val="right"/>
        </w:pPr>
        <w:r>
          <w:fldChar w:fldCharType="begin"/>
        </w:r>
        <w:r>
          <w:instrText xml:space="preserve"> PAGE   \* MERGEFORMAT </w:instrText>
        </w:r>
        <w:r>
          <w:fldChar w:fldCharType="separate"/>
        </w:r>
        <w:r w:rsidR="00E92B7A">
          <w:rPr>
            <w:noProof/>
          </w:rPr>
          <w:t>68</w:t>
        </w:r>
        <w:r>
          <w:rPr>
            <w:noProof/>
          </w:rPr>
          <w:fldChar w:fldCharType="end"/>
        </w:r>
      </w:p>
    </w:sdtContent>
  </w:sdt>
  <w:p w:rsidR="0023159D" w:rsidRDefault="00231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C8B" w:rsidRDefault="00963C8B">
      <w:pPr>
        <w:spacing w:after="0" w:line="240" w:lineRule="auto"/>
      </w:pPr>
      <w:r>
        <w:separator/>
      </w:r>
    </w:p>
  </w:footnote>
  <w:footnote w:type="continuationSeparator" w:id="0">
    <w:p w:rsidR="00963C8B" w:rsidRDefault="00963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8.85pt" o:bullet="t">
        <v:imagedata r:id="rId1" o:title="BD10267_"/>
      </v:shape>
    </w:pict>
  </w:numPicBullet>
  <w:abstractNum w:abstractNumId="0" w15:restartNumberingAfterBreak="0">
    <w:nsid w:val="016E7784"/>
    <w:multiLevelType w:val="hybridMultilevel"/>
    <w:tmpl w:val="BB38F57A"/>
    <w:lvl w:ilvl="0" w:tplc="0D0E3740">
      <w:start w:val="1"/>
      <w:numFmt w:val="bullet"/>
      <w:lvlText w:val=""/>
      <w:lvlJc w:val="left"/>
      <w:pPr>
        <w:tabs>
          <w:tab w:val="num" w:pos="720"/>
        </w:tabs>
        <w:ind w:left="720" w:hanging="360"/>
      </w:pPr>
      <w:rPr>
        <w:rFonts w:ascii="Wingdings 2" w:hAnsi="Wingdings 2" w:hint="default"/>
      </w:rPr>
    </w:lvl>
    <w:lvl w:ilvl="1" w:tplc="0A54A6D6" w:tentative="1">
      <w:start w:val="1"/>
      <w:numFmt w:val="bullet"/>
      <w:lvlText w:val=""/>
      <w:lvlJc w:val="left"/>
      <w:pPr>
        <w:tabs>
          <w:tab w:val="num" w:pos="1440"/>
        </w:tabs>
        <w:ind w:left="1440" w:hanging="360"/>
      </w:pPr>
      <w:rPr>
        <w:rFonts w:ascii="Wingdings 2" w:hAnsi="Wingdings 2" w:hint="default"/>
      </w:rPr>
    </w:lvl>
    <w:lvl w:ilvl="2" w:tplc="DE284BB2" w:tentative="1">
      <w:start w:val="1"/>
      <w:numFmt w:val="bullet"/>
      <w:lvlText w:val=""/>
      <w:lvlJc w:val="left"/>
      <w:pPr>
        <w:tabs>
          <w:tab w:val="num" w:pos="2160"/>
        </w:tabs>
        <w:ind w:left="2160" w:hanging="360"/>
      </w:pPr>
      <w:rPr>
        <w:rFonts w:ascii="Wingdings 2" w:hAnsi="Wingdings 2" w:hint="default"/>
      </w:rPr>
    </w:lvl>
    <w:lvl w:ilvl="3" w:tplc="523C1E02" w:tentative="1">
      <w:start w:val="1"/>
      <w:numFmt w:val="bullet"/>
      <w:lvlText w:val=""/>
      <w:lvlJc w:val="left"/>
      <w:pPr>
        <w:tabs>
          <w:tab w:val="num" w:pos="2880"/>
        </w:tabs>
        <w:ind w:left="2880" w:hanging="360"/>
      </w:pPr>
      <w:rPr>
        <w:rFonts w:ascii="Wingdings 2" w:hAnsi="Wingdings 2" w:hint="default"/>
      </w:rPr>
    </w:lvl>
    <w:lvl w:ilvl="4" w:tplc="A764295A" w:tentative="1">
      <w:start w:val="1"/>
      <w:numFmt w:val="bullet"/>
      <w:lvlText w:val=""/>
      <w:lvlJc w:val="left"/>
      <w:pPr>
        <w:tabs>
          <w:tab w:val="num" w:pos="3600"/>
        </w:tabs>
        <w:ind w:left="3600" w:hanging="360"/>
      </w:pPr>
      <w:rPr>
        <w:rFonts w:ascii="Wingdings 2" w:hAnsi="Wingdings 2" w:hint="default"/>
      </w:rPr>
    </w:lvl>
    <w:lvl w:ilvl="5" w:tplc="DBA4B7BC" w:tentative="1">
      <w:start w:val="1"/>
      <w:numFmt w:val="bullet"/>
      <w:lvlText w:val=""/>
      <w:lvlJc w:val="left"/>
      <w:pPr>
        <w:tabs>
          <w:tab w:val="num" w:pos="4320"/>
        </w:tabs>
        <w:ind w:left="4320" w:hanging="360"/>
      </w:pPr>
      <w:rPr>
        <w:rFonts w:ascii="Wingdings 2" w:hAnsi="Wingdings 2" w:hint="default"/>
      </w:rPr>
    </w:lvl>
    <w:lvl w:ilvl="6" w:tplc="4B30F9AA" w:tentative="1">
      <w:start w:val="1"/>
      <w:numFmt w:val="bullet"/>
      <w:lvlText w:val=""/>
      <w:lvlJc w:val="left"/>
      <w:pPr>
        <w:tabs>
          <w:tab w:val="num" w:pos="5040"/>
        </w:tabs>
        <w:ind w:left="5040" w:hanging="360"/>
      </w:pPr>
      <w:rPr>
        <w:rFonts w:ascii="Wingdings 2" w:hAnsi="Wingdings 2" w:hint="default"/>
      </w:rPr>
    </w:lvl>
    <w:lvl w:ilvl="7" w:tplc="8AF0B6F4" w:tentative="1">
      <w:start w:val="1"/>
      <w:numFmt w:val="bullet"/>
      <w:lvlText w:val=""/>
      <w:lvlJc w:val="left"/>
      <w:pPr>
        <w:tabs>
          <w:tab w:val="num" w:pos="5760"/>
        </w:tabs>
        <w:ind w:left="5760" w:hanging="360"/>
      </w:pPr>
      <w:rPr>
        <w:rFonts w:ascii="Wingdings 2" w:hAnsi="Wingdings 2" w:hint="default"/>
      </w:rPr>
    </w:lvl>
    <w:lvl w:ilvl="8" w:tplc="3EFCADB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2DA19F1"/>
    <w:multiLevelType w:val="hybridMultilevel"/>
    <w:tmpl w:val="6B16C4E2"/>
    <w:lvl w:ilvl="0" w:tplc="779C297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1D0677"/>
    <w:multiLevelType w:val="hybridMultilevel"/>
    <w:tmpl w:val="714E3B0A"/>
    <w:lvl w:ilvl="0" w:tplc="0409000B">
      <w:start w:val="1"/>
      <w:numFmt w:val="bullet"/>
      <w:lvlText w:val=""/>
      <w:lvlJc w:val="left"/>
      <w:pPr>
        <w:tabs>
          <w:tab w:val="num" w:pos="720"/>
        </w:tabs>
        <w:ind w:left="720" w:hanging="360"/>
      </w:pPr>
      <w:rPr>
        <w:rFonts w:ascii="Wingdings" w:hAnsi="Wingdings" w:hint="default"/>
      </w:rPr>
    </w:lvl>
    <w:lvl w:ilvl="1" w:tplc="56F8D316" w:tentative="1">
      <w:start w:val="1"/>
      <w:numFmt w:val="bullet"/>
      <w:lvlText w:val=""/>
      <w:lvlJc w:val="left"/>
      <w:pPr>
        <w:tabs>
          <w:tab w:val="num" w:pos="1440"/>
        </w:tabs>
        <w:ind w:left="1440" w:hanging="360"/>
      </w:pPr>
      <w:rPr>
        <w:rFonts w:ascii="Wingdings 2" w:hAnsi="Wingdings 2" w:hint="default"/>
      </w:rPr>
    </w:lvl>
    <w:lvl w:ilvl="2" w:tplc="AED83358" w:tentative="1">
      <w:start w:val="1"/>
      <w:numFmt w:val="bullet"/>
      <w:lvlText w:val=""/>
      <w:lvlJc w:val="left"/>
      <w:pPr>
        <w:tabs>
          <w:tab w:val="num" w:pos="2160"/>
        </w:tabs>
        <w:ind w:left="2160" w:hanging="360"/>
      </w:pPr>
      <w:rPr>
        <w:rFonts w:ascii="Wingdings 2" w:hAnsi="Wingdings 2" w:hint="default"/>
      </w:rPr>
    </w:lvl>
    <w:lvl w:ilvl="3" w:tplc="1A6AC5A4" w:tentative="1">
      <w:start w:val="1"/>
      <w:numFmt w:val="bullet"/>
      <w:lvlText w:val=""/>
      <w:lvlJc w:val="left"/>
      <w:pPr>
        <w:tabs>
          <w:tab w:val="num" w:pos="2880"/>
        </w:tabs>
        <w:ind w:left="2880" w:hanging="360"/>
      </w:pPr>
      <w:rPr>
        <w:rFonts w:ascii="Wingdings 2" w:hAnsi="Wingdings 2" w:hint="default"/>
      </w:rPr>
    </w:lvl>
    <w:lvl w:ilvl="4" w:tplc="DFA0933C" w:tentative="1">
      <w:start w:val="1"/>
      <w:numFmt w:val="bullet"/>
      <w:lvlText w:val=""/>
      <w:lvlJc w:val="left"/>
      <w:pPr>
        <w:tabs>
          <w:tab w:val="num" w:pos="3600"/>
        </w:tabs>
        <w:ind w:left="3600" w:hanging="360"/>
      </w:pPr>
      <w:rPr>
        <w:rFonts w:ascii="Wingdings 2" w:hAnsi="Wingdings 2" w:hint="default"/>
      </w:rPr>
    </w:lvl>
    <w:lvl w:ilvl="5" w:tplc="ECA86D30" w:tentative="1">
      <w:start w:val="1"/>
      <w:numFmt w:val="bullet"/>
      <w:lvlText w:val=""/>
      <w:lvlJc w:val="left"/>
      <w:pPr>
        <w:tabs>
          <w:tab w:val="num" w:pos="4320"/>
        </w:tabs>
        <w:ind w:left="4320" w:hanging="360"/>
      </w:pPr>
      <w:rPr>
        <w:rFonts w:ascii="Wingdings 2" w:hAnsi="Wingdings 2" w:hint="default"/>
      </w:rPr>
    </w:lvl>
    <w:lvl w:ilvl="6" w:tplc="3F227758" w:tentative="1">
      <w:start w:val="1"/>
      <w:numFmt w:val="bullet"/>
      <w:lvlText w:val=""/>
      <w:lvlJc w:val="left"/>
      <w:pPr>
        <w:tabs>
          <w:tab w:val="num" w:pos="5040"/>
        </w:tabs>
        <w:ind w:left="5040" w:hanging="360"/>
      </w:pPr>
      <w:rPr>
        <w:rFonts w:ascii="Wingdings 2" w:hAnsi="Wingdings 2" w:hint="default"/>
      </w:rPr>
    </w:lvl>
    <w:lvl w:ilvl="7" w:tplc="09E01626" w:tentative="1">
      <w:start w:val="1"/>
      <w:numFmt w:val="bullet"/>
      <w:lvlText w:val=""/>
      <w:lvlJc w:val="left"/>
      <w:pPr>
        <w:tabs>
          <w:tab w:val="num" w:pos="5760"/>
        </w:tabs>
        <w:ind w:left="5760" w:hanging="360"/>
      </w:pPr>
      <w:rPr>
        <w:rFonts w:ascii="Wingdings 2" w:hAnsi="Wingdings 2" w:hint="default"/>
      </w:rPr>
    </w:lvl>
    <w:lvl w:ilvl="8" w:tplc="2C56450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5F243BE"/>
    <w:multiLevelType w:val="hybridMultilevel"/>
    <w:tmpl w:val="3F32F04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7FD3353"/>
    <w:multiLevelType w:val="hybridMultilevel"/>
    <w:tmpl w:val="7A7EB5DE"/>
    <w:lvl w:ilvl="0" w:tplc="EAF41AE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A376F1"/>
    <w:multiLevelType w:val="hybridMultilevel"/>
    <w:tmpl w:val="CE485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E02D3"/>
    <w:multiLevelType w:val="multilevel"/>
    <w:tmpl w:val="A44A196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DE54F89"/>
    <w:multiLevelType w:val="hybridMultilevel"/>
    <w:tmpl w:val="F14818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281EDD"/>
    <w:multiLevelType w:val="hybridMultilevel"/>
    <w:tmpl w:val="88861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E0D1B"/>
    <w:multiLevelType w:val="hybridMultilevel"/>
    <w:tmpl w:val="0E8C56A2"/>
    <w:lvl w:ilvl="0" w:tplc="FB941DE8">
      <w:start w:val="1"/>
      <w:numFmt w:val="bullet"/>
      <w:lvlText w:val=""/>
      <w:lvlJc w:val="left"/>
      <w:pPr>
        <w:tabs>
          <w:tab w:val="num" w:pos="720"/>
        </w:tabs>
        <w:ind w:left="720" w:hanging="360"/>
      </w:pPr>
      <w:rPr>
        <w:rFonts w:ascii="Wingdings 2" w:hAnsi="Wingdings 2" w:hint="default"/>
      </w:rPr>
    </w:lvl>
    <w:lvl w:ilvl="1" w:tplc="B74C93CC" w:tentative="1">
      <w:start w:val="1"/>
      <w:numFmt w:val="bullet"/>
      <w:lvlText w:val=""/>
      <w:lvlJc w:val="left"/>
      <w:pPr>
        <w:tabs>
          <w:tab w:val="num" w:pos="1440"/>
        </w:tabs>
        <w:ind w:left="1440" w:hanging="360"/>
      </w:pPr>
      <w:rPr>
        <w:rFonts w:ascii="Wingdings 2" w:hAnsi="Wingdings 2" w:hint="default"/>
      </w:rPr>
    </w:lvl>
    <w:lvl w:ilvl="2" w:tplc="69E63E32" w:tentative="1">
      <w:start w:val="1"/>
      <w:numFmt w:val="bullet"/>
      <w:lvlText w:val=""/>
      <w:lvlJc w:val="left"/>
      <w:pPr>
        <w:tabs>
          <w:tab w:val="num" w:pos="2160"/>
        </w:tabs>
        <w:ind w:left="2160" w:hanging="360"/>
      </w:pPr>
      <w:rPr>
        <w:rFonts w:ascii="Wingdings 2" w:hAnsi="Wingdings 2" w:hint="default"/>
      </w:rPr>
    </w:lvl>
    <w:lvl w:ilvl="3" w:tplc="61EAD262" w:tentative="1">
      <w:start w:val="1"/>
      <w:numFmt w:val="bullet"/>
      <w:lvlText w:val=""/>
      <w:lvlJc w:val="left"/>
      <w:pPr>
        <w:tabs>
          <w:tab w:val="num" w:pos="2880"/>
        </w:tabs>
        <w:ind w:left="2880" w:hanging="360"/>
      </w:pPr>
      <w:rPr>
        <w:rFonts w:ascii="Wingdings 2" w:hAnsi="Wingdings 2" w:hint="default"/>
      </w:rPr>
    </w:lvl>
    <w:lvl w:ilvl="4" w:tplc="89E6CF9C" w:tentative="1">
      <w:start w:val="1"/>
      <w:numFmt w:val="bullet"/>
      <w:lvlText w:val=""/>
      <w:lvlJc w:val="left"/>
      <w:pPr>
        <w:tabs>
          <w:tab w:val="num" w:pos="3600"/>
        </w:tabs>
        <w:ind w:left="3600" w:hanging="360"/>
      </w:pPr>
      <w:rPr>
        <w:rFonts w:ascii="Wingdings 2" w:hAnsi="Wingdings 2" w:hint="default"/>
      </w:rPr>
    </w:lvl>
    <w:lvl w:ilvl="5" w:tplc="35A09166" w:tentative="1">
      <w:start w:val="1"/>
      <w:numFmt w:val="bullet"/>
      <w:lvlText w:val=""/>
      <w:lvlJc w:val="left"/>
      <w:pPr>
        <w:tabs>
          <w:tab w:val="num" w:pos="4320"/>
        </w:tabs>
        <w:ind w:left="4320" w:hanging="360"/>
      </w:pPr>
      <w:rPr>
        <w:rFonts w:ascii="Wingdings 2" w:hAnsi="Wingdings 2" w:hint="default"/>
      </w:rPr>
    </w:lvl>
    <w:lvl w:ilvl="6" w:tplc="67848FB4" w:tentative="1">
      <w:start w:val="1"/>
      <w:numFmt w:val="bullet"/>
      <w:lvlText w:val=""/>
      <w:lvlJc w:val="left"/>
      <w:pPr>
        <w:tabs>
          <w:tab w:val="num" w:pos="5040"/>
        </w:tabs>
        <w:ind w:left="5040" w:hanging="360"/>
      </w:pPr>
      <w:rPr>
        <w:rFonts w:ascii="Wingdings 2" w:hAnsi="Wingdings 2" w:hint="default"/>
      </w:rPr>
    </w:lvl>
    <w:lvl w:ilvl="7" w:tplc="52E6A986" w:tentative="1">
      <w:start w:val="1"/>
      <w:numFmt w:val="bullet"/>
      <w:lvlText w:val=""/>
      <w:lvlJc w:val="left"/>
      <w:pPr>
        <w:tabs>
          <w:tab w:val="num" w:pos="5760"/>
        </w:tabs>
        <w:ind w:left="5760" w:hanging="360"/>
      </w:pPr>
      <w:rPr>
        <w:rFonts w:ascii="Wingdings 2" w:hAnsi="Wingdings 2" w:hint="default"/>
      </w:rPr>
    </w:lvl>
    <w:lvl w:ilvl="8" w:tplc="FA8098B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08D2842"/>
    <w:multiLevelType w:val="hybridMultilevel"/>
    <w:tmpl w:val="3FA07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B3D5F"/>
    <w:multiLevelType w:val="hybridMultilevel"/>
    <w:tmpl w:val="55EE1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640FD"/>
    <w:multiLevelType w:val="hybridMultilevel"/>
    <w:tmpl w:val="2304D1A8"/>
    <w:lvl w:ilvl="0" w:tplc="6EA0666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A1195"/>
    <w:multiLevelType w:val="hybridMultilevel"/>
    <w:tmpl w:val="77567F9E"/>
    <w:lvl w:ilvl="0" w:tplc="4ADC55FC">
      <w:start w:val="1"/>
      <w:numFmt w:val="bullet"/>
      <w:lvlText w:val=""/>
      <w:lvlJc w:val="left"/>
      <w:pPr>
        <w:tabs>
          <w:tab w:val="num" w:pos="720"/>
        </w:tabs>
        <w:ind w:left="720" w:hanging="360"/>
      </w:pPr>
      <w:rPr>
        <w:rFonts w:ascii="Wingdings 2" w:hAnsi="Wingdings 2" w:hint="default"/>
      </w:rPr>
    </w:lvl>
    <w:lvl w:ilvl="1" w:tplc="1A522CC4" w:tentative="1">
      <w:start w:val="1"/>
      <w:numFmt w:val="bullet"/>
      <w:lvlText w:val=""/>
      <w:lvlJc w:val="left"/>
      <w:pPr>
        <w:tabs>
          <w:tab w:val="num" w:pos="1440"/>
        </w:tabs>
        <w:ind w:left="1440" w:hanging="360"/>
      </w:pPr>
      <w:rPr>
        <w:rFonts w:ascii="Wingdings 2" w:hAnsi="Wingdings 2" w:hint="default"/>
      </w:rPr>
    </w:lvl>
    <w:lvl w:ilvl="2" w:tplc="B20631C4" w:tentative="1">
      <w:start w:val="1"/>
      <w:numFmt w:val="bullet"/>
      <w:lvlText w:val=""/>
      <w:lvlJc w:val="left"/>
      <w:pPr>
        <w:tabs>
          <w:tab w:val="num" w:pos="2160"/>
        </w:tabs>
        <w:ind w:left="2160" w:hanging="360"/>
      </w:pPr>
      <w:rPr>
        <w:rFonts w:ascii="Wingdings 2" w:hAnsi="Wingdings 2" w:hint="default"/>
      </w:rPr>
    </w:lvl>
    <w:lvl w:ilvl="3" w:tplc="86DC22C0" w:tentative="1">
      <w:start w:val="1"/>
      <w:numFmt w:val="bullet"/>
      <w:lvlText w:val=""/>
      <w:lvlJc w:val="left"/>
      <w:pPr>
        <w:tabs>
          <w:tab w:val="num" w:pos="2880"/>
        </w:tabs>
        <w:ind w:left="2880" w:hanging="360"/>
      </w:pPr>
      <w:rPr>
        <w:rFonts w:ascii="Wingdings 2" w:hAnsi="Wingdings 2" w:hint="default"/>
      </w:rPr>
    </w:lvl>
    <w:lvl w:ilvl="4" w:tplc="83167BA4" w:tentative="1">
      <w:start w:val="1"/>
      <w:numFmt w:val="bullet"/>
      <w:lvlText w:val=""/>
      <w:lvlJc w:val="left"/>
      <w:pPr>
        <w:tabs>
          <w:tab w:val="num" w:pos="3600"/>
        </w:tabs>
        <w:ind w:left="3600" w:hanging="360"/>
      </w:pPr>
      <w:rPr>
        <w:rFonts w:ascii="Wingdings 2" w:hAnsi="Wingdings 2" w:hint="default"/>
      </w:rPr>
    </w:lvl>
    <w:lvl w:ilvl="5" w:tplc="CF9ABC88" w:tentative="1">
      <w:start w:val="1"/>
      <w:numFmt w:val="bullet"/>
      <w:lvlText w:val=""/>
      <w:lvlJc w:val="left"/>
      <w:pPr>
        <w:tabs>
          <w:tab w:val="num" w:pos="4320"/>
        </w:tabs>
        <w:ind w:left="4320" w:hanging="360"/>
      </w:pPr>
      <w:rPr>
        <w:rFonts w:ascii="Wingdings 2" w:hAnsi="Wingdings 2" w:hint="default"/>
      </w:rPr>
    </w:lvl>
    <w:lvl w:ilvl="6" w:tplc="1DE075D4" w:tentative="1">
      <w:start w:val="1"/>
      <w:numFmt w:val="bullet"/>
      <w:lvlText w:val=""/>
      <w:lvlJc w:val="left"/>
      <w:pPr>
        <w:tabs>
          <w:tab w:val="num" w:pos="5040"/>
        </w:tabs>
        <w:ind w:left="5040" w:hanging="360"/>
      </w:pPr>
      <w:rPr>
        <w:rFonts w:ascii="Wingdings 2" w:hAnsi="Wingdings 2" w:hint="default"/>
      </w:rPr>
    </w:lvl>
    <w:lvl w:ilvl="7" w:tplc="AB08D0CC" w:tentative="1">
      <w:start w:val="1"/>
      <w:numFmt w:val="bullet"/>
      <w:lvlText w:val=""/>
      <w:lvlJc w:val="left"/>
      <w:pPr>
        <w:tabs>
          <w:tab w:val="num" w:pos="5760"/>
        </w:tabs>
        <w:ind w:left="5760" w:hanging="360"/>
      </w:pPr>
      <w:rPr>
        <w:rFonts w:ascii="Wingdings 2" w:hAnsi="Wingdings 2" w:hint="default"/>
      </w:rPr>
    </w:lvl>
    <w:lvl w:ilvl="8" w:tplc="9B38404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8454E53"/>
    <w:multiLevelType w:val="hybridMultilevel"/>
    <w:tmpl w:val="18C0DD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A1A54"/>
    <w:multiLevelType w:val="multilevel"/>
    <w:tmpl w:val="83AE1352"/>
    <w:lvl w:ilvl="0">
      <w:start w:val="1"/>
      <w:numFmt w:val="decimal"/>
      <w:lvlText w:val="%1."/>
      <w:lvlJc w:val="left"/>
      <w:pPr>
        <w:ind w:left="720" w:hanging="360"/>
      </w:pPr>
    </w:lvl>
    <w:lvl w:ilvl="1">
      <w:start w:val="3"/>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B3A3A48"/>
    <w:multiLevelType w:val="hybridMultilevel"/>
    <w:tmpl w:val="586C8A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C66BAC"/>
    <w:multiLevelType w:val="hybridMultilevel"/>
    <w:tmpl w:val="CF128738"/>
    <w:lvl w:ilvl="0" w:tplc="FA46F886">
      <w:start w:val="1"/>
      <w:numFmt w:val="bullet"/>
      <w:lvlText w:val=""/>
      <w:lvlJc w:val="left"/>
      <w:pPr>
        <w:tabs>
          <w:tab w:val="num" w:pos="720"/>
        </w:tabs>
        <w:ind w:left="720" w:hanging="360"/>
      </w:pPr>
      <w:rPr>
        <w:rFonts w:ascii="Wingdings 2" w:hAnsi="Wingdings 2" w:hint="default"/>
      </w:rPr>
    </w:lvl>
    <w:lvl w:ilvl="1" w:tplc="D93697A0" w:tentative="1">
      <w:start w:val="1"/>
      <w:numFmt w:val="bullet"/>
      <w:lvlText w:val=""/>
      <w:lvlJc w:val="left"/>
      <w:pPr>
        <w:tabs>
          <w:tab w:val="num" w:pos="1440"/>
        </w:tabs>
        <w:ind w:left="1440" w:hanging="360"/>
      </w:pPr>
      <w:rPr>
        <w:rFonts w:ascii="Wingdings 2" w:hAnsi="Wingdings 2" w:hint="default"/>
      </w:rPr>
    </w:lvl>
    <w:lvl w:ilvl="2" w:tplc="3AD086BE" w:tentative="1">
      <w:start w:val="1"/>
      <w:numFmt w:val="bullet"/>
      <w:lvlText w:val=""/>
      <w:lvlJc w:val="left"/>
      <w:pPr>
        <w:tabs>
          <w:tab w:val="num" w:pos="2160"/>
        </w:tabs>
        <w:ind w:left="2160" w:hanging="360"/>
      </w:pPr>
      <w:rPr>
        <w:rFonts w:ascii="Wingdings 2" w:hAnsi="Wingdings 2" w:hint="default"/>
      </w:rPr>
    </w:lvl>
    <w:lvl w:ilvl="3" w:tplc="B50C2D48" w:tentative="1">
      <w:start w:val="1"/>
      <w:numFmt w:val="bullet"/>
      <w:lvlText w:val=""/>
      <w:lvlJc w:val="left"/>
      <w:pPr>
        <w:tabs>
          <w:tab w:val="num" w:pos="2880"/>
        </w:tabs>
        <w:ind w:left="2880" w:hanging="360"/>
      </w:pPr>
      <w:rPr>
        <w:rFonts w:ascii="Wingdings 2" w:hAnsi="Wingdings 2" w:hint="default"/>
      </w:rPr>
    </w:lvl>
    <w:lvl w:ilvl="4" w:tplc="89AAD7FE" w:tentative="1">
      <w:start w:val="1"/>
      <w:numFmt w:val="bullet"/>
      <w:lvlText w:val=""/>
      <w:lvlJc w:val="left"/>
      <w:pPr>
        <w:tabs>
          <w:tab w:val="num" w:pos="3600"/>
        </w:tabs>
        <w:ind w:left="3600" w:hanging="360"/>
      </w:pPr>
      <w:rPr>
        <w:rFonts w:ascii="Wingdings 2" w:hAnsi="Wingdings 2" w:hint="default"/>
      </w:rPr>
    </w:lvl>
    <w:lvl w:ilvl="5" w:tplc="DD525298" w:tentative="1">
      <w:start w:val="1"/>
      <w:numFmt w:val="bullet"/>
      <w:lvlText w:val=""/>
      <w:lvlJc w:val="left"/>
      <w:pPr>
        <w:tabs>
          <w:tab w:val="num" w:pos="4320"/>
        </w:tabs>
        <w:ind w:left="4320" w:hanging="360"/>
      </w:pPr>
      <w:rPr>
        <w:rFonts w:ascii="Wingdings 2" w:hAnsi="Wingdings 2" w:hint="default"/>
      </w:rPr>
    </w:lvl>
    <w:lvl w:ilvl="6" w:tplc="0882BFEE" w:tentative="1">
      <w:start w:val="1"/>
      <w:numFmt w:val="bullet"/>
      <w:lvlText w:val=""/>
      <w:lvlJc w:val="left"/>
      <w:pPr>
        <w:tabs>
          <w:tab w:val="num" w:pos="5040"/>
        </w:tabs>
        <w:ind w:left="5040" w:hanging="360"/>
      </w:pPr>
      <w:rPr>
        <w:rFonts w:ascii="Wingdings 2" w:hAnsi="Wingdings 2" w:hint="default"/>
      </w:rPr>
    </w:lvl>
    <w:lvl w:ilvl="7" w:tplc="A67C6F0A" w:tentative="1">
      <w:start w:val="1"/>
      <w:numFmt w:val="bullet"/>
      <w:lvlText w:val=""/>
      <w:lvlJc w:val="left"/>
      <w:pPr>
        <w:tabs>
          <w:tab w:val="num" w:pos="5760"/>
        </w:tabs>
        <w:ind w:left="5760" w:hanging="360"/>
      </w:pPr>
      <w:rPr>
        <w:rFonts w:ascii="Wingdings 2" w:hAnsi="Wingdings 2" w:hint="default"/>
      </w:rPr>
    </w:lvl>
    <w:lvl w:ilvl="8" w:tplc="5F441F6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1E2A7111"/>
    <w:multiLevelType w:val="hybridMultilevel"/>
    <w:tmpl w:val="72F6B8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C27945"/>
    <w:multiLevelType w:val="hybridMultilevel"/>
    <w:tmpl w:val="191A55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0EB138D"/>
    <w:multiLevelType w:val="hybridMultilevel"/>
    <w:tmpl w:val="BA90B8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5723F8"/>
    <w:multiLevelType w:val="hybridMultilevel"/>
    <w:tmpl w:val="29D8AC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CAD3544"/>
    <w:multiLevelType w:val="hybridMultilevel"/>
    <w:tmpl w:val="0420B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362D3"/>
    <w:multiLevelType w:val="hybridMultilevel"/>
    <w:tmpl w:val="E87A3C52"/>
    <w:lvl w:ilvl="0" w:tplc="A3C67A28">
      <w:start w:val="1"/>
      <w:numFmt w:val="bullet"/>
      <w:lvlText w:val=""/>
      <w:lvlJc w:val="left"/>
      <w:pPr>
        <w:tabs>
          <w:tab w:val="num" w:pos="720"/>
        </w:tabs>
        <w:ind w:left="720" w:hanging="360"/>
      </w:pPr>
      <w:rPr>
        <w:rFonts w:ascii="Wingdings 2" w:hAnsi="Wingdings 2" w:hint="default"/>
      </w:rPr>
    </w:lvl>
    <w:lvl w:ilvl="1" w:tplc="E3327E40" w:tentative="1">
      <w:start w:val="1"/>
      <w:numFmt w:val="bullet"/>
      <w:lvlText w:val=""/>
      <w:lvlJc w:val="left"/>
      <w:pPr>
        <w:tabs>
          <w:tab w:val="num" w:pos="1440"/>
        </w:tabs>
        <w:ind w:left="1440" w:hanging="360"/>
      </w:pPr>
      <w:rPr>
        <w:rFonts w:ascii="Wingdings 2" w:hAnsi="Wingdings 2" w:hint="default"/>
      </w:rPr>
    </w:lvl>
    <w:lvl w:ilvl="2" w:tplc="FF04E8F8" w:tentative="1">
      <w:start w:val="1"/>
      <w:numFmt w:val="bullet"/>
      <w:lvlText w:val=""/>
      <w:lvlJc w:val="left"/>
      <w:pPr>
        <w:tabs>
          <w:tab w:val="num" w:pos="2160"/>
        </w:tabs>
        <w:ind w:left="2160" w:hanging="360"/>
      </w:pPr>
      <w:rPr>
        <w:rFonts w:ascii="Wingdings 2" w:hAnsi="Wingdings 2" w:hint="default"/>
      </w:rPr>
    </w:lvl>
    <w:lvl w:ilvl="3" w:tplc="F57C4606" w:tentative="1">
      <w:start w:val="1"/>
      <w:numFmt w:val="bullet"/>
      <w:lvlText w:val=""/>
      <w:lvlJc w:val="left"/>
      <w:pPr>
        <w:tabs>
          <w:tab w:val="num" w:pos="2880"/>
        </w:tabs>
        <w:ind w:left="2880" w:hanging="360"/>
      </w:pPr>
      <w:rPr>
        <w:rFonts w:ascii="Wingdings 2" w:hAnsi="Wingdings 2" w:hint="default"/>
      </w:rPr>
    </w:lvl>
    <w:lvl w:ilvl="4" w:tplc="DEA61790" w:tentative="1">
      <w:start w:val="1"/>
      <w:numFmt w:val="bullet"/>
      <w:lvlText w:val=""/>
      <w:lvlJc w:val="left"/>
      <w:pPr>
        <w:tabs>
          <w:tab w:val="num" w:pos="3600"/>
        </w:tabs>
        <w:ind w:left="3600" w:hanging="360"/>
      </w:pPr>
      <w:rPr>
        <w:rFonts w:ascii="Wingdings 2" w:hAnsi="Wingdings 2" w:hint="default"/>
      </w:rPr>
    </w:lvl>
    <w:lvl w:ilvl="5" w:tplc="751AEBBE" w:tentative="1">
      <w:start w:val="1"/>
      <w:numFmt w:val="bullet"/>
      <w:lvlText w:val=""/>
      <w:lvlJc w:val="left"/>
      <w:pPr>
        <w:tabs>
          <w:tab w:val="num" w:pos="4320"/>
        </w:tabs>
        <w:ind w:left="4320" w:hanging="360"/>
      </w:pPr>
      <w:rPr>
        <w:rFonts w:ascii="Wingdings 2" w:hAnsi="Wingdings 2" w:hint="default"/>
      </w:rPr>
    </w:lvl>
    <w:lvl w:ilvl="6" w:tplc="8EEEBD94" w:tentative="1">
      <w:start w:val="1"/>
      <w:numFmt w:val="bullet"/>
      <w:lvlText w:val=""/>
      <w:lvlJc w:val="left"/>
      <w:pPr>
        <w:tabs>
          <w:tab w:val="num" w:pos="5040"/>
        </w:tabs>
        <w:ind w:left="5040" w:hanging="360"/>
      </w:pPr>
      <w:rPr>
        <w:rFonts w:ascii="Wingdings 2" w:hAnsi="Wingdings 2" w:hint="default"/>
      </w:rPr>
    </w:lvl>
    <w:lvl w:ilvl="7" w:tplc="6F1E6FF6" w:tentative="1">
      <w:start w:val="1"/>
      <w:numFmt w:val="bullet"/>
      <w:lvlText w:val=""/>
      <w:lvlJc w:val="left"/>
      <w:pPr>
        <w:tabs>
          <w:tab w:val="num" w:pos="5760"/>
        </w:tabs>
        <w:ind w:left="5760" w:hanging="360"/>
      </w:pPr>
      <w:rPr>
        <w:rFonts w:ascii="Wingdings 2" w:hAnsi="Wingdings 2" w:hint="default"/>
      </w:rPr>
    </w:lvl>
    <w:lvl w:ilvl="8" w:tplc="B5A4D85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30C8162A"/>
    <w:multiLevelType w:val="hybridMultilevel"/>
    <w:tmpl w:val="F23E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852167"/>
    <w:multiLevelType w:val="hybridMultilevel"/>
    <w:tmpl w:val="7F1CE472"/>
    <w:lvl w:ilvl="0" w:tplc="A51CA48E">
      <w:start w:val="1"/>
      <w:numFmt w:val="bullet"/>
      <w:lvlText w:val=""/>
      <w:lvlJc w:val="left"/>
      <w:pPr>
        <w:tabs>
          <w:tab w:val="num" w:pos="720"/>
        </w:tabs>
        <w:ind w:left="720" w:hanging="360"/>
      </w:pPr>
      <w:rPr>
        <w:rFonts w:ascii="Wingdings 2" w:hAnsi="Wingdings 2" w:hint="default"/>
      </w:rPr>
    </w:lvl>
    <w:lvl w:ilvl="1" w:tplc="4998B548" w:tentative="1">
      <w:start w:val="1"/>
      <w:numFmt w:val="bullet"/>
      <w:lvlText w:val=""/>
      <w:lvlJc w:val="left"/>
      <w:pPr>
        <w:tabs>
          <w:tab w:val="num" w:pos="1440"/>
        </w:tabs>
        <w:ind w:left="1440" w:hanging="360"/>
      </w:pPr>
      <w:rPr>
        <w:rFonts w:ascii="Wingdings 2" w:hAnsi="Wingdings 2" w:hint="default"/>
      </w:rPr>
    </w:lvl>
    <w:lvl w:ilvl="2" w:tplc="03ECB9DA" w:tentative="1">
      <w:start w:val="1"/>
      <w:numFmt w:val="bullet"/>
      <w:lvlText w:val=""/>
      <w:lvlJc w:val="left"/>
      <w:pPr>
        <w:tabs>
          <w:tab w:val="num" w:pos="2160"/>
        </w:tabs>
        <w:ind w:left="2160" w:hanging="360"/>
      </w:pPr>
      <w:rPr>
        <w:rFonts w:ascii="Wingdings 2" w:hAnsi="Wingdings 2" w:hint="default"/>
      </w:rPr>
    </w:lvl>
    <w:lvl w:ilvl="3" w:tplc="4E741392" w:tentative="1">
      <w:start w:val="1"/>
      <w:numFmt w:val="bullet"/>
      <w:lvlText w:val=""/>
      <w:lvlJc w:val="left"/>
      <w:pPr>
        <w:tabs>
          <w:tab w:val="num" w:pos="2880"/>
        </w:tabs>
        <w:ind w:left="2880" w:hanging="360"/>
      </w:pPr>
      <w:rPr>
        <w:rFonts w:ascii="Wingdings 2" w:hAnsi="Wingdings 2" w:hint="default"/>
      </w:rPr>
    </w:lvl>
    <w:lvl w:ilvl="4" w:tplc="27149AC4" w:tentative="1">
      <w:start w:val="1"/>
      <w:numFmt w:val="bullet"/>
      <w:lvlText w:val=""/>
      <w:lvlJc w:val="left"/>
      <w:pPr>
        <w:tabs>
          <w:tab w:val="num" w:pos="3600"/>
        </w:tabs>
        <w:ind w:left="3600" w:hanging="360"/>
      </w:pPr>
      <w:rPr>
        <w:rFonts w:ascii="Wingdings 2" w:hAnsi="Wingdings 2" w:hint="default"/>
      </w:rPr>
    </w:lvl>
    <w:lvl w:ilvl="5" w:tplc="DA6E5B30" w:tentative="1">
      <w:start w:val="1"/>
      <w:numFmt w:val="bullet"/>
      <w:lvlText w:val=""/>
      <w:lvlJc w:val="left"/>
      <w:pPr>
        <w:tabs>
          <w:tab w:val="num" w:pos="4320"/>
        </w:tabs>
        <w:ind w:left="4320" w:hanging="360"/>
      </w:pPr>
      <w:rPr>
        <w:rFonts w:ascii="Wingdings 2" w:hAnsi="Wingdings 2" w:hint="default"/>
      </w:rPr>
    </w:lvl>
    <w:lvl w:ilvl="6" w:tplc="CA60514E" w:tentative="1">
      <w:start w:val="1"/>
      <w:numFmt w:val="bullet"/>
      <w:lvlText w:val=""/>
      <w:lvlJc w:val="left"/>
      <w:pPr>
        <w:tabs>
          <w:tab w:val="num" w:pos="5040"/>
        </w:tabs>
        <w:ind w:left="5040" w:hanging="360"/>
      </w:pPr>
      <w:rPr>
        <w:rFonts w:ascii="Wingdings 2" w:hAnsi="Wingdings 2" w:hint="default"/>
      </w:rPr>
    </w:lvl>
    <w:lvl w:ilvl="7" w:tplc="7AF446D2" w:tentative="1">
      <w:start w:val="1"/>
      <w:numFmt w:val="bullet"/>
      <w:lvlText w:val=""/>
      <w:lvlJc w:val="left"/>
      <w:pPr>
        <w:tabs>
          <w:tab w:val="num" w:pos="5760"/>
        </w:tabs>
        <w:ind w:left="5760" w:hanging="360"/>
      </w:pPr>
      <w:rPr>
        <w:rFonts w:ascii="Wingdings 2" w:hAnsi="Wingdings 2" w:hint="default"/>
      </w:rPr>
    </w:lvl>
    <w:lvl w:ilvl="8" w:tplc="554E2A2E"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3C4B545C"/>
    <w:multiLevelType w:val="hybridMultilevel"/>
    <w:tmpl w:val="0C5C9F06"/>
    <w:lvl w:ilvl="0" w:tplc="1ABC0840">
      <w:start w:val="1"/>
      <w:numFmt w:val="bullet"/>
      <w:lvlText w:val=""/>
      <w:lvlJc w:val="left"/>
      <w:pPr>
        <w:tabs>
          <w:tab w:val="num" w:pos="720"/>
        </w:tabs>
        <w:ind w:left="720" w:hanging="360"/>
      </w:pPr>
      <w:rPr>
        <w:rFonts w:ascii="Wingdings 2" w:hAnsi="Wingdings 2" w:hint="default"/>
      </w:rPr>
    </w:lvl>
    <w:lvl w:ilvl="1" w:tplc="C84CB538" w:tentative="1">
      <w:start w:val="1"/>
      <w:numFmt w:val="bullet"/>
      <w:lvlText w:val=""/>
      <w:lvlJc w:val="left"/>
      <w:pPr>
        <w:tabs>
          <w:tab w:val="num" w:pos="1440"/>
        </w:tabs>
        <w:ind w:left="1440" w:hanging="360"/>
      </w:pPr>
      <w:rPr>
        <w:rFonts w:ascii="Wingdings 2" w:hAnsi="Wingdings 2" w:hint="default"/>
      </w:rPr>
    </w:lvl>
    <w:lvl w:ilvl="2" w:tplc="9CB665E2" w:tentative="1">
      <w:start w:val="1"/>
      <w:numFmt w:val="bullet"/>
      <w:lvlText w:val=""/>
      <w:lvlJc w:val="left"/>
      <w:pPr>
        <w:tabs>
          <w:tab w:val="num" w:pos="2160"/>
        </w:tabs>
        <w:ind w:left="2160" w:hanging="360"/>
      </w:pPr>
      <w:rPr>
        <w:rFonts w:ascii="Wingdings 2" w:hAnsi="Wingdings 2" w:hint="default"/>
      </w:rPr>
    </w:lvl>
    <w:lvl w:ilvl="3" w:tplc="2F841FA6" w:tentative="1">
      <w:start w:val="1"/>
      <w:numFmt w:val="bullet"/>
      <w:lvlText w:val=""/>
      <w:lvlJc w:val="left"/>
      <w:pPr>
        <w:tabs>
          <w:tab w:val="num" w:pos="2880"/>
        </w:tabs>
        <w:ind w:left="2880" w:hanging="360"/>
      </w:pPr>
      <w:rPr>
        <w:rFonts w:ascii="Wingdings 2" w:hAnsi="Wingdings 2" w:hint="default"/>
      </w:rPr>
    </w:lvl>
    <w:lvl w:ilvl="4" w:tplc="97F2A550" w:tentative="1">
      <w:start w:val="1"/>
      <w:numFmt w:val="bullet"/>
      <w:lvlText w:val=""/>
      <w:lvlJc w:val="left"/>
      <w:pPr>
        <w:tabs>
          <w:tab w:val="num" w:pos="3600"/>
        </w:tabs>
        <w:ind w:left="3600" w:hanging="360"/>
      </w:pPr>
      <w:rPr>
        <w:rFonts w:ascii="Wingdings 2" w:hAnsi="Wingdings 2" w:hint="default"/>
      </w:rPr>
    </w:lvl>
    <w:lvl w:ilvl="5" w:tplc="6486F5DC" w:tentative="1">
      <w:start w:val="1"/>
      <w:numFmt w:val="bullet"/>
      <w:lvlText w:val=""/>
      <w:lvlJc w:val="left"/>
      <w:pPr>
        <w:tabs>
          <w:tab w:val="num" w:pos="4320"/>
        </w:tabs>
        <w:ind w:left="4320" w:hanging="360"/>
      </w:pPr>
      <w:rPr>
        <w:rFonts w:ascii="Wingdings 2" w:hAnsi="Wingdings 2" w:hint="default"/>
      </w:rPr>
    </w:lvl>
    <w:lvl w:ilvl="6" w:tplc="912E1188" w:tentative="1">
      <w:start w:val="1"/>
      <w:numFmt w:val="bullet"/>
      <w:lvlText w:val=""/>
      <w:lvlJc w:val="left"/>
      <w:pPr>
        <w:tabs>
          <w:tab w:val="num" w:pos="5040"/>
        </w:tabs>
        <w:ind w:left="5040" w:hanging="360"/>
      </w:pPr>
      <w:rPr>
        <w:rFonts w:ascii="Wingdings 2" w:hAnsi="Wingdings 2" w:hint="default"/>
      </w:rPr>
    </w:lvl>
    <w:lvl w:ilvl="7" w:tplc="F84661A0" w:tentative="1">
      <w:start w:val="1"/>
      <w:numFmt w:val="bullet"/>
      <w:lvlText w:val=""/>
      <w:lvlJc w:val="left"/>
      <w:pPr>
        <w:tabs>
          <w:tab w:val="num" w:pos="5760"/>
        </w:tabs>
        <w:ind w:left="5760" w:hanging="360"/>
      </w:pPr>
      <w:rPr>
        <w:rFonts w:ascii="Wingdings 2" w:hAnsi="Wingdings 2" w:hint="default"/>
      </w:rPr>
    </w:lvl>
    <w:lvl w:ilvl="8" w:tplc="8D2C462E"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3DB91192"/>
    <w:multiLevelType w:val="hybridMultilevel"/>
    <w:tmpl w:val="A55AD8D0"/>
    <w:lvl w:ilvl="0" w:tplc="5DECA286">
      <w:start w:val="1"/>
      <w:numFmt w:val="bullet"/>
      <w:lvlText w:val="•"/>
      <w:lvlJc w:val="left"/>
      <w:pPr>
        <w:tabs>
          <w:tab w:val="num" w:pos="720"/>
        </w:tabs>
        <w:ind w:left="720" w:hanging="360"/>
      </w:pPr>
      <w:rPr>
        <w:rFonts w:ascii="Arial" w:hAnsi="Arial" w:hint="default"/>
      </w:rPr>
    </w:lvl>
    <w:lvl w:ilvl="1" w:tplc="583C7E86" w:tentative="1">
      <w:start w:val="1"/>
      <w:numFmt w:val="bullet"/>
      <w:lvlText w:val="•"/>
      <w:lvlJc w:val="left"/>
      <w:pPr>
        <w:tabs>
          <w:tab w:val="num" w:pos="1440"/>
        </w:tabs>
        <w:ind w:left="1440" w:hanging="360"/>
      </w:pPr>
      <w:rPr>
        <w:rFonts w:ascii="Arial" w:hAnsi="Arial" w:hint="default"/>
      </w:rPr>
    </w:lvl>
    <w:lvl w:ilvl="2" w:tplc="81DA19CC" w:tentative="1">
      <w:start w:val="1"/>
      <w:numFmt w:val="bullet"/>
      <w:lvlText w:val="•"/>
      <w:lvlJc w:val="left"/>
      <w:pPr>
        <w:tabs>
          <w:tab w:val="num" w:pos="2160"/>
        </w:tabs>
        <w:ind w:left="2160" w:hanging="360"/>
      </w:pPr>
      <w:rPr>
        <w:rFonts w:ascii="Arial" w:hAnsi="Arial" w:hint="default"/>
      </w:rPr>
    </w:lvl>
    <w:lvl w:ilvl="3" w:tplc="318AF31A" w:tentative="1">
      <w:start w:val="1"/>
      <w:numFmt w:val="bullet"/>
      <w:lvlText w:val="•"/>
      <w:lvlJc w:val="left"/>
      <w:pPr>
        <w:tabs>
          <w:tab w:val="num" w:pos="2880"/>
        </w:tabs>
        <w:ind w:left="2880" w:hanging="360"/>
      </w:pPr>
      <w:rPr>
        <w:rFonts w:ascii="Arial" w:hAnsi="Arial" w:hint="default"/>
      </w:rPr>
    </w:lvl>
    <w:lvl w:ilvl="4" w:tplc="CB144C30" w:tentative="1">
      <w:start w:val="1"/>
      <w:numFmt w:val="bullet"/>
      <w:lvlText w:val="•"/>
      <w:lvlJc w:val="left"/>
      <w:pPr>
        <w:tabs>
          <w:tab w:val="num" w:pos="3600"/>
        </w:tabs>
        <w:ind w:left="3600" w:hanging="360"/>
      </w:pPr>
      <w:rPr>
        <w:rFonts w:ascii="Arial" w:hAnsi="Arial" w:hint="default"/>
      </w:rPr>
    </w:lvl>
    <w:lvl w:ilvl="5" w:tplc="5F34DB3E" w:tentative="1">
      <w:start w:val="1"/>
      <w:numFmt w:val="bullet"/>
      <w:lvlText w:val="•"/>
      <w:lvlJc w:val="left"/>
      <w:pPr>
        <w:tabs>
          <w:tab w:val="num" w:pos="4320"/>
        </w:tabs>
        <w:ind w:left="4320" w:hanging="360"/>
      </w:pPr>
      <w:rPr>
        <w:rFonts w:ascii="Arial" w:hAnsi="Arial" w:hint="default"/>
      </w:rPr>
    </w:lvl>
    <w:lvl w:ilvl="6" w:tplc="8FE4A560" w:tentative="1">
      <w:start w:val="1"/>
      <w:numFmt w:val="bullet"/>
      <w:lvlText w:val="•"/>
      <w:lvlJc w:val="left"/>
      <w:pPr>
        <w:tabs>
          <w:tab w:val="num" w:pos="5040"/>
        </w:tabs>
        <w:ind w:left="5040" w:hanging="360"/>
      </w:pPr>
      <w:rPr>
        <w:rFonts w:ascii="Arial" w:hAnsi="Arial" w:hint="default"/>
      </w:rPr>
    </w:lvl>
    <w:lvl w:ilvl="7" w:tplc="EAFC42F2" w:tentative="1">
      <w:start w:val="1"/>
      <w:numFmt w:val="bullet"/>
      <w:lvlText w:val="•"/>
      <w:lvlJc w:val="left"/>
      <w:pPr>
        <w:tabs>
          <w:tab w:val="num" w:pos="5760"/>
        </w:tabs>
        <w:ind w:left="5760" w:hanging="360"/>
      </w:pPr>
      <w:rPr>
        <w:rFonts w:ascii="Arial" w:hAnsi="Arial" w:hint="default"/>
      </w:rPr>
    </w:lvl>
    <w:lvl w:ilvl="8" w:tplc="BCE65C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BB2562"/>
    <w:multiLevelType w:val="hybridMultilevel"/>
    <w:tmpl w:val="BBBEDC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327BC5"/>
    <w:multiLevelType w:val="multilevel"/>
    <w:tmpl w:val="72A82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107611D"/>
    <w:multiLevelType w:val="hybridMultilevel"/>
    <w:tmpl w:val="C8CA90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07016"/>
    <w:multiLevelType w:val="hybridMultilevel"/>
    <w:tmpl w:val="96C235A0"/>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2" w15:restartNumberingAfterBreak="0">
    <w:nsid w:val="47246E17"/>
    <w:multiLevelType w:val="hybridMultilevel"/>
    <w:tmpl w:val="14B4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3541AE"/>
    <w:multiLevelType w:val="hybridMultilevel"/>
    <w:tmpl w:val="FEB638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A567861"/>
    <w:multiLevelType w:val="multilevel"/>
    <w:tmpl w:val="D8CA7EB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F181B28"/>
    <w:multiLevelType w:val="hybridMultilevel"/>
    <w:tmpl w:val="EDD8F59E"/>
    <w:lvl w:ilvl="0" w:tplc="60424C8C">
      <w:start w:val="1"/>
      <w:numFmt w:val="bullet"/>
      <w:lvlText w:val=""/>
      <w:lvlJc w:val="left"/>
      <w:pPr>
        <w:tabs>
          <w:tab w:val="num" w:pos="720"/>
        </w:tabs>
        <w:ind w:left="720" w:hanging="360"/>
      </w:pPr>
      <w:rPr>
        <w:rFonts w:ascii="Wingdings 2" w:hAnsi="Wingdings 2" w:hint="default"/>
      </w:rPr>
    </w:lvl>
    <w:lvl w:ilvl="1" w:tplc="07BC21E2" w:tentative="1">
      <w:start w:val="1"/>
      <w:numFmt w:val="bullet"/>
      <w:lvlText w:val=""/>
      <w:lvlJc w:val="left"/>
      <w:pPr>
        <w:tabs>
          <w:tab w:val="num" w:pos="1440"/>
        </w:tabs>
        <w:ind w:left="1440" w:hanging="360"/>
      </w:pPr>
      <w:rPr>
        <w:rFonts w:ascii="Wingdings 2" w:hAnsi="Wingdings 2" w:hint="default"/>
      </w:rPr>
    </w:lvl>
    <w:lvl w:ilvl="2" w:tplc="2F761A28" w:tentative="1">
      <w:start w:val="1"/>
      <w:numFmt w:val="bullet"/>
      <w:lvlText w:val=""/>
      <w:lvlJc w:val="left"/>
      <w:pPr>
        <w:tabs>
          <w:tab w:val="num" w:pos="2160"/>
        </w:tabs>
        <w:ind w:left="2160" w:hanging="360"/>
      </w:pPr>
      <w:rPr>
        <w:rFonts w:ascii="Wingdings 2" w:hAnsi="Wingdings 2" w:hint="default"/>
      </w:rPr>
    </w:lvl>
    <w:lvl w:ilvl="3" w:tplc="C84CAD1C" w:tentative="1">
      <w:start w:val="1"/>
      <w:numFmt w:val="bullet"/>
      <w:lvlText w:val=""/>
      <w:lvlJc w:val="left"/>
      <w:pPr>
        <w:tabs>
          <w:tab w:val="num" w:pos="2880"/>
        </w:tabs>
        <w:ind w:left="2880" w:hanging="360"/>
      </w:pPr>
      <w:rPr>
        <w:rFonts w:ascii="Wingdings 2" w:hAnsi="Wingdings 2" w:hint="default"/>
      </w:rPr>
    </w:lvl>
    <w:lvl w:ilvl="4" w:tplc="8E9A2274" w:tentative="1">
      <w:start w:val="1"/>
      <w:numFmt w:val="bullet"/>
      <w:lvlText w:val=""/>
      <w:lvlJc w:val="left"/>
      <w:pPr>
        <w:tabs>
          <w:tab w:val="num" w:pos="3600"/>
        </w:tabs>
        <w:ind w:left="3600" w:hanging="360"/>
      </w:pPr>
      <w:rPr>
        <w:rFonts w:ascii="Wingdings 2" w:hAnsi="Wingdings 2" w:hint="default"/>
      </w:rPr>
    </w:lvl>
    <w:lvl w:ilvl="5" w:tplc="460A5E9E" w:tentative="1">
      <w:start w:val="1"/>
      <w:numFmt w:val="bullet"/>
      <w:lvlText w:val=""/>
      <w:lvlJc w:val="left"/>
      <w:pPr>
        <w:tabs>
          <w:tab w:val="num" w:pos="4320"/>
        </w:tabs>
        <w:ind w:left="4320" w:hanging="360"/>
      </w:pPr>
      <w:rPr>
        <w:rFonts w:ascii="Wingdings 2" w:hAnsi="Wingdings 2" w:hint="default"/>
      </w:rPr>
    </w:lvl>
    <w:lvl w:ilvl="6" w:tplc="4D94A9F0" w:tentative="1">
      <w:start w:val="1"/>
      <w:numFmt w:val="bullet"/>
      <w:lvlText w:val=""/>
      <w:lvlJc w:val="left"/>
      <w:pPr>
        <w:tabs>
          <w:tab w:val="num" w:pos="5040"/>
        </w:tabs>
        <w:ind w:left="5040" w:hanging="360"/>
      </w:pPr>
      <w:rPr>
        <w:rFonts w:ascii="Wingdings 2" w:hAnsi="Wingdings 2" w:hint="default"/>
      </w:rPr>
    </w:lvl>
    <w:lvl w:ilvl="7" w:tplc="D9B22FA6" w:tentative="1">
      <w:start w:val="1"/>
      <w:numFmt w:val="bullet"/>
      <w:lvlText w:val=""/>
      <w:lvlJc w:val="left"/>
      <w:pPr>
        <w:tabs>
          <w:tab w:val="num" w:pos="5760"/>
        </w:tabs>
        <w:ind w:left="5760" w:hanging="360"/>
      </w:pPr>
      <w:rPr>
        <w:rFonts w:ascii="Wingdings 2" w:hAnsi="Wingdings 2" w:hint="default"/>
      </w:rPr>
    </w:lvl>
    <w:lvl w:ilvl="8" w:tplc="4B740CE0"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4FE00760"/>
    <w:multiLevelType w:val="hybridMultilevel"/>
    <w:tmpl w:val="51AA6D46"/>
    <w:lvl w:ilvl="0" w:tplc="7C683716">
      <w:start w:val="1"/>
      <w:numFmt w:val="bullet"/>
      <w:lvlText w:val=""/>
      <w:lvlJc w:val="left"/>
      <w:pPr>
        <w:tabs>
          <w:tab w:val="num" w:pos="720"/>
        </w:tabs>
        <w:ind w:left="720" w:hanging="360"/>
      </w:pPr>
      <w:rPr>
        <w:rFonts w:ascii="Wingdings 2" w:hAnsi="Wingdings 2" w:hint="default"/>
      </w:rPr>
    </w:lvl>
    <w:lvl w:ilvl="1" w:tplc="CF52F8A2" w:tentative="1">
      <w:start w:val="1"/>
      <w:numFmt w:val="bullet"/>
      <w:lvlText w:val=""/>
      <w:lvlJc w:val="left"/>
      <w:pPr>
        <w:tabs>
          <w:tab w:val="num" w:pos="1440"/>
        </w:tabs>
        <w:ind w:left="1440" w:hanging="360"/>
      </w:pPr>
      <w:rPr>
        <w:rFonts w:ascii="Wingdings 2" w:hAnsi="Wingdings 2" w:hint="default"/>
      </w:rPr>
    </w:lvl>
    <w:lvl w:ilvl="2" w:tplc="F07C6BCE" w:tentative="1">
      <w:start w:val="1"/>
      <w:numFmt w:val="bullet"/>
      <w:lvlText w:val=""/>
      <w:lvlJc w:val="left"/>
      <w:pPr>
        <w:tabs>
          <w:tab w:val="num" w:pos="2160"/>
        </w:tabs>
        <w:ind w:left="2160" w:hanging="360"/>
      </w:pPr>
      <w:rPr>
        <w:rFonts w:ascii="Wingdings 2" w:hAnsi="Wingdings 2" w:hint="default"/>
      </w:rPr>
    </w:lvl>
    <w:lvl w:ilvl="3" w:tplc="5906BCF8" w:tentative="1">
      <w:start w:val="1"/>
      <w:numFmt w:val="bullet"/>
      <w:lvlText w:val=""/>
      <w:lvlJc w:val="left"/>
      <w:pPr>
        <w:tabs>
          <w:tab w:val="num" w:pos="2880"/>
        </w:tabs>
        <w:ind w:left="2880" w:hanging="360"/>
      </w:pPr>
      <w:rPr>
        <w:rFonts w:ascii="Wingdings 2" w:hAnsi="Wingdings 2" w:hint="default"/>
      </w:rPr>
    </w:lvl>
    <w:lvl w:ilvl="4" w:tplc="0C9C22D2" w:tentative="1">
      <w:start w:val="1"/>
      <w:numFmt w:val="bullet"/>
      <w:lvlText w:val=""/>
      <w:lvlJc w:val="left"/>
      <w:pPr>
        <w:tabs>
          <w:tab w:val="num" w:pos="3600"/>
        </w:tabs>
        <w:ind w:left="3600" w:hanging="360"/>
      </w:pPr>
      <w:rPr>
        <w:rFonts w:ascii="Wingdings 2" w:hAnsi="Wingdings 2" w:hint="default"/>
      </w:rPr>
    </w:lvl>
    <w:lvl w:ilvl="5" w:tplc="43C08ECA" w:tentative="1">
      <w:start w:val="1"/>
      <w:numFmt w:val="bullet"/>
      <w:lvlText w:val=""/>
      <w:lvlJc w:val="left"/>
      <w:pPr>
        <w:tabs>
          <w:tab w:val="num" w:pos="4320"/>
        </w:tabs>
        <w:ind w:left="4320" w:hanging="360"/>
      </w:pPr>
      <w:rPr>
        <w:rFonts w:ascii="Wingdings 2" w:hAnsi="Wingdings 2" w:hint="default"/>
      </w:rPr>
    </w:lvl>
    <w:lvl w:ilvl="6" w:tplc="438243E4" w:tentative="1">
      <w:start w:val="1"/>
      <w:numFmt w:val="bullet"/>
      <w:lvlText w:val=""/>
      <w:lvlJc w:val="left"/>
      <w:pPr>
        <w:tabs>
          <w:tab w:val="num" w:pos="5040"/>
        </w:tabs>
        <w:ind w:left="5040" w:hanging="360"/>
      </w:pPr>
      <w:rPr>
        <w:rFonts w:ascii="Wingdings 2" w:hAnsi="Wingdings 2" w:hint="default"/>
      </w:rPr>
    </w:lvl>
    <w:lvl w:ilvl="7" w:tplc="02B8C1A0" w:tentative="1">
      <w:start w:val="1"/>
      <w:numFmt w:val="bullet"/>
      <w:lvlText w:val=""/>
      <w:lvlJc w:val="left"/>
      <w:pPr>
        <w:tabs>
          <w:tab w:val="num" w:pos="5760"/>
        </w:tabs>
        <w:ind w:left="5760" w:hanging="360"/>
      </w:pPr>
      <w:rPr>
        <w:rFonts w:ascii="Wingdings 2" w:hAnsi="Wingdings 2" w:hint="default"/>
      </w:rPr>
    </w:lvl>
    <w:lvl w:ilvl="8" w:tplc="AD16C81A"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50336C81"/>
    <w:multiLevelType w:val="hybridMultilevel"/>
    <w:tmpl w:val="C98A6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6331FE"/>
    <w:multiLevelType w:val="multilevel"/>
    <w:tmpl w:val="1F6A7742"/>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15:restartNumberingAfterBreak="0">
    <w:nsid w:val="511306A5"/>
    <w:multiLevelType w:val="hybridMultilevel"/>
    <w:tmpl w:val="E2020E3C"/>
    <w:lvl w:ilvl="0" w:tplc="2458869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2165A2B"/>
    <w:multiLevelType w:val="hybridMultilevel"/>
    <w:tmpl w:val="F5B4C072"/>
    <w:lvl w:ilvl="0" w:tplc="83A0FE92">
      <w:start w:val="1"/>
      <w:numFmt w:val="bullet"/>
      <w:lvlText w:val=""/>
      <w:lvlJc w:val="left"/>
      <w:pPr>
        <w:tabs>
          <w:tab w:val="num" w:pos="720"/>
        </w:tabs>
        <w:ind w:left="720" w:hanging="360"/>
      </w:pPr>
      <w:rPr>
        <w:rFonts w:ascii="Wingdings" w:hAnsi="Wingdings" w:hint="default"/>
      </w:rPr>
    </w:lvl>
    <w:lvl w:ilvl="1" w:tplc="C9C067F0" w:tentative="1">
      <w:start w:val="1"/>
      <w:numFmt w:val="bullet"/>
      <w:lvlText w:val=""/>
      <w:lvlJc w:val="left"/>
      <w:pPr>
        <w:tabs>
          <w:tab w:val="num" w:pos="1440"/>
        </w:tabs>
        <w:ind w:left="1440" w:hanging="360"/>
      </w:pPr>
      <w:rPr>
        <w:rFonts w:ascii="Wingdings" w:hAnsi="Wingdings" w:hint="default"/>
      </w:rPr>
    </w:lvl>
    <w:lvl w:ilvl="2" w:tplc="D26059BA" w:tentative="1">
      <w:start w:val="1"/>
      <w:numFmt w:val="bullet"/>
      <w:lvlText w:val=""/>
      <w:lvlJc w:val="left"/>
      <w:pPr>
        <w:tabs>
          <w:tab w:val="num" w:pos="2160"/>
        </w:tabs>
        <w:ind w:left="2160" w:hanging="360"/>
      </w:pPr>
      <w:rPr>
        <w:rFonts w:ascii="Wingdings" w:hAnsi="Wingdings" w:hint="default"/>
      </w:rPr>
    </w:lvl>
    <w:lvl w:ilvl="3" w:tplc="9432C8CE" w:tentative="1">
      <w:start w:val="1"/>
      <w:numFmt w:val="bullet"/>
      <w:lvlText w:val=""/>
      <w:lvlJc w:val="left"/>
      <w:pPr>
        <w:tabs>
          <w:tab w:val="num" w:pos="2880"/>
        </w:tabs>
        <w:ind w:left="2880" w:hanging="360"/>
      </w:pPr>
      <w:rPr>
        <w:rFonts w:ascii="Wingdings" w:hAnsi="Wingdings" w:hint="default"/>
      </w:rPr>
    </w:lvl>
    <w:lvl w:ilvl="4" w:tplc="1DACA458" w:tentative="1">
      <w:start w:val="1"/>
      <w:numFmt w:val="bullet"/>
      <w:lvlText w:val=""/>
      <w:lvlJc w:val="left"/>
      <w:pPr>
        <w:tabs>
          <w:tab w:val="num" w:pos="3600"/>
        </w:tabs>
        <w:ind w:left="3600" w:hanging="360"/>
      </w:pPr>
      <w:rPr>
        <w:rFonts w:ascii="Wingdings" w:hAnsi="Wingdings" w:hint="default"/>
      </w:rPr>
    </w:lvl>
    <w:lvl w:ilvl="5" w:tplc="6ED2DD60" w:tentative="1">
      <w:start w:val="1"/>
      <w:numFmt w:val="bullet"/>
      <w:lvlText w:val=""/>
      <w:lvlJc w:val="left"/>
      <w:pPr>
        <w:tabs>
          <w:tab w:val="num" w:pos="4320"/>
        </w:tabs>
        <w:ind w:left="4320" w:hanging="360"/>
      </w:pPr>
      <w:rPr>
        <w:rFonts w:ascii="Wingdings" w:hAnsi="Wingdings" w:hint="default"/>
      </w:rPr>
    </w:lvl>
    <w:lvl w:ilvl="6" w:tplc="63007DB0" w:tentative="1">
      <w:start w:val="1"/>
      <w:numFmt w:val="bullet"/>
      <w:lvlText w:val=""/>
      <w:lvlJc w:val="left"/>
      <w:pPr>
        <w:tabs>
          <w:tab w:val="num" w:pos="5040"/>
        </w:tabs>
        <w:ind w:left="5040" w:hanging="360"/>
      </w:pPr>
      <w:rPr>
        <w:rFonts w:ascii="Wingdings" w:hAnsi="Wingdings" w:hint="default"/>
      </w:rPr>
    </w:lvl>
    <w:lvl w:ilvl="7" w:tplc="678CF1E4" w:tentative="1">
      <w:start w:val="1"/>
      <w:numFmt w:val="bullet"/>
      <w:lvlText w:val=""/>
      <w:lvlJc w:val="left"/>
      <w:pPr>
        <w:tabs>
          <w:tab w:val="num" w:pos="5760"/>
        </w:tabs>
        <w:ind w:left="5760" w:hanging="360"/>
      </w:pPr>
      <w:rPr>
        <w:rFonts w:ascii="Wingdings" w:hAnsi="Wingdings" w:hint="default"/>
      </w:rPr>
    </w:lvl>
    <w:lvl w:ilvl="8" w:tplc="4756149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760350"/>
    <w:multiLevelType w:val="hybridMultilevel"/>
    <w:tmpl w:val="CB9A7CB2"/>
    <w:lvl w:ilvl="0" w:tplc="6EA06664">
      <w:start w:val="1"/>
      <w:numFmt w:val="bullet"/>
      <w:lvlText w:val=""/>
      <w:lvlJc w:val="left"/>
      <w:pPr>
        <w:ind w:left="720" w:hanging="360"/>
      </w:pPr>
      <w:rPr>
        <w:rFonts w:ascii="Wingdings 2" w:hAnsi="Wingdings 2" w:hint="default"/>
      </w:rPr>
    </w:lvl>
    <w:lvl w:ilvl="1" w:tplc="CF4A036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D322AD"/>
    <w:multiLevelType w:val="hybridMultilevel"/>
    <w:tmpl w:val="EF4E01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73B27E1"/>
    <w:multiLevelType w:val="hybridMultilevel"/>
    <w:tmpl w:val="5F2C86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C84961"/>
    <w:multiLevelType w:val="hybridMultilevel"/>
    <w:tmpl w:val="876CC308"/>
    <w:lvl w:ilvl="0" w:tplc="B2B6691E">
      <w:start w:val="1"/>
      <w:numFmt w:val="bullet"/>
      <w:lvlText w:val=""/>
      <w:lvlJc w:val="left"/>
      <w:pPr>
        <w:tabs>
          <w:tab w:val="num" w:pos="720"/>
        </w:tabs>
        <w:ind w:left="720" w:hanging="360"/>
      </w:pPr>
      <w:rPr>
        <w:rFonts w:ascii="Wingdings 2" w:hAnsi="Wingdings 2" w:hint="default"/>
      </w:rPr>
    </w:lvl>
    <w:lvl w:ilvl="1" w:tplc="33BAF49E" w:tentative="1">
      <w:start w:val="1"/>
      <w:numFmt w:val="bullet"/>
      <w:lvlText w:val=""/>
      <w:lvlJc w:val="left"/>
      <w:pPr>
        <w:tabs>
          <w:tab w:val="num" w:pos="1440"/>
        </w:tabs>
        <w:ind w:left="1440" w:hanging="360"/>
      </w:pPr>
      <w:rPr>
        <w:rFonts w:ascii="Wingdings 2" w:hAnsi="Wingdings 2" w:hint="default"/>
      </w:rPr>
    </w:lvl>
    <w:lvl w:ilvl="2" w:tplc="F6FA83CE" w:tentative="1">
      <w:start w:val="1"/>
      <w:numFmt w:val="bullet"/>
      <w:lvlText w:val=""/>
      <w:lvlJc w:val="left"/>
      <w:pPr>
        <w:tabs>
          <w:tab w:val="num" w:pos="2160"/>
        </w:tabs>
        <w:ind w:left="2160" w:hanging="360"/>
      </w:pPr>
      <w:rPr>
        <w:rFonts w:ascii="Wingdings 2" w:hAnsi="Wingdings 2" w:hint="default"/>
      </w:rPr>
    </w:lvl>
    <w:lvl w:ilvl="3" w:tplc="0F0CA046" w:tentative="1">
      <w:start w:val="1"/>
      <w:numFmt w:val="bullet"/>
      <w:lvlText w:val=""/>
      <w:lvlJc w:val="left"/>
      <w:pPr>
        <w:tabs>
          <w:tab w:val="num" w:pos="2880"/>
        </w:tabs>
        <w:ind w:left="2880" w:hanging="360"/>
      </w:pPr>
      <w:rPr>
        <w:rFonts w:ascii="Wingdings 2" w:hAnsi="Wingdings 2" w:hint="default"/>
      </w:rPr>
    </w:lvl>
    <w:lvl w:ilvl="4" w:tplc="072C88C8" w:tentative="1">
      <w:start w:val="1"/>
      <w:numFmt w:val="bullet"/>
      <w:lvlText w:val=""/>
      <w:lvlJc w:val="left"/>
      <w:pPr>
        <w:tabs>
          <w:tab w:val="num" w:pos="3600"/>
        </w:tabs>
        <w:ind w:left="3600" w:hanging="360"/>
      </w:pPr>
      <w:rPr>
        <w:rFonts w:ascii="Wingdings 2" w:hAnsi="Wingdings 2" w:hint="default"/>
      </w:rPr>
    </w:lvl>
    <w:lvl w:ilvl="5" w:tplc="06D43D7A" w:tentative="1">
      <w:start w:val="1"/>
      <w:numFmt w:val="bullet"/>
      <w:lvlText w:val=""/>
      <w:lvlJc w:val="left"/>
      <w:pPr>
        <w:tabs>
          <w:tab w:val="num" w:pos="4320"/>
        </w:tabs>
        <w:ind w:left="4320" w:hanging="360"/>
      </w:pPr>
      <w:rPr>
        <w:rFonts w:ascii="Wingdings 2" w:hAnsi="Wingdings 2" w:hint="default"/>
      </w:rPr>
    </w:lvl>
    <w:lvl w:ilvl="6" w:tplc="BAC0F61E" w:tentative="1">
      <w:start w:val="1"/>
      <w:numFmt w:val="bullet"/>
      <w:lvlText w:val=""/>
      <w:lvlJc w:val="left"/>
      <w:pPr>
        <w:tabs>
          <w:tab w:val="num" w:pos="5040"/>
        </w:tabs>
        <w:ind w:left="5040" w:hanging="360"/>
      </w:pPr>
      <w:rPr>
        <w:rFonts w:ascii="Wingdings 2" w:hAnsi="Wingdings 2" w:hint="default"/>
      </w:rPr>
    </w:lvl>
    <w:lvl w:ilvl="7" w:tplc="7EC6EF5C" w:tentative="1">
      <w:start w:val="1"/>
      <w:numFmt w:val="bullet"/>
      <w:lvlText w:val=""/>
      <w:lvlJc w:val="left"/>
      <w:pPr>
        <w:tabs>
          <w:tab w:val="num" w:pos="5760"/>
        </w:tabs>
        <w:ind w:left="5760" w:hanging="360"/>
      </w:pPr>
      <w:rPr>
        <w:rFonts w:ascii="Wingdings 2" w:hAnsi="Wingdings 2" w:hint="default"/>
      </w:rPr>
    </w:lvl>
    <w:lvl w:ilvl="8" w:tplc="6486C476"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58493955"/>
    <w:multiLevelType w:val="multilevel"/>
    <w:tmpl w:val="5EEE447C"/>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975" w:hanging="43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6" w15:restartNumberingAfterBreak="0">
    <w:nsid w:val="5BEA741A"/>
    <w:multiLevelType w:val="hybridMultilevel"/>
    <w:tmpl w:val="A45011E0"/>
    <w:lvl w:ilvl="0" w:tplc="42F89F88">
      <w:start w:val="1"/>
      <w:numFmt w:val="bullet"/>
      <w:lvlText w:val=""/>
      <w:lvlJc w:val="left"/>
      <w:pPr>
        <w:tabs>
          <w:tab w:val="num" w:pos="720"/>
        </w:tabs>
        <w:ind w:left="720" w:hanging="360"/>
      </w:pPr>
      <w:rPr>
        <w:rFonts w:ascii="Wingdings 2" w:hAnsi="Wingdings 2" w:hint="default"/>
      </w:rPr>
    </w:lvl>
    <w:lvl w:ilvl="1" w:tplc="C24ED8D4" w:tentative="1">
      <w:start w:val="1"/>
      <w:numFmt w:val="bullet"/>
      <w:lvlText w:val=""/>
      <w:lvlJc w:val="left"/>
      <w:pPr>
        <w:tabs>
          <w:tab w:val="num" w:pos="1440"/>
        </w:tabs>
        <w:ind w:left="1440" w:hanging="360"/>
      </w:pPr>
      <w:rPr>
        <w:rFonts w:ascii="Wingdings 2" w:hAnsi="Wingdings 2" w:hint="default"/>
      </w:rPr>
    </w:lvl>
    <w:lvl w:ilvl="2" w:tplc="E2CA1CB8" w:tentative="1">
      <w:start w:val="1"/>
      <w:numFmt w:val="bullet"/>
      <w:lvlText w:val=""/>
      <w:lvlJc w:val="left"/>
      <w:pPr>
        <w:tabs>
          <w:tab w:val="num" w:pos="2160"/>
        </w:tabs>
        <w:ind w:left="2160" w:hanging="360"/>
      </w:pPr>
      <w:rPr>
        <w:rFonts w:ascii="Wingdings 2" w:hAnsi="Wingdings 2" w:hint="default"/>
      </w:rPr>
    </w:lvl>
    <w:lvl w:ilvl="3" w:tplc="46EC3E72" w:tentative="1">
      <w:start w:val="1"/>
      <w:numFmt w:val="bullet"/>
      <w:lvlText w:val=""/>
      <w:lvlJc w:val="left"/>
      <w:pPr>
        <w:tabs>
          <w:tab w:val="num" w:pos="2880"/>
        </w:tabs>
        <w:ind w:left="2880" w:hanging="360"/>
      </w:pPr>
      <w:rPr>
        <w:rFonts w:ascii="Wingdings 2" w:hAnsi="Wingdings 2" w:hint="default"/>
      </w:rPr>
    </w:lvl>
    <w:lvl w:ilvl="4" w:tplc="15108588" w:tentative="1">
      <w:start w:val="1"/>
      <w:numFmt w:val="bullet"/>
      <w:lvlText w:val=""/>
      <w:lvlJc w:val="left"/>
      <w:pPr>
        <w:tabs>
          <w:tab w:val="num" w:pos="3600"/>
        </w:tabs>
        <w:ind w:left="3600" w:hanging="360"/>
      </w:pPr>
      <w:rPr>
        <w:rFonts w:ascii="Wingdings 2" w:hAnsi="Wingdings 2" w:hint="default"/>
      </w:rPr>
    </w:lvl>
    <w:lvl w:ilvl="5" w:tplc="4A38D5AE" w:tentative="1">
      <w:start w:val="1"/>
      <w:numFmt w:val="bullet"/>
      <w:lvlText w:val=""/>
      <w:lvlJc w:val="left"/>
      <w:pPr>
        <w:tabs>
          <w:tab w:val="num" w:pos="4320"/>
        </w:tabs>
        <w:ind w:left="4320" w:hanging="360"/>
      </w:pPr>
      <w:rPr>
        <w:rFonts w:ascii="Wingdings 2" w:hAnsi="Wingdings 2" w:hint="default"/>
      </w:rPr>
    </w:lvl>
    <w:lvl w:ilvl="6" w:tplc="23AE0ED2" w:tentative="1">
      <w:start w:val="1"/>
      <w:numFmt w:val="bullet"/>
      <w:lvlText w:val=""/>
      <w:lvlJc w:val="left"/>
      <w:pPr>
        <w:tabs>
          <w:tab w:val="num" w:pos="5040"/>
        </w:tabs>
        <w:ind w:left="5040" w:hanging="360"/>
      </w:pPr>
      <w:rPr>
        <w:rFonts w:ascii="Wingdings 2" w:hAnsi="Wingdings 2" w:hint="default"/>
      </w:rPr>
    </w:lvl>
    <w:lvl w:ilvl="7" w:tplc="FA0C4630" w:tentative="1">
      <w:start w:val="1"/>
      <w:numFmt w:val="bullet"/>
      <w:lvlText w:val=""/>
      <w:lvlJc w:val="left"/>
      <w:pPr>
        <w:tabs>
          <w:tab w:val="num" w:pos="5760"/>
        </w:tabs>
        <w:ind w:left="5760" w:hanging="360"/>
      </w:pPr>
      <w:rPr>
        <w:rFonts w:ascii="Wingdings 2" w:hAnsi="Wingdings 2" w:hint="default"/>
      </w:rPr>
    </w:lvl>
    <w:lvl w:ilvl="8" w:tplc="126C36A8"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61D74BD4"/>
    <w:multiLevelType w:val="hybridMultilevel"/>
    <w:tmpl w:val="20D4E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53873F4"/>
    <w:multiLevelType w:val="hybridMultilevel"/>
    <w:tmpl w:val="549EC90A"/>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6744DAE"/>
    <w:multiLevelType w:val="hybridMultilevel"/>
    <w:tmpl w:val="8D101B16"/>
    <w:lvl w:ilvl="0" w:tplc="72FC9090">
      <w:start w:val="1"/>
      <w:numFmt w:val="bullet"/>
      <w:lvlText w:val=""/>
      <w:lvlJc w:val="left"/>
      <w:pPr>
        <w:tabs>
          <w:tab w:val="num" w:pos="720"/>
        </w:tabs>
        <w:ind w:left="720" w:hanging="360"/>
      </w:pPr>
      <w:rPr>
        <w:rFonts w:ascii="Wingdings" w:hAnsi="Wingdings" w:hint="default"/>
      </w:rPr>
    </w:lvl>
    <w:lvl w:ilvl="1" w:tplc="65F6EDFC" w:tentative="1">
      <w:start w:val="1"/>
      <w:numFmt w:val="bullet"/>
      <w:lvlText w:val=""/>
      <w:lvlJc w:val="left"/>
      <w:pPr>
        <w:tabs>
          <w:tab w:val="num" w:pos="1440"/>
        </w:tabs>
        <w:ind w:left="1440" w:hanging="360"/>
      </w:pPr>
      <w:rPr>
        <w:rFonts w:ascii="Wingdings" w:hAnsi="Wingdings" w:hint="default"/>
      </w:rPr>
    </w:lvl>
    <w:lvl w:ilvl="2" w:tplc="9D0E8CC0" w:tentative="1">
      <w:start w:val="1"/>
      <w:numFmt w:val="bullet"/>
      <w:lvlText w:val=""/>
      <w:lvlJc w:val="left"/>
      <w:pPr>
        <w:tabs>
          <w:tab w:val="num" w:pos="2160"/>
        </w:tabs>
        <w:ind w:left="2160" w:hanging="360"/>
      </w:pPr>
      <w:rPr>
        <w:rFonts w:ascii="Wingdings" w:hAnsi="Wingdings" w:hint="default"/>
      </w:rPr>
    </w:lvl>
    <w:lvl w:ilvl="3" w:tplc="208E2F66" w:tentative="1">
      <w:start w:val="1"/>
      <w:numFmt w:val="bullet"/>
      <w:lvlText w:val=""/>
      <w:lvlJc w:val="left"/>
      <w:pPr>
        <w:tabs>
          <w:tab w:val="num" w:pos="2880"/>
        </w:tabs>
        <w:ind w:left="2880" w:hanging="360"/>
      </w:pPr>
      <w:rPr>
        <w:rFonts w:ascii="Wingdings" w:hAnsi="Wingdings" w:hint="default"/>
      </w:rPr>
    </w:lvl>
    <w:lvl w:ilvl="4" w:tplc="B6BE3D02" w:tentative="1">
      <w:start w:val="1"/>
      <w:numFmt w:val="bullet"/>
      <w:lvlText w:val=""/>
      <w:lvlJc w:val="left"/>
      <w:pPr>
        <w:tabs>
          <w:tab w:val="num" w:pos="3600"/>
        </w:tabs>
        <w:ind w:left="3600" w:hanging="360"/>
      </w:pPr>
      <w:rPr>
        <w:rFonts w:ascii="Wingdings" w:hAnsi="Wingdings" w:hint="default"/>
      </w:rPr>
    </w:lvl>
    <w:lvl w:ilvl="5" w:tplc="C95A155E" w:tentative="1">
      <w:start w:val="1"/>
      <w:numFmt w:val="bullet"/>
      <w:lvlText w:val=""/>
      <w:lvlJc w:val="left"/>
      <w:pPr>
        <w:tabs>
          <w:tab w:val="num" w:pos="4320"/>
        </w:tabs>
        <w:ind w:left="4320" w:hanging="360"/>
      </w:pPr>
      <w:rPr>
        <w:rFonts w:ascii="Wingdings" w:hAnsi="Wingdings" w:hint="default"/>
      </w:rPr>
    </w:lvl>
    <w:lvl w:ilvl="6" w:tplc="2E32AFC2" w:tentative="1">
      <w:start w:val="1"/>
      <w:numFmt w:val="bullet"/>
      <w:lvlText w:val=""/>
      <w:lvlJc w:val="left"/>
      <w:pPr>
        <w:tabs>
          <w:tab w:val="num" w:pos="5040"/>
        </w:tabs>
        <w:ind w:left="5040" w:hanging="360"/>
      </w:pPr>
      <w:rPr>
        <w:rFonts w:ascii="Wingdings" w:hAnsi="Wingdings" w:hint="default"/>
      </w:rPr>
    </w:lvl>
    <w:lvl w:ilvl="7" w:tplc="4CC484CA" w:tentative="1">
      <w:start w:val="1"/>
      <w:numFmt w:val="bullet"/>
      <w:lvlText w:val=""/>
      <w:lvlJc w:val="left"/>
      <w:pPr>
        <w:tabs>
          <w:tab w:val="num" w:pos="5760"/>
        </w:tabs>
        <w:ind w:left="5760" w:hanging="360"/>
      </w:pPr>
      <w:rPr>
        <w:rFonts w:ascii="Wingdings" w:hAnsi="Wingdings" w:hint="default"/>
      </w:rPr>
    </w:lvl>
    <w:lvl w:ilvl="8" w:tplc="B3BA96C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B663EA"/>
    <w:multiLevelType w:val="multilevel"/>
    <w:tmpl w:val="8B3614D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F13C84"/>
    <w:multiLevelType w:val="hybridMultilevel"/>
    <w:tmpl w:val="B57E40FA"/>
    <w:lvl w:ilvl="0" w:tplc="3F6C949E">
      <w:start w:val="1"/>
      <w:numFmt w:val="bullet"/>
      <w:lvlText w:val=""/>
      <w:lvlJc w:val="left"/>
      <w:pPr>
        <w:tabs>
          <w:tab w:val="num" w:pos="720"/>
        </w:tabs>
        <w:ind w:left="720" w:hanging="360"/>
      </w:pPr>
      <w:rPr>
        <w:rFonts w:ascii="Wingdings 2" w:hAnsi="Wingdings 2" w:hint="default"/>
      </w:rPr>
    </w:lvl>
    <w:lvl w:ilvl="1" w:tplc="D84EE658" w:tentative="1">
      <w:start w:val="1"/>
      <w:numFmt w:val="bullet"/>
      <w:lvlText w:val=""/>
      <w:lvlJc w:val="left"/>
      <w:pPr>
        <w:tabs>
          <w:tab w:val="num" w:pos="1440"/>
        </w:tabs>
        <w:ind w:left="1440" w:hanging="360"/>
      </w:pPr>
      <w:rPr>
        <w:rFonts w:ascii="Wingdings 2" w:hAnsi="Wingdings 2" w:hint="default"/>
      </w:rPr>
    </w:lvl>
    <w:lvl w:ilvl="2" w:tplc="54F22F78" w:tentative="1">
      <w:start w:val="1"/>
      <w:numFmt w:val="bullet"/>
      <w:lvlText w:val=""/>
      <w:lvlJc w:val="left"/>
      <w:pPr>
        <w:tabs>
          <w:tab w:val="num" w:pos="2160"/>
        </w:tabs>
        <w:ind w:left="2160" w:hanging="360"/>
      </w:pPr>
      <w:rPr>
        <w:rFonts w:ascii="Wingdings 2" w:hAnsi="Wingdings 2" w:hint="default"/>
      </w:rPr>
    </w:lvl>
    <w:lvl w:ilvl="3" w:tplc="773A6930" w:tentative="1">
      <w:start w:val="1"/>
      <w:numFmt w:val="bullet"/>
      <w:lvlText w:val=""/>
      <w:lvlJc w:val="left"/>
      <w:pPr>
        <w:tabs>
          <w:tab w:val="num" w:pos="2880"/>
        </w:tabs>
        <w:ind w:left="2880" w:hanging="360"/>
      </w:pPr>
      <w:rPr>
        <w:rFonts w:ascii="Wingdings 2" w:hAnsi="Wingdings 2" w:hint="default"/>
      </w:rPr>
    </w:lvl>
    <w:lvl w:ilvl="4" w:tplc="D1C642B6" w:tentative="1">
      <w:start w:val="1"/>
      <w:numFmt w:val="bullet"/>
      <w:lvlText w:val=""/>
      <w:lvlJc w:val="left"/>
      <w:pPr>
        <w:tabs>
          <w:tab w:val="num" w:pos="3600"/>
        </w:tabs>
        <w:ind w:left="3600" w:hanging="360"/>
      </w:pPr>
      <w:rPr>
        <w:rFonts w:ascii="Wingdings 2" w:hAnsi="Wingdings 2" w:hint="default"/>
      </w:rPr>
    </w:lvl>
    <w:lvl w:ilvl="5" w:tplc="A566CF30" w:tentative="1">
      <w:start w:val="1"/>
      <w:numFmt w:val="bullet"/>
      <w:lvlText w:val=""/>
      <w:lvlJc w:val="left"/>
      <w:pPr>
        <w:tabs>
          <w:tab w:val="num" w:pos="4320"/>
        </w:tabs>
        <w:ind w:left="4320" w:hanging="360"/>
      </w:pPr>
      <w:rPr>
        <w:rFonts w:ascii="Wingdings 2" w:hAnsi="Wingdings 2" w:hint="default"/>
      </w:rPr>
    </w:lvl>
    <w:lvl w:ilvl="6" w:tplc="FF5C1C54" w:tentative="1">
      <w:start w:val="1"/>
      <w:numFmt w:val="bullet"/>
      <w:lvlText w:val=""/>
      <w:lvlJc w:val="left"/>
      <w:pPr>
        <w:tabs>
          <w:tab w:val="num" w:pos="5040"/>
        </w:tabs>
        <w:ind w:left="5040" w:hanging="360"/>
      </w:pPr>
      <w:rPr>
        <w:rFonts w:ascii="Wingdings 2" w:hAnsi="Wingdings 2" w:hint="default"/>
      </w:rPr>
    </w:lvl>
    <w:lvl w:ilvl="7" w:tplc="34527926" w:tentative="1">
      <w:start w:val="1"/>
      <w:numFmt w:val="bullet"/>
      <w:lvlText w:val=""/>
      <w:lvlJc w:val="left"/>
      <w:pPr>
        <w:tabs>
          <w:tab w:val="num" w:pos="5760"/>
        </w:tabs>
        <w:ind w:left="5760" w:hanging="360"/>
      </w:pPr>
      <w:rPr>
        <w:rFonts w:ascii="Wingdings 2" w:hAnsi="Wingdings 2" w:hint="default"/>
      </w:rPr>
    </w:lvl>
    <w:lvl w:ilvl="8" w:tplc="09485CC2" w:tentative="1">
      <w:start w:val="1"/>
      <w:numFmt w:val="bullet"/>
      <w:lvlText w:val=""/>
      <w:lvlJc w:val="left"/>
      <w:pPr>
        <w:tabs>
          <w:tab w:val="num" w:pos="6480"/>
        </w:tabs>
        <w:ind w:left="6480" w:hanging="360"/>
      </w:pPr>
      <w:rPr>
        <w:rFonts w:ascii="Wingdings 2" w:hAnsi="Wingdings 2" w:hint="default"/>
      </w:rPr>
    </w:lvl>
  </w:abstractNum>
  <w:abstractNum w:abstractNumId="52" w15:restartNumberingAfterBreak="0">
    <w:nsid w:val="70E3162E"/>
    <w:multiLevelType w:val="hybridMultilevel"/>
    <w:tmpl w:val="51C8E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192C9D"/>
    <w:multiLevelType w:val="hybridMultilevel"/>
    <w:tmpl w:val="6C7AFD5A"/>
    <w:lvl w:ilvl="0" w:tplc="EAAA2D82">
      <w:start w:val="1"/>
      <w:numFmt w:val="bullet"/>
      <w:lvlText w:val=""/>
      <w:lvlJc w:val="left"/>
      <w:pPr>
        <w:tabs>
          <w:tab w:val="num" w:pos="720"/>
        </w:tabs>
        <w:ind w:left="720" w:hanging="360"/>
      </w:pPr>
      <w:rPr>
        <w:rFonts w:ascii="Wingdings" w:hAnsi="Wingdings" w:hint="default"/>
      </w:rPr>
    </w:lvl>
    <w:lvl w:ilvl="1" w:tplc="29B2F43A" w:tentative="1">
      <w:start w:val="1"/>
      <w:numFmt w:val="bullet"/>
      <w:lvlText w:val=""/>
      <w:lvlJc w:val="left"/>
      <w:pPr>
        <w:tabs>
          <w:tab w:val="num" w:pos="1440"/>
        </w:tabs>
        <w:ind w:left="1440" w:hanging="360"/>
      </w:pPr>
      <w:rPr>
        <w:rFonts w:ascii="Wingdings" w:hAnsi="Wingdings" w:hint="default"/>
      </w:rPr>
    </w:lvl>
    <w:lvl w:ilvl="2" w:tplc="EA68173C" w:tentative="1">
      <w:start w:val="1"/>
      <w:numFmt w:val="bullet"/>
      <w:lvlText w:val=""/>
      <w:lvlJc w:val="left"/>
      <w:pPr>
        <w:tabs>
          <w:tab w:val="num" w:pos="2160"/>
        </w:tabs>
        <w:ind w:left="2160" w:hanging="360"/>
      </w:pPr>
      <w:rPr>
        <w:rFonts w:ascii="Wingdings" w:hAnsi="Wingdings" w:hint="default"/>
      </w:rPr>
    </w:lvl>
    <w:lvl w:ilvl="3" w:tplc="A8380FA6" w:tentative="1">
      <w:start w:val="1"/>
      <w:numFmt w:val="bullet"/>
      <w:lvlText w:val=""/>
      <w:lvlJc w:val="left"/>
      <w:pPr>
        <w:tabs>
          <w:tab w:val="num" w:pos="2880"/>
        </w:tabs>
        <w:ind w:left="2880" w:hanging="360"/>
      </w:pPr>
      <w:rPr>
        <w:rFonts w:ascii="Wingdings" w:hAnsi="Wingdings" w:hint="default"/>
      </w:rPr>
    </w:lvl>
    <w:lvl w:ilvl="4" w:tplc="AC581ACA" w:tentative="1">
      <w:start w:val="1"/>
      <w:numFmt w:val="bullet"/>
      <w:lvlText w:val=""/>
      <w:lvlJc w:val="left"/>
      <w:pPr>
        <w:tabs>
          <w:tab w:val="num" w:pos="3600"/>
        </w:tabs>
        <w:ind w:left="3600" w:hanging="360"/>
      </w:pPr>
      <w:rPr>
        <w:rFonts w:ascii="Wingdings" w:hAnsi="Wingdings" w:hint="default"/>
      </w:rPr>
    </w:lvl>
    <w:lvl w:ilvl="5" w:tplc="221A8EB8" w:tentative="1">
      <w:start w:val="1"/>
      <w:numFmt w:val="bullet"/>
      <w:lvlText w:val=""/>
      <w:lvlJc w:val="left"/>
      <w:pPr>
        <w:tabs>
          <w:tab w:val="num" w:pos="4320"/>
        </w:tabs>
        <w:ind w:left="4320" w:hanging="360"/>
      </w:pPr>
      <w:rPr>
        <w:rFonts w:ascii="Wingdings" w:hAnsi="Wingdings" w:hint="default"/>
      </w:rPr>
    </w:lvl>
    <w:lvl w:ilvl="6" w:tplc="BC62B656" w:tentative="1">
      <w:start w:val="1"/>
      <w:numFmt w:val="bullet"/>
      <w:lvlText w:val=""/>
      <w:lvlJc w:val="left"/>
      <w:pPr>
        <w:tabs>
          <w:tab w:val="num" w:pos="5040"/>
        </w:tabs>
        <w:ind w:left="5040" w:hanging="360"/>
      </w:pPr>
      <w:rPr>
        <w:rFonts w:ascii="Wingdings" w:hAnsi="Wingdings" w:hint="default"/>
      </w:rPr>
    </w:lvl>
    <w:lvl w:ilvl="7" w:tplc="9554591A" w:tentative="1">
      <w:start w:val="1"/>
      <w:numFmt w:val="bullet"/>
      <w:lvlText w:val=""/>
      <w:lvlJc w:val="left"/>
      <w:pPr>
        <w:tabs>
          <w:tab w:val="num" w:pos="5760"/>
        </w:tabs>
        <w:ind w:left="5760" w:hanging="360"/>
      </w:pPr>
      <w:rPr>
        <w:rFonts w:ascii="Wingdings" w:hAnsi="Wingdings" w:hint="default"/>
      </w:rPr>
    </w:lvl>
    <w:lvl w:ilvl="8" w:tplc="A7E0BF2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BB65FB"/>
    <w:multiLevelType w:val="hybridMultilevel"/>
    <w:tmpl w:val="9FE0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B10C4A"/>
    <w:multiLevelType w:val="hybridMultilevel"/>
    <w:tmpl w:val="4AF05A6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1A094D"/>
    <w:multiLevelType w:val="hybridMultilevel"/>
    <w:tmpl w:val="CE2C16A6"/>
    <w:lvl w:ilvl="0" w:tplc="BC6C06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EA3A34"/>
    <w:multiLevelType w:val="hybridMultilevel"/>
    <w:tmpl w:val="1FAC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18167C"/>
    <w:multiLevelType w:val="hybridMultilevel"/>
    <w:tmpl w:val="7988D9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6E710C"/>
    <w:multiLevelType w:val="hybridMultilevel"/>
    <w:tmpl w:val="6566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2E4F98"/>
    <w:multiLevelType w:val="hybridMultilevel"/>
    <w:tmpl w:val="6C9293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FE1E5A"/>
    <w:multiLevelType w:val="hybridMultilevel"/>
    <w:tmpl w:val="39E8D8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5"/>
  </w:num>
  <w:num w:numId="3">
    <w:abstractNumId w:val="28"/>
  </w:num>
  <w:num w:numId="4">
    <w:abstractNumId w:val="19"/>
  </w:num>
  <w:num w:numId="5">
    <w:abstractNumId w:val="43"/>
  </w:num>
  <w:num w:numId="6">
    <w:abstractNumId w:val="47"/>
  </w:num>
  <w:num w:numId="7">
    <w:abstractNumId w:val="59"/>
  </w:num>
  <w:num w:numId="8">
    <w:abstractNumId w:val="52"/>
  </w:num>
  <w:num w:numId="9">
    <w:abstractNumId w:val="37"/>
  </w:num>
  <w:num w:numId="10">
    <w:abstractNumId w:val="31"/>
  </w:num>
  <w:num w:numId="11">
    <w:abstractNumId w:val="22"/>
  </w:num>
  <w:num w:numId="12">
    <w:abstractNumId w:val="41"/>
  </w:num>
  <w:num w:numId="13">
    <w:abstractNumId w:val="50"/>
  </w:num>
  <w:num w:numId="14">
    <w:abstractNumId w:val="44"/>
  </w:num>
  <w:num w:numId="15">
    <w:abstractNumId w:val="51"/>
  </w:num>
  <w:num w:numId="16">
    <w:abstractNumId w:val="2"/>
  </w:num>
  <w:num w:numId="17">
    <w:abstractNumId w:val="5"/>
  </w:num>
  <w:num w:numId="18">
    <w:abstractNumId w:val="9"/>
  </w:num>
  <w:num w:numId="19">
    <w:abstractNumId w:val="21"/>
  </w:num>
  <w:num w:numId="20">
    <w:abstractNumId w:val="12"/>
  </w:num>
  <w:num w:numId="21">
    <w:abstractNumId w:val="46"/>
  </w:num>
  <w:num w:numId="22">
    <w:abstractNumId w:val="26"/>
  </w:num>
  <w:num w:numId="23">
    <w:abstractNumId w:val="35"/>
  </w:num>
  <w:num w:numId="24">
    <w:abstractNumId w:val="0"/>
  </w:num>
  <w:num w:numId="25">
    <w:abstractNumId w:val="23"/>
  </w:num>
  <w:num w:numId="26">
    <w:abstractNumId w:val="36"/>
  </w:num>
  <w:num w:numId="27">
    <w:abstractNumId w:val="13"/>
  </w:num>
  <w:num w:numId="28">
    <w:abstractNumId w:val="25"/>
  </w:num>
  <w:num w:numId="29">
    <w:abstractNumId w:val="4"/>
  </w:num>
  <w:num w:numId="30">
    <w:abstractNumId w:val="61"/>
  </w:num>
  <w:num w:numId="31">
    <w:abstractNumId w:val="11"/>
  </w:num>
  <w:num w:numId="32">
    <w:abstractNumId w:val="58"/>
  </w:num>
  <w:num w:numId="33">
    <w:abstractNumId w:val="24"/>
  </w:num>
  <w:num w:numId="34">
    <w:abstractNumId w:val="57"/>
  </w:num>
  <w:num w:numId="35">
    <w:abstractNumId w:val="48"/>
  </w:num>
  <w:num w:numId="36">
    <w:abstractNumId w:val="20"/>
  </w:num>
  <w:num w:numId="37">
    <w:abstractNumId w:val="3"/>
  </w:num>
  <w:num w:numId="38">
    <w:abstractNumId w:val="1"/>
  </w:num>
  <w:num w:numId="39">
    <w:abstractNumId w:val="42"/>
  </w:num>
  <w:num w:numId="40">
    <w:abstractNumId w:val="45"/>
  </w:num>
  <w:num w:numId="41">
    <w:abstractNumId w:val="39"/>
  </w:num>
  <w:num w:numId="42">
    <w:abstractNumId w:val="34"/>
  </w:num>
  <w:num w:numId="43">
    <w:abstractNumId w:val="18"/>
  </w:num>
  <w:num w:numId="44">
    <w:abstractNumId w:val="38"/>
  </w:num>
  <w:num w:numId="45">
    <w:abstractNumId w:val="14"/>
  </w:num>
  <w:num w:numId="46">
    <w:abstractNumId w:val="56"/>
  </w:num>
  <w:num w:numId="47">
    <w:abstractNumId w:val="7"/>
  </w:num>
  <w:num w:numId="48">
    <w:abstractNumId w:val="55"/>
  </w:num>
  <w:num w:numId="49">
    <w:abstractNumId w:val="30"/>
  </w:num>
  <w:num w:numId="50">
    <w:abstractNumId w:val="32"/>
  </w:num>
  <w:num w:numId="51">
    <w:abstractNumId w:val="17"/>
  </w:num>
  <w:num w:numId="52">
    <w:abstractNumId w:val="6"/>
  </w:num>
  <w:num w:numId="53">
    <w:abstractNumId w:val="49"/>
  </w:num>
  <w:num w:numId="54">
    <w:abstractNumId w:val="40"/>
  </w:num>
  <w:num w:numId="55">
    <w:abstractNumId w:val="53"/>
  </w:num>
  <w:num w:numId="56">
    <w:abstractNumId w:val="27"/>
  </w:num>
  <w:num w:numId="57">
    <w:abstractNumId w:val="54"/>
  </w:num>
  <w:num w:numId="58">
    <w:abstractNumId w:val="8"/>
  </w:num>
  <w:num w:numId="59">
    <w:abstractNumId w:val="60"/>
  </w:num>
  <w:num w:numId="60">
    <w:abstractNumId w:val="10"/>
  </w:num>
  <w:num w:numId="61">
    <w:abstractNumId w:val="16"/>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6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7966"/>
    <w:rsid w:val="00012E0F"/>
    <w:rsid w:val="00027420"/>
    <w:rsid w:val="0003731B"/>
    <w:rsid w:val="000438A5"/>
    <w:rsid w:val="00047E4B"/>
    <w:rsid w:val="000503C8"/>
    <w:rsid w:val="0005552C"/>
    <w:rsid w:val="00056AE5"/>
    <w:rsid w:val="00065E6C"/>
    <w:rsid w:val="00066B8B"/>
    <w:rsid w:val="00082F6F"/>
    <w:rsid w:val="00084128"/>
    <w:rsid w:val="00092227"/>
    <w:rsid w:val="000924C2"/>
    <w:rsid w:val="000C57E8"/>
    <w:rsid w:val="000C5F13"/>
    <w:rsid w:val="000C6DBB"/>
    <w:rsid w:val="000D5050"/>
    <w:rsid w:val="00106CCA"/>
    <w:rsid w:val="0011149B"/>
    <w:rsid w:val="0012413F"/>
    <w:rsid w:val="00124564"/>
    <w:rsid w:val="00126BC1"/>
    <w:rsid w:val="00136C99"/>
    <w:rsid w:val="00145277"/>
    <w:rsid w:val="00147238"/>
    <w:rsid w:val="001611E1"/>
    <w:rsid w:val="00171821"/>
    <w:rsid w:val="001731A7"/>
    <w:rsid w:val="00173FCA"/>
    <w:rsid w:val="00177675"/>
    <w:rsid w:val="001800A2"/>
    <w:rsid w:val="001A1E4A"/>
    <w:rsid w:val="001C2D14"/>
    <w:rsid w:val="001D1C2F"/>
    <w:rsid w:val="001D3543"/>
    <w:rsid w:val="001D7B35"/>
    <w:rsid w:val="001E4FE6"/>
    <w:rsid w:val="001E6A3E"/>
    <w:rsid w:val="001F16A1"/>
    <w:rsid w:val="001F681A"/>
    <w:rsid w:val="0020534D"/>
    <w:rsid w:val="00206B45"/>
    <w:rsid w:val="00207966"/>
    <w:rsid w:val="00210D8E"/>
    <w:rsid w:val="002172A5"/>
    <w:rsid w:val="0023159D"/>
    <w:rsid w:val="00236CEB"/>
    <w:rsid w:val="002576A8"/>
    <w:rsid w:val="0027489B"/>
    <w:rsid w:val="00284CE5"/>
    <w:rsid w:val="002A7A31"/>
    <w:rsid w:val="002B0CE3"/>
    <w:rsid w:val="002B7417"/>
    <w:rsid w:val="002C2060"/>
    <w:rsid w:val="002D0C90"/>
    <w:rsid w:val="002E5841"/>
    <w:rsid w:val="002E66D1"/>
    <w:rsid w:val="002F5DAF"/>
    <w:rsid w:val="003003EE"/>
    <w:rsid w:val="00312BCC"/>
    <w:rsid w:val="003316C3"/>
    <w:rsid w:val="0033572C"/>
    <w:rsid w:val="00340870"/>
    <w:rsid w:val="00345520"/>
    <w:rsid w:val="003556CE"/>
    <w:rsid w:val="00384159"/>
    <w:rsid w:val="003852AE"/>
    <w:rsid w:val="00391CDF"/>
    <w:rsid w:val="00391E9C"/>
    <w:rsid w:val="00393FAE"/>
    <w:rsid w:val="0039580B"/>
    <w:rsid w:val="003A3A34"/>
    <w:rsid w:val="003B2ADD"/>
    <w:rsid w:val="003B47B0"/>
    <w:rsid w:val="003C000A"/>
    <w:rsid w:val="003C4537"/>
    <w:rsid w:val="003D63DD"/>
    <w:rsid w:val="003E4B13"/>
    <w:rsid w:val="003E5F01"/>
    <w:rsid w:val="00403B3F"/>
    <w:rsid w:val="00413962"/>
    <w:rsid w:val="00434C3A"/>
    <w:rsid w:val="004365FB"/>
    <w:rsid w:val="00437E20"/>
    <w:rsid w:val="004501FF"/>
    <w:rsid w:val="00492643"/>
    <w:rsid w:val="004A1B2B"/>
    <w:rsid w:val="004B3DCB"/>
    <w:rsid w:val="004D75A6"/>
    <w:rsid w:val="0050109A"/>
    <w:rsid w:val="00516DEE"/>
    <w:rsid w:val="0052149C"/>
    <w:rsid w:val="00521BB8"/>
    <w:rsid w:val="00527E46"/>
    <w:rsid w:val="00532661"/>
    <w:rsid w:val="005332E8"/>
    <w:rsid w:val="00542615"/>
    <w:rsid w:val="005478C9"/>
    <w:rsid w:val="005522DF"/>
    <w:rsid w:val="00560870"/>
    <w:rsid w:val="00565B5E"/>
    <w:rsid w:val="005741C0"/>
    <w:rsid w:val="005A165E"/>
    <w:rsid w:val="005B4AE1"/>
    <w:rsid w:val="005D28FB"/>
    <w:rsid w:val="005D438E"/>
    <w:rsid w:val="005D4AAC"/>
    <w:rsid w:val="005E5694"/>
    <w:rsid w:val="005F373E"/>
    <w:rsid w:val="00603218"/>
    <w:rsid w:val="00607934"/>
    <w:rsid w:val="00612629"/>
    <w:rsid w:val="0061791D"/>
    <w:rsid w:val="006356E8"/>
    <w:rsid w:val="00636851"/>
    <w:rsid w:val="0064563C"/>
    <w:rsid w:val="0065012C"/>
    <w:rsid w:val="0066404E"/>
    <w:rsid w:val="0067018A"/>
    <w:rsid w:val="0067763E"/>
    <w:rsid w:val="006866EE"/>
    <w:rsid w:val="00693E8A"/>
    <w:rsid w:val="006A1098"/>
    <w:rsid w:val="006A12F0"/>
    <w:rsid w:val="006B0493"/>
    <w:rsid w:val="006C3C7A"/>
    <w:rsid w:val="006D02E0"/>
    <w:rsid w:val="006D4837"/>
    <w:rsid w:val="006D5BF6"/>
    <w:rsid w:val="006E0ED8"/>
    <w:rsid w:val="006E116B"/>
    <w:rsid w:val="00704E12"/>
    <w:rsid w:val="00710D30"/>
    <w:rsid w:val="0072338C"/>
    <w:rsid w:val="00731A6A"/>
    <w:rsid w:val="00744677"/>
    <w:rsid w:val="00753211"/>
    <w:rsid w:val="00763DB5"/>
    <w:rsid w:val="00770552"/>
    <w:rsid w:val="0077201C"/>
    <w:rsid w:val="007769CB"/>
    <w:rsid w:val="00790FE1"/>
    <w:rsid w:val="00792C33"/>
    <w:rsid w:val="007A56A7"/>
    <w:rsid w:val="007A6411"/>
    <w:rsid w:val="007C1097"/>
    <w:rsid w:val="007E37EA"/>
    <w:rsid w:val="008131BF"/>
    <w:rsid w:val="00815659"/>
    <w:rsid w:val="00836311"/>
    <w:rsid w:val="00863399"/>
    <w:rsid w:val="00865895"/>
    <w:rsid w:val="00875D2F"/>
    <w:rsid w:val="00880913"/>
    <w:rsid w:val="00883748"/>
    <w:rsid w:val="00894DE2"/>
    <w:rsid w:val="008B17BF"/>
    <w:rsid w:val="008B3C83"/>
    <w:rsid w:val="008B64A8"/>
    <w:rsid w:val="008C553F"/>
    <w:rsid w:val="008C67EE"/>
    <w:rsid w:val="008D28DE"/>
    <w:rsid w:val="008F07FC"/>
    <w:rsid w:val="00900A58"/>
    <w:rsid w:val="0090460F"/>
    <w:rsid w:val="009114F0"/>
    <w:rsid w:val="009145FF"/>
    <w:rsid w:val="0092151B"/>
    <w:rsid w:val="00942168"/>
    <w:rsid w:val="00957765"/>
    <w:rsid w:val="00960F55"/>
    <w:rsid w:val="00963C8B"/>
    <w:rsid w:val="00973A0B"/>
    <w:rsid w:val="00973C44"/>
    <w:rsid w:val="009839D9"/>
    <w:rsid w:val="00996B3D"/>
    <w:rsid w:val="009A01C1"/>
    <w:rsid w:val="009B364D"/>
    <w:rsid w:val="009C0F57"/>
    <w:rsid w:val="009C4848"/>
    <w:rsid w:val="009C4946"/>
    <w:rsid w:val="009D7471"/>
    <w:rsid w:val="009E3088"/>
    <w:rsid w:val="009F7218"/>
    <w:rsid w:val="00A02B68"/>
    <w:rsid w:val="00A06098"/>
    <w:rsid w:val="00A40800"/>
    <w:rsid w:val="00A64828"/>
    <w:rsid w:val="00A740FC"/>
    <w:rsid w:val="00A8530F"/>
    <w:rsid w:val="00A92548"/>
    <w:rsid w:val="00A948A8"/>
    <w:rsid w:val="00AC5BF5"/>
    <w:rsid w:val="00AD47D9"/>
    <w:rsid w:val="00AD7631"/>
    <w:rsid w:val="00AE01B0"/>
    <w:rsid w:val="00AE3C17"/>
    <w:rsid w:val="00B01F9E"/>
    <w:rsid w:val="00B15E5A"/>
    <w:rsid w:val="00B21A7A"/>
    <w:rsid w:val="00B245DB"/>
    <w:rsid w:val="00B260C8"/>
    <w:rsid w:val="00B434E5"/>
    <w:rsid w:val="00B45992"/>
    <w:rsid w:val="00B50EEB"/>
    <w:rsid w:val="00B51F10"/>
    <w:rsid w:val="00B52D60"/>
    <w:rsid w:val="00B673A7"/>
    <w:rsid w:val="00B74ADC"/>
    <w:rsid w:val="00B943B2"/>
    <w:rsid w:val="00B94D20"/>
    <w:rsid w:val="00BA1351"/>
    <w:rsid w:val="00BA3107"/>
    <w:rsid w:val="00BC06E0"/>
    <w:rsid w:val="00BD01A6"/>
    <w:rsid w:val="00BD14E5"/>
    <w:rsid w:val="00BD51BC"/>
    <w:rsid w:val="00C07AA9"/>
    <w:rsid w:val="00C11152"/>
    <w:rsid w:val="00C2089B"/>
    <w:rsid w:val="00C22656"/>
    <w:rsid w:val="00C43CC9"/>
    <w:rsid w:val="00C456CB"/>
    <w:rsid w:val="00C60EBC"/>
    <w:rsid w:val="00C62A05"/>
    <w:rsid w:val="00C62B6C"/>
    <w:rsid w:val="00C9232B"/>
    <w:rsid w:val="00CA01A0"/>
    <w:rsid w:val="00CC4013"/>
    <w:rsid w:val="00CD52A2"/>
    <w:rsid w:val="00CF75D1"/>
    <w:rsid w:val="00D028F2"/>
    <w:rsid w:val="00D05904"/>
    <w:rsid w:val="00D13BF1"/>
    <w:rsid w:val="00D14A95"/>
    <w:rsid w:val="00D17347"/>
    <w:rsid w:val="00D2018C"/>
    <w:rsid w:val="00D2132E"/>
    <w:rsid w:val="00D266DE"/>
    <w:rsid w:val="00D27C45"/>
    <w:rsid w:val="00D41937"/>
    <w:rsid w:val="00D540C6"/>
    <w:rsid w:val="00D860CB"/>
    <w:rsid w:val="00D878E4"/>
    <w:rsid w:val="00D96CDF"/>
    <w:rsid w:val="00DA16DD"/>
    <w:rsid w:val="00DB4B6C"/>
    <w:rsid w:val="00DB512B"/>
    <w:rsid w:val="00DD1BF5"/>
    <w:rsid w:val="00DE295B"/>
    <w:rsid w:val="00DF58CC"/>
    <w:rsid w:val="00E0353A"/>
    <w:rsid w:val="00E408E9"/>
    <w:rsid w:val="00E8451C"/>
    <w:rsid w:val="00E92B7A"/>
    <w:rsid w:val="00E97DBD"/>
    <w:rsid w:val="00EB6ED9"/>
    <w:rsid w:val="00EC0E62"/>
    <w:rsid w:val="00EC3CDE"/>
    <w:rsid w:val="00EC45AE"/>
    <w:rsid w:val="00EC7192"/>
    <w:rsid w:val="00ED6C48"/>
    <w:rsid w:val="00EE5845"/>
    <w:rsid w:val="00EE69FC"/>
    <w:rsid w:val="00EF0E25"/>
    <w:rsid w:val="00EF10AD"/>
    <w:rsid w:val="00F005A9"/>
    <w:rsid w:val="00F314D3"/>
    <w:rsid w:val="00F34089"/>
    <w:rsid w:val="00F4742A"/>
    <w:rsid w:val="00F52F5A"/>
    <w:rsid w:val="00F76A11"/>
    <w:rsid w:val="00F82BAE"/>
    <w:rsid w:val="00F90137"/>
    <w:rsid w:val="00F94360"/>
    <w:rsid w:val="00F9557F"/>
    <w:rsid w:val="00F9658E"/>
    <w:rsid w:val="00F974B5"/>
    <w:rsid w:val="00FA2A06"/>
    <w:rsid w:val="00FA6561"/>
    <w:rsid w:val="00FB2383"/>
    <w:rsid w:val="00FC3223"/>
    <w:rsid w:val="00FE0864"/>
    <w:rsid w:val="00FE61C2"/>
    <w:rsid w:val="00FF72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BC253"/>
  <w15:docId w15:val="{34FADF09-EA51-F948-A3D5-7194A259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966"/>
  </w:style>
  <w:style w:type="paragraph" w:styleId="Heading2">
    <w:name w:val="heading 2"/>
    <w:basedOn w:val="Normal"/>
    <w:link w:val="Heading2Char"/>
    <w:uiPriority w:val="9"/>
    <w:qFormat/>
    <w:rsid w:val="009114F0"/>
    <w:pPr>
      <w:spacing w:before="100" w:beforeAutospacing="1" w:after="100" w:afterAutospacing="1" w:line="240" w:lineRule="auto"/>
      <w:outlineLvl w:val="1"/>
    </w:pPr>
    <w:rPr>
      <w:rFonts w:ascii="Times New Roman" w:eastAsia="Times New Roman" w:hAnsi="Times New Roman" w:cs="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7966"/>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link w:val="ListParagraphChar"/>
    <w:uiPriority w:val="34"/>
    <w:qFormat/>
    <w:rsid w:val="00207966"/>
    <w:pPr>
      <w:ind w:left="720"/>
      <w:contextualSpacing/>
    </w:pPr>
  </w:style>
  <w:style w:type="paragraph" w:styleId="Footer">
    <w:name w:val="footer"/>
    <w:basedOn w:val="Normal"/>
    <w:link w:val="FooterChar"/>
    <w:uiPriority w:val="99"/>
    <w:unhideWhenUsed/>
    <w:rsid w:val="00207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966"/>
  </w:style>
  <w:style w:type="paragraph" w:styleId="Subtitle">
    <w:name w:val="Subtitle"/>
    <w:basedOn w:val="Normal"/>
    <w:next w:val="Normal"/>
    <w:link w:val="SubtitleChar"/>
    <w:uiPriority w:val="11"/>
    <w:qFormat/>
    <w:rsid w:val="00207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7966"/>
    <w:rPr>
      <w:rFonts w:asciiTheme="majorHAnsi" w:eastAsiaTheme="majorEastAsia" w:hAnsiTheme="majorHAnsi" w:cstheme="majorBidi"/>
      <w:i/>
      <w:iCs/>
      <w:color w:val="4F81BD" w:themeColor="accent1"/>
      <w:spacing w:val="15"/>
      <w:sz w:val="24"/>
      <w:szCs w:val="24"/>
    </w:rPr>
  </w:style>
  <w:style w:type="paragraph" w:styleId="Date">
    <w:name w:val="Date"/>
    <w:basedOn w:val="Normal"/>
    <w:next w:val="Normal"/>
    <w:link w:val="DateChar"/>
    <w:uiPriority w:val="99"/>
    <w:semiHidden/>
    <w:unhideWhenUsed/>
    <w:rsid w:val="001E4FE6"/>
  </w:style>
  <w:style w:type="character" w:customStyle="1" w:styleId="DateChar">
    <w:name w:val="Date Char"/>
    <w:basedOn w:val="DefaultParagraphFont"/>
    <w:link w:val="Date"/>
    <w:uiPriority w:val="99"/>
    <w:semiHidden/>
    <w:rsid w:val="001E4FE6"/>
  </w:style>
  <w:style w:type="paragraph" w:styleId="BalloonText">
    <w:name w:val="Balloon Text"/>
    <w:basedOn w:val="Normal"/>
    <w:link w:val="BalloonTextChar"/>
    <w:uiPriority w:val="99"/>
    <w:semiHidden/>
    <w:unhideWhenUsed/>
    <w:rsid w:val="00043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8A5"/>
    <w:rPr>
      <w:rFonts w:ascii="Tahoma" w:hAnsi="Tahoma" w:cs="Tahoma"/>
      <w:sz w:val="16"/>
      <w:szCs w:val="16"/>
    </w:rPr>
  </w:style>
  <w:style w:type="paragraph" w:styleId="Header">
    <w:name w:val="header"/>
    <w:basedOn w:val="Normal"/>
    <w:link w:val="HeaderChar"/>
    <w:uiPriority w:val="99"/>
    <w:unhideWhenUsed/>
    <w:rsid w:val="009E3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088"/>
  </w:style>
  <w:style w:type="character" w:customStyle="1" w:styleId="Heading2Char">
    <w:name w:val="Heading 2 Char"/>
    <w:basedOn w:val="DefaultParagraphFont"/>
    <w:link w:val="Heading2"/>
    <w:uiPriority w:val="9"/>
    <w:rsid w:val="009114F0"/>
    <w:rPr>
      <w:rFonts w:ascii="Times New Roman" w:eastAsia="Times New Roman" w:hAnsi="Times New Roman" w:cs="Times New Roman"/>
      <w:b/>
      <w:bCs/>
      <w:sz w:val="36"/>
      <w:szCs w:val="36"/>
      <w:lang w:eastAsia="zh-CN"/>
    </w:rPr>
  </w:style>
  <w:style w:type="paragraph" w:styleId="NormalWeb">
    <w:name w:val="Normal (Web)"/>
    <w:basedOn w:val="Normal"/>
    <w:uiPriority w:val="99"/>
    <w:semiHidden/>
    <w:unhideWhenUsed/>
    <w:rsid w:val="009114F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9114F0"/>
    <w:rPr>
      <w:b/>
      <w:bCs/>
    </w:rPr>
  </w:style>
  <w:style w:type="character" w:styleId="Hyperlink">
    <w:name w:val="Hyperlink"/>
    <w:basedOn w:val="DefaultParagraphFont"/>
    <w:uiPriority w:val="99"/>
    <w:unhideWhenUsed/>
    <w:rsid w:val="009114F0"/>
    <w:rPr>
      <w:color w:val="0000FF"/>
      <w:u w:val="single"/>
    </w:rPr>
  </w:style>
  <w:style w:type="character" w:customStyle="1" w:styleId="ListParagraphChar">
    <w:name w:val="List Paragraph Char"/>
    <w:link w:val="ListParagraph"/>
    <w:uiPriority w:val="34"/>
    <w:locked/>
    <w:rsid w:val="00312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8455">
      <w:bodyDiv w:val="1"/>
      <w:marLeft w:val="0"/>
      <w:marRight w:val="0"/>
      <w:marTop w:val="0"/>
      <w:marBottom w:val="0"/>
      <w:divBdr>
        <w:top w:val="none" w:sz="0" w:space="0" w:color="auto"/>
        <w:left w:val="none" w:sz="0" w:space="0" w:color="auto"/>
        <w:bottom w:val="none" w:sz="0" w:space="0" w:color="auto"/>
        <w:right w:val="none" w:sz="0" w:space="0" w:color="auto"/>
      </w:divBdr>
      <w:divsChild>
        <w:div w:id="1792284063">
          <w:marLeft w:val="864"/>
          <w:marRight w:val="0"/>
          <w:marTop w:val="134"/>
          <w:marBottom w:val="0"/>
          <w:divBdr>
            <w:top w:val="none" w:sz="0" w:space="0" w:color="auto"/>
            <w:left w:val="none" w:sz="0" w:space="0" w:color="auto"/>
            <w:bottom w:val="none" w:sz="0" w:space="0" w:color="auto"/>
            <w:right w:val="none" w:sz="0" w:space="0" w:color="auto"/>
          </w:divBdr>
        </w:div>
      </w:divsChild>
    </w:div>
    <w:div w:id="52657846">
      <w:bodyDiv w:val="1"/>
      <w:marLeft w:val="0"/>
      <w:marRight w:val="0"/>
      <w:marTop w:val="0"/>
      <w:marBottom w:val="0"/>
      <w:divBdr>
        <w:top w:val="none" w:sz="0" w:space="0" w:color="auto"/>
        <w:left w:val="none" w:sz="0" w:space="0" w:color="auto"/>
        <w:bottom w:val="none" w:sz="0" w:space="0" w:color="auto"/>
        <w:right w:val="none" w:sz="0" w:space="0" w:color="auto"/>
      </w:divBdr>
      <w:divsChild>
        <w:div w:id="1306201135">
          <w:marLeft w:val="432"/>
          <w:marRight w:val="0"/>
          <w:marTop w:val="120"/>
          <w:marBottom w:val="0"/>
          <w:divBdr>
            <w:top w:val="none" w:sz="0" w:space="0" w:color="auto"/>
            <w:left w:val="none" w:sz="0" w:space="0" w:color="auto"/>
            <w:bottom w:val="none" w:sz="0" w:space="0" w:color="auto"/>
            <w:right w:val="none" w:sz="0" w:space="0" w:color="auto"/>
          </w:divBdr>
        </w:div>
      </w:divsChild>
    </w:div>
    <w:div w:id="54401286">
      <w:bodyDiv w:val="1"/>
      <w:marLeft w:val="0"/>
      <w:marRight w:val="0"/>
      <w:marTop w:val="0"/>
      <w:marBottom w:val="0"/>
      <w:divBdr>
        <w:top w:val="none" w:sz="0" w:space="0" w:color="auto"/>
        <w:left w:val="none" w:sz="0" w:space="0" w:color="auto"/>
        <w:bottom w:val="none" w:sz="0" w:space="0" w:color="auto"/>
        <w:right w:val="none" w:sz="0" w:space="0" w:color="auto"/>
      </w:divBdr>
      <w:divsChild>
        <w:div w:id="646478396">
          <w:marLeft w:val="864"/>
          <w:marRight w:val="0"/>
          <w:marTop w:val="134"/>
          <w:marBottom w:val="0"/>
          <w:divBdr>
            <w:top w:val="none" w:sz="0" w:space="0" w:color="auto"/>
            <w:left w:val="none" w:sz="0" w:space="0" w:color="auto"/>
            <w:bottom w:val="none" w:sz="0" w:space="0" w:color="auto"/>
            <w:right w:val="none" w:sz="0" w:space="0" w:color="auto"/>
          </w:divBdr>
        </w:div>
      </w:divsChild>
    </w:div>
    <w:div w:id="60718977">
      <w:bodyDiv w:val="1"/>
      <w:marLeft w:val="0"/>
      <w:marRight w:val="0"/>
      <w:marTop w:val="0"/>
      <w:marBottom w:val="0"/>
      <w:divBdr>
        <w:top w:val="none" w:sz="0" w:space="0" w:color="auto"/>
        <w:left w:val="none" w:sz="0" w:space="0" w:color="auto"/>
        <w:bottom w:val="none" w:sz="0" w:space="0" w:color="auto"/>
        <w:right w:val="none" w:sz="0" w:space="0" w:color="auto"/>
      </w:divBdr>
      <w:divsChild>
        <w:div w:id="963656017">
          <w:marLeft w:val="864"/>
          <w:marRight w:val="0"/>
          <w:marTop w:val="134"/>
          <w:marBottom w:val="0"/>
          <w:divBdr>
            <w:top w:val="none" w:sz="0" w:space="0" w:color="auto"/>
            <w:left w:val="none" w:sz="0" w:space="0" w:color="auto"/>
            <w:bottom w:val="none" w:sz="0" w:space="0" w:color="auto"/>
            <w:right w:val="none" w:sz="0" w:space="0" w:color="auto"/>
          </w:divBdr>
        </w:div>
      </w:divsChild>
    </w:div>
    <w:div w:id="71434334">
      <w:bodyDiv w:val="1"/>
      <w:marLeft w:val="0"/>
      <w:marRight w:val="0"/>
      <w:marTop w:val="0"/>
      <w:marBottom w:val="0"/>
      <w:divBdr>
        <w:top w:val="none" w:sz="0" w:space="0" w:color="auto"/>
        <w:left w:val="none" w:sz="0" w:space="0" w:color="auto"/>
        <w:bottom w:val="none" w:sz="0" w:space="0" w:color="auto"/>
        <w:right w:val="none" w:sz="0" w:space="0" w:color="auto"/>
      </w:divBdr>
      <w:divsChild>
        <w:div w:id="526144454">
          <w:marLeft w:val="864"/>
          <w:marRight w:val="0"/>
          <w:marTop w:val="134"/>
          <w:marBottom w:val="0"/>
          <w:divBdr>
            <w:top w:val="none" w:sz="0" w:space="0" w:color="auto"/>
            <w:left w:val="none" w:sz="0" w:space="0" w:color="auto"/>
            <w:bottom w:val="none" w:sz="0" w:space="0" w:color="auto"/>
            <w:right w:val="none" w:sz="0" w:space="0" w:color="auto"/>
          </w:divBdr>
        </w:div>
      </w:divsChild>
    </w:div>
    <w:div w:id="136266556">
      <w:bodyDiv w:val="1"/>
      <w:marLeft w:val="0"/>
      <w:marRight w:val="0"/>
      <w:marTop w:val="0"/>
      <w:marBottom w:val="0"/>
      <w:divBdr>
        <w:top w:val="none" w:sz="0" w:space="0" w:color="auto"/>
        <w:left w:val="none" w:sz="0" w:space="0" w:color="auto"/>
        <w:bottom w:val="none" w:sz="0" w:space="0" w:color="auto"/>
        <w:right w:val="none" w:sz="0" w:space="0" w:color="auto"/>
      </w:divBdr>
      <w:divsChild>
        <w:div w:id="512962727">
          <w:marLeft w:val="432"/>
          <w:marRight w:val="0"/>
          <w:marTop w:val="120"/>
          <w:marBottom w:val="0"/>
          <w:divBdr>
            <w:top w:val="none" w:sz="0" w:space="0" w:color="auto"/>
            <w:left w:val="none" w:sz="0" w:space="0" w:color="auto"/>
            <w:bottom w:val="none" w:sz="0" w:space="0" w:color="auto"/>
            <w:right w:val="none" w:sz="0" w:space="0" w:color="auto"/>
          </w:divBdr>
        </w:div>
      </w:divsChild>
    </w:div>
    <w:div w:id="146361218">
      <w:bodyDiv w:val="1"/>
      <w:marLeft w:val="0"/>
      <w:marRight w:val="0"/>
      <w:marTop w:val="0"/>
      <w:marBottom w:val="0"/>
      <w:divBdr>
        <w:top w:val="none" w:sz="0" w:space="0" w:color="auto"/>
        <w:left w:val="none" w:sz="0" w:space="0" w:color="auto"/>
        <w:bottom w:val="none" w:sz="0" w:space="0" w:color="auto"/>
        <w:right w:val="none" w:sz="0" w:space="0" w:color="auto"/>
      </w:divBdr>
      <w:divsChild>
        <w:div w:id="2074042477">
          <w:marLeft w:val="864"/>
          <w:marRight w:val="0"/>
          <w:marTop w:val="134"/>
          <w:marBottom w:val="0"/>
          <w:divBdr>
            <w:top w:val="none" w:sz="0" w:space="0" w:color="auto"/>
            <w:left w:val="none" w:sz="0" w:space="0" w:color="auto"/>
            <w:bottom w:val="none" w:sz="0" w:space="0" w:color="auto"/>
            <w:right w:val="none" w:sz="0" w:space="0" w:color="auto"/>
          </w:divBdr>
        </w:div>
        <w:div w:id="1306277812">
          <w:marLeft w:val="864"/>
          <w:marRight w:val="0"/>
          <w:marTop w:val="134"/>
          <w:marBottom w:val="0"/>
          <w:divBdr>
            <w:top w:val="none" w:sz="0" w:space="0" w:color="auto"/>
            <w:left w:val="none" w:sz="0" w:space="0" w:color="auto"/>
            <w:bottom w:val="none" w:sz="0" w:space="0" w:color="auto"/>
            <w:right w:val="none" w:sz="0" w:space="0" w:color="auto"/>
          </w:divBdr>
        </w:div>
      </w:divsChild>
    </w:div>
    <w:div w:id="206069996">
      <w:bodyDiv w:val="1"/>
      <w:marLeft w:val="0"/>
      <w:marRight w:val="0"/>
      <w:marTop w:val="0"/>
      <w:marBottom w:val="0"/>
      <w:divBdr>
        <w:top w:val="none" w:sz="0" w:space="0" w:color="auto"/>
        <w:left w:val="none" w:sz="0" w:space="0" w:color="auto"/>
        <w:bottom w:val="none" w:sz="0" w:space="0" w:color="auto"/>
        <w:right w:val="none" w:sz="0" w:space="0" w:color="auto"/>
      </w:divBdr>
      <w:divsChild>
        <w:div w:id="1653871237">
          <w:marLeft w:val="864"/>
          <w:marRight w:val="0"/>
          <w:marTop w:val="134"/>
          <w:marBottom w:val="0"/>
          <w:divBdr>
            <w:top w:val="none" w:sz="0" w:space="0" w:color="auto"/>
            <w:left w:val="none" w:sz="0" w:space="0" w:color="auto"/>
            <w:bottom w:val="none" w:sz="0" w:space="0" w:color="auto"/>
            <w:right w:val="none" w:sz="0" w:space="0" w:color="auto"/>
          </w:divBdr>
        </w:div>
      </w:divsChild>
    </w:div>
    <w:div w:id="218437578">
      <w:bodyDiv w:val="1"/>
      <w:marLeft w:val="0"/>
      <w:marRight w:val="0"/>
      <w:marTop w:val="0"/>
      <w:marBottom w:val="0"/>
      <w:divBdr>
        <w:top w:val="none" w:sz="0" w:space="0" w:color="auto"/>
        <w:left w:val="none" w:sz="0" w:space="0" w:color="auto"/>
        <w:bottom w:val="none" w:sz="0" w:space="0" w:color="auto"/>
        <w:right w:val="none" w:sz="0" w:space="0" w:color="auto"/>
      </w:divBdr>
      <w:divsChild>
        <w:div w:id="861164869">
          <w:marLeft w:val="547"/>
          <w:marRight w:val="0"/>
          <w:marTop w:val="134"/>
          <w:marBottom w:val="0"/>
          <w:divBdr>
            <w:top w:val="none" w:sz="0" w:space="0" w:color="auto"/>
            <w:left w:val="none" w:sz="0" w:space="0" w:color="auto"/>
            <w:bottom w:val="none" w:sz="0" w:space="0" w:color="auto"/>
            <w:right w:val="none" w:sz="0" w:space="0" w:color="auto"/>
          </w:divBdr>
        </w:div>
        <w:div w:id="1228302670">
          <w:marLeft w:val="547"/>
          <w:marRight w:val="0"/>
          <w:marTop w:val="134"/>
          <w:marBottom w:val="0"/>
          <w:divBdr>
            <w:top w:val="none" w:sz="0" w:space="0" w:color="auto"/>
            <w:left w:val="none" w:sz="0" w:space="0" w:color="auto"/>
            <w:bottom w:val="none" w:sz="0" w:space="0" w:color="auto"/>
            <w:right w:val="none" w:sz="0" w:space="0" w:color="auto"/>
          </w:divBdr>
        </w:div>
      </w:divsChild>
    </w:div>
    <w:div w:id="303849336">
      <w:bodyDiv w:val="1"/>
      <w:marLeft w:val="0"/>
      <w:marRight w:val="0"/>
      <w:marTop w:val="0"/>
      <w:marBottom w:val="0"/>
      <w:divBdr>
        <w:top w:val="none" w:sz="0" w:space="0" w:color="auto"/>
        <w:left w:val="none" w:sz="0" w:space="0" w:color="auto"/>
        <w:bottom w:val="none" w:sz="0" w:space="0" w:color="auto"/>
        <w:right w:val="none" w:sz="0" w:space="0" w:color="auto"/>
      </w:divBdr>
      <w:divsChild>
        <w:div w:id="1331326130">
          <w:marLeft w:val="864"/>
          <w:marRight w:val="0"/>
          <w:marTop w:val="134"/>
          <w:marBottom w:val="0"/>
          <w:divBdr>
            <w:top w:val="none" w:sz="0" w:space="0" w:color="auto"/>
            <w:left w:val="none" w:sz="0" w:space="0" w:color="auto"/>
            <w:bottom w:val="none" w:sz="0" w:space="0" w:color="auto"/>
            <w:right w:val="none" w:sz="0" w:space="0" w:color="auto"/>
          </w:divBdr>
        </w:div>
      </w:divsChild>
    </w:div>
    <w:div w:id="323243884">
      <w:bodyDiv w:val="1"/>
      <w:marLeft w:val="0"/>
      <w:marRight w:val="0"/>
      <w:marTop w:val="0"/>
      <w:marBottom w:val="0"/>
      <w:divBdr>
        <w:top w:val="none" w:sz="0" w:space="0" w:color="auto"/>
        <w:left w:val="none" w:sz="0" w:space="0" w:color="auto"/>
        <w:bottom w:val="none" w:sz="0" w:space="0" w:color="auto"/>
        <w:right w:val="none" w:sz="0" w:space="0" w:color="auto"/>
      </w:divBdr>
    </w:div>
    <w:div w:id="402458451">
      <w:bodyDiv w:val="1"/>
      <w:marLeft w:val="0"/>
      <w:marRight w:val="0"/>
      <w:marTop w:val="0"/>
      <w:marBottom w:val="0"/>
      <w:divBdr>
        <w:top w:val="none" w:sz="0" w:space="0" w:color="auto"/>
        <w:left w:val="none" w:sz="0" w:space="0" w:color="auto"/>
        <w:bottom w:val="none" w:sz="0" w:space="0" w:color="auto"/>
        <w:right w:val="none" w:sz="0" w:space="0" w:color="auto"/>
      </w:divBdr>
      <w:divsChild>
        <w:div w:id="756049998">
          <w:marLeft w:val="864"/>
          <w:marRight w:val="0"/>
          <w:marTop w:val="134"/>
          <w:marBottom w:val="0"/>
          <w:divBdr>
            <w:top w:val="none" w:sz="0" w:space="0" w:color="auto"/>
            <w:left w:val="none" w:sz="0" w:space="0" w:color="auto"/>
            <w:bottom w:val="none" w:sz="0" w:space="0" w:color="auto"/>
            <w:right w:val="none" w:sz="0" w:space="0" w:color="auto"/>
          </w:divBdr>
        </w:div>
      </w:divsChild>
    </w:div>
    <w:div w:id="526261606">
      <w:bodyDiv w:val="1"/>
      <w:marLeft w:val="0"/>
      <w:marRight w:val="0"/>
      <w:marTop w:val="0"/>
      <w:marBottom w:val="0"/>
      <w:divBdr>
        <w:top w:val="none" w:sz="0" w:space="0" w:color="auto"/>
        <w:left w:val="none" w:sz="0" w:space="0" w:color="auto"/>
        <w:bottom w:val="none" w:sz="0" w:space="0" w:color="auto"/>
        <w:right w:val="none" w:sz="0" w:space="0" w:color="auto"/>
      </w:divBdr>
      <w:divsChild>
        <w:div w:id="140005047">
          <w:marLeft w:val="432"/>
          <w:marRight w:val="0"/>
          <w:marTop w:val="120"/>
          <w:marBottom w:val="0"/>
          <w:divBdr>
            <w:top w:val="none" w:sz="0" w:space="0" w:color="auto"/>
            <w:left w:val="none" w:sz="0" w:space="0" w:color="auto"/>
            <w:bottom w:val="none" w:sz="0" w:space="0" w:color="auto"/>
            <w:right w:val="none" w:sz="0" w:space="0" w:color="auto"/>
          </w:divBdr>
        </w:div>
        <w:div w:id="2107069553">
          <w:marLeft w:val="432"/>
          <w:marRight w:val="0"/>
          <w:marTop w:val="120"/>
          <w:marBottom w:val="0"/>
          <w:divBdr>
            <w:top w:val="none" w:sz="0" w:space="0" w:color="auto"/>
            <w:left w:val="none" w:sz="0" w:space="0" w:color="auto"/>
            <w:bottom w:val="none" w:sz="0" w:space="0" w:color="auto"/>
            <w:right w:val="none" w:sz="0" w:space="0" w:color="auto"/>
          </w:divBdr>
        </w:div>
      </w:divsChild>
    </w:div>
    <w:div w:id="534120672">
      <w:bodyDiv w:val="1"/>
      <w:marLeft w:val="0"/>
      <w:marRight w:val="0"/>
      <w:marTop w:val="0"/>
      <w:marBottom w:val="0"/>
      <w:divBdr>
        <w:top w:val="none" w:sz="0" w:space="0" w:color="auto"/>
        <w:left w:val="none" w:sz="0" w:space="0" w:color="auto"/>
        <w:bottom w:val="none" w:sz="0" w:space="0" w:color="auto"/>
        <w:right w:val="none" w:sz="0" w:space="0" w:color="auto"/>
      </w:divBdr>
      <w:divsChild>
        <w:div w:id="1718773418">
          <w:marLeft w:val="864"/>
          <w:marRight w:val="0"/>
          <w:marTop w:val="134"/>
          <w:marBottom w:val="0"/>
          <w:divBdr>
            <w:top w:val="none" w:sz="0" w:space="0" w:color="auto"/>
            <w:left w:val="none" w:sz="0" w:space="0" w:color="auto"/>
            <w:bottom w:val="none" w:sz="0" w:space="0" w:color="auto"/>
            <w:right w:val="none" w:sz="0" w:space="0" w:color="auto"/>
          </w:divBdr>
        </w:div>
      </w:divsChild>
    </w:div>
    <w:div w:id="546768499">
      <w:bodyDiv w:val="1"/>
      <w:marLeft w:val="0"/>
      <w:marRight w:val="0"/>
      <w:marTop w:val="0"/>
      <w:marBottom w:val="0"/>
      <w:divBdr>
        <w:top w:val="none" w:sz="0" w:space="0" w:color="auto"/>
        <w:left w:val="none" w:sz="0" w:space="0" w:color="auto"/>
        <w:bottom w:val="none" w:sz="0" w:space="0" w:color="auto"/>
        <w:right w:val="none" w:sz="0" w:space="0" w:color="auto"/>
      </w:divBdr>
      <w:divsChild>
        <w:div w:id="36778602">
          <w:marLeft w:val="864"/>
          <w:marRight w:val="0"/>
          <w:marTop w:val="134"/>
          <w:marBottom w:val="0"/>
          <w:divBdr>
            <w:top w:val="none" w:sz="0" w:space="0" w:color="auto"/>
            <w:left w:val="none" w:sz="0" w:space="0" w:color="auto"/>
            <w:bottom w:val="none" w:sz="0" w:space="0" w:color="auto"/>
            <w:right w:val="none" w:sz="0" w:space="0" w:color="auto"/>
          </w:divBdr>
        </w:div>
      </w:divsChild>
    </w:div>
    <w:div w:id="631405725">
      <w:bodyDiv w:val="1"/>
      <w:marLeft w:val="0"/>
      <w:marRight w:val="0"/>
      <w:marTop w:val="0"/>
      <w:marBottom w:val="0"/>
      <w:divBdr>
        <w:top w:val="none" w:sz="0" w:space="0" w:color="auto"/>
        <w:left w:val="none" w:sz="0" w:space="0" w:color="auto"/>
        <w:bottom w:val="none" w:sz="0" w:space="0" w:color="auto"/>
        <w:right w:val="none" w:sz="0" w:space="0" w:color="auto"/>
      </w:divBdr>
      <w:divsChild>
        <w:div w:id="353309246">
          <w:marLeft w:val="864"/>
          <w:marRight w:val="0"/>
          <w:marTop w:val="125"/>
          <w:marBottom w:val="0"/>
          <w:divBdr>
            <w:top w:val="none" w:sz="0" w:space="0" w:color="auto"/>
            <w:left w:val="none" w:sz="0" w:space="0" w:color="auto"/>
            <w:bottom w:val="none" w:sz="0" w:space="0" w:color="auto"/>
            <w:right w:val="none" w:sz="0" w:space="0" w:color="auto"/>
          </w:divBdr>
        </w:div>
        <w:div w:id="1391686787">
          <w:marLeft w:val="864"/>
          <w:marRight w:val="0"/>
          <w:marTop w:val="125"/>
          <w:marBottom w:val="0"/>
          <w:divBdr>
            <w:top w:val="none" w:sz="0" w:space="0" w:color="auto"/>
            <w:left w:val="none" w:sz="0" w:space="0" w:color="auto"/>
            <w:bottom w:val="none" w:sz="0" w:space="0" w:color="auto"/>
            <w:right w:val="none" w:sz="0" w:space="0" w:color="auto"/>
          </w:divBdr>
        </w:div>
        <w:div w:id="2034304725">
          <w:marLeft w:val="864"/>
          <w:marRight w:val="0"/>
          <w:marTop w:val="125"/>
          <w:marBottom w:val="0"/>
          <w:divBdr>
            <w:top w:val="none" w:sz="0" w:space="0" w:color="auto"/>
            <w:left w:val="none" w:sz="0" w:space="0" w:color="auto"/>
            <w:bottom w:val="none" w:sz="0" w:space="0" w:color="auto"/>
            <w:right w:val="none" w:sz="0" w:space="0" w:color="auto"/>
          </w:divBdr>
        </w:div>
      </w:divsChild>
    </w:div>
    <w:div w:id="644971331">
      <w:bodyDiv w:val="1"/>
      <w:marLeft w:val="0"/>
      <w:marRight w:val="0"/>
      <w:marTop w:val="0"/>
      <w:marBottom w:val="0"/>
      <w:divBdr>
        <w:top w:val="none" w:sz="0" w:space="0" w:color="auto"/>
        <w:left w:val="none" w:sz="0" w:space="0" w:color="auto"/>
        <w:bottom w:val="none" w:sz="0" w:space="0" w:color="auto"/>
        <w:right w:val="none" w:sz="0" w:space="0" w:color="auto"/>
      </w:divBdr>
      <w:divsChild>
        <w:div w:id="607662648">
          <w:marLeft w:val="864"/>
          <w:marRight w:val="0"/>
          <w:marTop w:val="134"/>
          <w:marBottom w:val="0"/>
          <w:divBdr>
            <w:top w:val="none" w:sz="0" w:space="0" w:color="auto"/>
            <w:left w:val="none" w:sz="0" w:space="0" w:color="auto"/>
            <w:bottom w:val="none" w:sz="0" w:space="0" w:color="auto"/>
            <w:right w:val="none" w:sz="0" w:space="0" w:color="auto"/>
          </w:divBdr>
        </w:div>
      </w:divsChild>
    </w:div>
    <w:div w:id="657148880">
      <w:bodyDiv w:val="1"/>
      <w:marLeft w:val="0"/>
      <w:marRight w:val="0"/>
      <w:marTop w:val="0"/>
      <w:marBottom w:val="0"/>
      <w:divBdr>
        <w:top w:val="none" w:sz="0" w:space="0" w:color="auto"/>
        <w:left w:val="none" w:sz="0" w:space="0" w:color="auto"/>
        <w:bottom w:val="none" w:sz="0" w:space="0" w:color="auto"/>
        <w:right w:val="none" w:sz="0" w:space="0" w:color="auto"/>
      </w:divBdr>
      <w:divsChild>
        <w:div w:id="1424253890">
          <w:marLeft w:val="864"/>
          <w:marRight w:val="0"/>
          <w:marTop w:val="134"/>
          <w:marBottom w:val="0"/>
          <w:divBdr>
            <w:top w:val="none" w:sz="0" w:space="0" w:color="auto"/>
            <w:left w:val="none" w:sz="0" w:space="0" w:color="auto"/>
            <w:bottom w:val="none" w:sz="0" w:space="0" w:color="auto"/>
            <w:right w:val="none" w:sz="0" w:space="0" w:color="auto"/>
          </w:divBdr>
        </w:div>
      </w:divsChild>
    </w:div>
    <w:div w:id="663313208">
      <w:bodyDiv w:val="1"/>
      <w:marLeft w:val="0"/>
      <w:marRight w:val="0"/>
      <w:marTop w:val="0"/>
      <w:marBottom w:val="0"/>
      <w:divBdr>
        <w:top w:val="none" w:sz="0" w:space="0" w:color="auto"/>
        <w:left w:val="none" w:sz="0" w:space="0" w:color="auto"/>
        <w:bottom w:val="none" w:sz="0" w:space="0" w:color="auto"/>
        <w:right w:val="none" w:sz="0" w:space="0" w:color="auto"/>
      </w:divBdr>
      <w:divsChild>
        <w:div w:id="700060128">
          <w:marLeft w:val="547"/>
          <w:marRight w:val="0"/>
          <w:marTop w:val="130"/>
          <w:marBottom w:val="0"/>
          <w:divBdr>
            <w:top w:val="none" w:sz="0" w:space="0" w:color="auto"/>
            <w:left w:val="none" w:sz="0" w:space="0" w:color="auto"/>
            <w:bottom w:val="none" w:sz="0" w:space="0" w:color="auto"/>
            <w:right w:val="none" w:sz="0" w:space="0" w:color="auto"/>
          </w:divBdr>
        </w:div>
        <w:div w:id="788547528">
          <w:marLeft w:val="547"/>
          <w:marRight w:val="0"/>
          <w:marTop w:val="130"/>
          <w:marBottom w:val="0"/>
          <w:divBdr>
            <w:top w:val="none" w:sz="0" w:space="0" w:color="auto"/>
            <w:left w:val="none" w:sz="0" w:space="0" w:color="auto"/>
            <w:bottom w:val="none" w:sz="0" w:space="0" w:color="auto"/>
            <w:right w:val="none" w:sz="0" w:space="0" w:color="auto"/>
          </w:divBdr>
        </w:div>
        <w:div w:id="1128625465">
          <w:marLeft w:val="547"/>
          <w:marRight w:val="0"/>
          <w:marTop w:val="130"/>
          <w:marBottom w:val="0"/>
          <w:divBdr>
            <w:top w:val="none" w:sz="0" w:space="0" w:color="auto"/>
            <w:left w:val="none" w:sz="0" w:space="0" w:color="auto"/>
            <w:bottom w:val="none" w:sz="0" w:space="0" w:color="auto"/>
            <w:right w:val="none" w:sz="0" w:space="0" w:color="auto"/>
          </w:divBdr>
        </w:div>
        <w:div w:id="1606962679">
          <w:marLeft w:val="547"/>
          <w:marRight w:val="0"/>
          <w:marTop w:val="130"/>
          <w:marBottom w:val="0"/>
          <w:divBdr>
            <w:top w:val="none" w:sz="0" w:space="0" w:color="auto"/>
            <w:left w:val="none" w:sz="0" w:space="0" w:color="auto"/>
            <w:bottom w:val="none" w:sz="0" w:space="0" w:color="auto"/>
            <w:right w:val="none" w:sz="0" w:space="0" w:color="auto"/>
          </w:divBdr>
        </w:div>
      </w:divsChild>
    </w:div>
    <w:div w:id="671179094">
      <w:bodyDiv w:val="1"/>
      <w:marLeft w:val="0"/>
      <w:marRight w:val="0"/>
      <w:marTop w:val="0"/>
      <w:marBottom w:val="0"/>
      <w:divBdr>
        <w:top w:val="none" w:sz="0" w:space="0" w:color="auto"/>
        <w:left w:val="none" w:sz="0" w:space="0" w:color="auto"/>
        <w:bottom w:val="none" w:sz="0" w:space="0" w:color="auto"/>
        <w:right w:val="none" w:sz="0" w:space="0" w:color="auto"/>
      </w:divBdr>
      <w:divsChild>
        <w:div w:id="1269000616">
          <w:marLeft w:val="432"/>
          <w:marRight w:val="0"/>
          <w:marTop w:val="120"/>
          <w:marBottom w:val="0"/>
          <w:divBdr>
            <w:top w:val="none" w:sz="0" w:space="0" w:color="auto"/>
            <w:left w:val="none" w:sz="0" w:space="0" w:color="auto"/>
            <w:bottom w:val="none" w:sz="0" w:space="0" w:color="auto"/>
            <w:right w:val="none" w:sz="0" w:space="0" w:color="auto"/>
          </w:divBdr>
        </w:div>
        <w:div w:id="2079283630">
          <w:marLeft w:val="432"/>
          <w:marRight w:val="0"/>
          <w:marTop w:val="120"/>
          <w:marBottom w:val="0"/>
          <w:divBdr>
            <w:top w:val="none" w:sz="0" w:space="0" w:color="auto"/>
            <w:left w:val="none" w:sz="0" w:space="0" w:color="auto"/>
            <w:bottom w:val="none" w:sz="0" w:space="0" w:color="auto"/>
            <w:right w:val="none" w:sz="0" w:space="0" w:color="auto"/>
          </w:divBdr>
        </w:div>
        <w:div w:id="966355239">
          <w:marLeft w:val="432"/>
          <w:marRight w:val="0"/>
          <w:marTop w:val="120"/>
          <w:marBottom w:val="0"/>
          <w:divBdr>
            <w:top w:val="none" w:sz="0" w:space="0" w:color="auto"/>
            <w:left w:val="none" w:sz="0" w:space="0" w:color="auto"/>
            <w:bottom w:val="none" w:sz="0" w:space="0" w:color="auto"/>
            <w:right w:val="none" w:sz="0" w:space="0" w:color="auto"/>
          </w:divBdr>
        </w:div>
        <w:div w:id="660698204">
          <w:marLeft w:val="432"/>
          <w:marRight w:val="0"/>
          <w:marTop w:val="120"/>
          <w:marBottom w:val="0"/>
          <w:divBdr>
            <w:top w:val="none" w:sz="0" w:space="0" w:color="auto"/>
            <w:left w:val="none" w:sz="0" w:space="0" w:color="auto"/>
            <w:bottom w:val="none" w:sz="0" w:space="0" w:color="auto"/>
            <w:right w:val="none" w:sz="0" w:space="0" w:color="auto"/>
          </w:divBdr>
        </w:div>
      </w:divsChild>
    </w:div>
    <w:div w:id="673343420">
      <w:bodyDiv w:val="1"/>
      <w:marLeft w:val="0"/>
      <w:marRight w:val="0"/>
      <w:marTop w:val="0"/>
      <w:marBottom w:val="0"/>
      <w:divBdr>
        <w:top w:val="none" w:sz="0" w:space="0" w:color="auto"/>
        <w:left w:val="none" w:sz="0" w:space="0" w:color="auto"/>
        <w:bottom w:val="none" w:sz="0" w:space="0" w:color="auto"/>
        <w:right w:val="none" w:sz="0" w:space="0" w:color="auto"/>
      </w:divBdr>
      <w:divsChild>
        <w:div w:id="1879931782">
          <w:marLeft w:val="864"/>
          <w:marRight w:val="0"/>
          <w:marTop w:val="134"/>
          <w:marBottom w:val="0"/>
          <w:divBdr>
            <w:top w:val="none" w:sz="0" w:space="0" w:color="auto"/>
            <w:left w:val="none" w:sz="0" w:space="0" w:color="auto"/>
            <w:bottom w:val="none" w:sz="0" w:space="0" w:color="auto"/>
            <w:right w:val="none" w:sz="0" w:space="0" w:color="auto"/>
          </w:divBdr>
        </w:div>
        <w:div w:id="917977784">
          <w:marLeft w:val="864"/>
          <w:marRight w:val="0"/>
          <w:marTop w:val="134"/>
          <w:marBottom w:val="0"/>
          <w:divBdr>
            <w:top w:val="none" w:sz="0" w:space="0" w:color="auto"/>
            <w:left w:val="none" w:sz="0" w:space="0" w:color="auto"/>
            <w:bottom w:val="none" w:sz="0" w:space="0" w:color="auto"/>
            <w:right w:val="none" w:sz="0" w:space="0" w:color="auto"/>
          </w:divBdr>
        </w:div>
        <w:div w:id="1600680368">
          <w:marLeft w:val="864"/>
          <w:marRight w:val="0"/>
          <w:marTop w:val="134"/>
          <w:marBottom w:val="0"/>
          <w:divBdr>
            <w:top w:val="none" w:sz="0" w:space="0" w:color="auto"/>
            <w:left w:val="none" w:sz="0" w:space="0" w:color="auto"/>
            <w:bottom w:val="none" w:sz="0" w:space="0" w:color="auto"/>
            <w:right w:val="none" w:sz="0" w:space="0" w:color="auto"/>
          </w:divBdr>
        </w:div>
      </w:divsChild>
    </w:div>
    <w:div w:id="703023451">
      <w:bodyDiv w:val="1"/>
      <w:marLeft w:val="0"/>
      <w:marRight w:val="0"/>
      <w:marTop w:val="0"/>
      <w:marBottom w:val="0"/>
      <w:divBdr>
        <w:top w:val="none" w:sz="0" w:space="0" w:color="auto"/>
        <w:left w:val="none" w:sz="0" w:space="0" w:color="auto"/>
        <w:bottom w:val="none" w:sz="0" w:space="0" w:color="auto"/>
        <w:right w:val="none" w:sz="0" w:space="0" w:color="auto"/>
      </w:divBdr>
      <w:divsChild>
        <w:div w:id="1624996044">
          <w:marLeft w:val="547"/>
          <w:marRight w:val="0"/>
          <w:marTop w:val="144"/>
          <w:marBottom w:val="0"/>
          <w:divBdr>
            <w:top w:val="none" w:sz="0" w:space="0" w:color="auto"/>
            <w:left w:val="none" w:sz="0" w:space="0" w:color="auto"/>
            <w:bottom w:val="none" w:sz="0" w:space="0" w:color="auto"/>
            <w:right w:val="none" w:sz="0" w:space="0" w:color="auto"/>
          </w:divBdr>
        </w:div>
        <w:div w:id="2061513816">
          <w:marLeft w:val="547"/>
          <w:marRight w:val="0"/>
          <w:marTop w:val="144"/>
          <w:marBottom w:val="0"/>
          <w:divBdr>
            <w:top w:val="none" w:sz="0" w:space="0" w:color="auto"/>
            <w:left w:val="none" w:sz="0" w:space="0" w:color="auto"/>
            <w:bottom w:val="none" w:sz="0" w:space="0" w:color="auto"/>
            <w:right w:val="none" w:sz="0" w:space="0" w:color="auto"/>
          </w:divBdr>
        </w:div>
        <w:div w:id="1334340063">
          <w:marLeft w:val="547"/>
          <w:marRight w:val="0"/>
          <w:marTop w:val="144"/>
          <w:marBottom w:val="0"/>
          <w:divBdr>
            <w:top w:val="none" w:sz="0" w:space="0" w:color="auto"/>
            <w:left w:val="none" w:sz="0" w:space="0" w:color="auto"/>
            <w:bottom w:val="none" w:sz="0" w:space="0" w:color="auto"/>
            <w:right w:val="none" w:sz="0" w:space="0" w:color="auto"/>
          </w:divBdr>
        </w:div>
      </w:divsChild>
    </w:div>
    <w:div w:id="746269305">
      <w:bodyDiv w:val="1"/>
      <w:marLeft w:val="0"/>
      <w:marRight w:val="0"/>
      <w:marTop w:val="0"/>
      <w:marBottom w:val="0"/>
      <w:divBdr>
        <w:top w:val="none" w:sz="0" w:space="0" w:color="auto"/>
        <w:left w:val="none" w:sz="0" w:space="0" w:color="auto"/>
        <w:bottom w:val="none" w:sz="0" w:space="0" w:color="auto"/>
        <w:right w:val="none" w:sz="0" w:space="0" w:color="auto"/>
      </w:divBdr>
      <w:divsChild>
        <w:div w:id="834493432">
          <w:marLeft w:val="864"/>
          <w:marRight w:val="0"/>
          <w:marTop w:val="125"/>
          <w:marBottom w:val="0"/>
          <w:divBdr>
            <w:top w:val="none" w:sz="0" w:space="0" w:color="auto"/>
            <w:left w:val="none" w:sz="0" w:space="0" w:color="auto"/>
            <w:bottom w:val="none" w:sz="0" w:space="0" w:color="auto"/>
            <w:right w:val="none" w:sz="0" w:space="0" w:color="auto"/>
          </w:divBdr>
        </w:div>
        <w:div w:id="1208833294">
          <w:marLeft w:val="864"/>
          <w:marRight w:val="0"/>
          <w:marTop w:val="125"/>
          <w:marBottom w:val="0"/>
          <w:divBdr>
            <w:top w:val="none" w:sz="0" w:space="0" w:color="auto"/>
            <w:left w:val="none" w:sz="0" w:space="0" w:color="auto"/>
            <w:bottom w:val="none" w:sz="0" w:space="0" w:color="auto"/>
            <w:right w:val="none" w:sz="0" w:space="0" w:color="auto"/>
          </w:divBdr>
        </w:div>
        <w:div w:id="246161918">
          <w:marLeft w:val="864"/>
          <w:marRight w:val="0"/>
          <w:marTop w:val="125"/>
          <w:marBottom w:val="0"/>
          <w:divBdr>
            <w:top w:val="none" w:sz="0" w:space="0" w:color="auto"/>
            <w:left w:val="none" w:sz="0" w:space="0" w:color="auto"/>
            <w:bottom w:val="none" w:sz="0" w:space="0" w:color="auto"/>
            <w:right w:val="none" w:sz="0" w:space="0" w:color="auto"/>
          </w:divBdr>
        </w:div>
      </w:divsChild>
    </w:div>
    <w:div w:id="754978842">
      <w:bodyDiv w:val="1"/>
      <w:marLeft w:val="0"/>
      <w:marRight w:val="0"/>
      <w:marTop w:val="0"/>
      <w:marBottom w:val="0"/>
      <w:divBdr>
        <w:top w:val="none" w:sz="0" w:space="0" w:color="auto"/>
        <w:left w:val="none" w:sz="0" w:space="0" w:color="auto"/>
        <w:bottom w:val="none" w:sz="0" w:space="0" w:color="auto"/>
        <w:right w:val="none" w:sz="0" w:space="0" w:color="auto"/>
      </w:divBdr>
      <w:divsChild>
        <w:div w:id="875000618">
          <w:marLeft w:val="864"/>
          <w:marRight w:val="0"/>
          <w:marTop w:val="134"/>
          <w:marBottom w:val="0"/>
          <w:divBdr>
            <w:top w:val="none" w:sz="0" w:space="0" w:color="auto"/>
            <w:left w:val="none" w:sz="0" w:space="0" w:color="auto"/>
            <w:bottom w:val="none" w:sz="0" w:space="0" w:color="auto"/>
            <w:right w:val="none" w:sz="0" w:space="0" w:color="auto"/>
          </w:divBdr>
        </w:div>
      </w:divsChild>
    </w:div>
    <w:div w:id="797067026">
      <w:bodyDiv w:val="1"/>
      <w:marLeft w:val="0"/>
      <w:marRight w:val="0"/>
      <w:marTop w:val="0"/>
      <w:marBottom w:val="0"/>
      <w:divBdr>
        <w:top w:val="none" w:sz="0" w:space="0" w:color="auto"/>
        <w:left w:val="none" w:sz="0" w:space="0" w:color="auto"/>
        <w:bottom w:val="none" w:sz="0" w:space="0" w:color="auto"/>
        <w:right w:val="none" w:sz="0" w:space="0" w:color="auto"/>
      </w:divBdr>
    </w:div>
    <w:div w:id="810289595">
      <w:bodyDiv w:val="1"/>
      <w:marLeft w:val="0"/>
      <w:marRight w:val="0"/>
      <w:marTop w:val="0"/>
      <w:marBottom w:val="0"/>
      <w:divBdr>
        <w:top w:val="none" w:sz="0" w:space="0" w:color="auto"/>
        <w:left w:val="none" w:sz="0" w:space="0" w:color="auto"/>
        <w:bottom w:val="none" w:sz="0" w:space="0" w:color="auto"/>
        <w:right w:val="none" w:sz="0" w:space="0" w:color="auto"/>
      </w:divBdr>
      <w:divsChild>
        <w:div w:id="827021413">
          <w:marLeft w:val="547"/>
          <w:marRight w:val="0"/>
          <w:marTop w:val="144"/>
          <w:marBottom w:val="0"/>
          <w:divBdr>
            <w:top w:val="none" w:sz="0" w:space="0" w:color="auto"/>
            <w:left w:val="none" w:sz="0" w:space="0" w:color="auto"/>
            <w:bottom w:val="none" w:sz="0" w:space="0" w:color="auto"/>
            <w:right w:val="none" w:sz="0" w:space="0" w:color="auto"/>
          </w:divBdr>
        </w:div>
        <w:div w:id="1375692484">
          <w:marLeft w:val="806"/>
          <w:marRight w:val="0"/>
          <w:marTop w:val="144"/>
          <w:marBottom w:val="0"/>
          <w:divBdr>
            <w:top w:val="none" w:sz="0" w:space="0" w:color="auto"/>
            <w:left w:val="none" w:sz="0" w:space="0" w:color="auto"/>
            <w:bottom w:val="none" w:sz="0" w:space="0" w:color="auto"/>
            <w:right w:val="none" w:sz="0" w:space="0" w:color="auto"/>
          </w:divBdr>
        </w:div>
        <w:div w:id="1909226323">
          <w:marLeft w:val="806"/>
          <w:marRight w:val="0"/>
          <w:marTop w:val="144"/>
          <w:marBottom w:val="0"/>
          <w:divBdr>
            <w:top w:val="none" w:sz="0" w:space="0" w:color="auto"/>
            <w:left w:val="none" w:sz="0" w:space="0" w:color="auto"/>
            <w:bottom w:val="none" w:sz="0" w:space="0" w:color="auto"/>
            <w:right w:val="none" w:sz="0" w:space="0" w:color="auto"/>
          </w:divBdr>
        </w:div>
        <w:div w:id="1006174393">
          <w:marLeft w:val="806"/>
          <w:marRight w:val="0"/>
          <w:marTop w:val="144"/>
          <w:marBottom w:val="0"/>
          <w:divBdr>
            <w:top w:val="none" w:sz="0" w:space="0" w:color="auto"/>
            <w:left w:val="none" w:sz="0" w:space="0" w:color="auto"/>
            <w:bottom w:val="none" w:sz="0" w:space="0" w:color="auto"/>
            <w:right w:val="none" w:sz="0" w:space="0" w:color="auto"/>
          </w:divBdr>
        </w:div>
        <w:div w:id="1845850982">
          <w:marLeft w:val="806"/>
          <w:marRight w:val="0"/>
          <w:marTop w:val="144"/>
          <w:marBottom w:val="0"/>
          <w:divBdr>
            <w:top w:val="none" w:sz="0" w:space="0" w:color="auto"/>
            <w:left w:val="none" w:sz="0" w:space="0" w:color="auto"/>
            <w:bottom w:val="none" w:sz="0" w:space="0" w:color="auto"/>
            <w:right w:val="none" w:sz="0" w:space="0" w:color="auto"/>
          </w:divBdr>
        </w:div>
      </w:divsChild>
    </w:div>
    <w:div w:id="842817945">
      <w:bodyDiv w:val="1"/>
      <w:marLeft w:val="0"/>
      <w:marRight w:val="0"/>
      <w:marTop w:val="0"/>
      <w:marBottom w:val="0"/>
      <w:divBdr>
        <w:top w:val="none" w:sz="0" w:space="0" w:color="auto"/>
        <w:left w:val="none" w:sz="0" w:space="0" w:color="auto"/>
        <w:bottom w:val="none" w:sz="0" w:space="0" w:color="auto"/>
        <w:right w:val="none" w:sz="0" w:space="0" w:color="auto"/>
      </w:divBdr>
      <w:divsChild>
        <w:div w:id="201478431">
          <w:marLeft w:val="547"/>
          <w:marRight w:val="0"/>
          <w:marTop w:val="120"/>
          <w:marBottom w:val="0"/>
          <w:divBdr>
            <w:top w:val="none" w:sz="0" w:space="0" w:color="auto"/>
            <w:left w:val="none" w:sz="0" w:space="0" w:color="auto"/>
            <w:bottom w:val="none" w:sz="0" w:space="0" w:color="auto"/>
            <w:right w:val="none" w:sz="0" w:space="0" w:color="auto"/>
          </w:divBdr>
        </w:div>
        <w:div w:id="102381640">
          <w:marLeft w:val="547"/>
          <w:marRight w:val="0"/>
          <w:marTop w:val="120"/>
          <w:marBottom w:val="0"/>
          <w:divBdr>
            <w:top w:val="none" w:sz="0" w:space="0" w:color="auto"/>
            <w:left w:val="none" w:sz="0" w:space="0" w:color="auto"/>
            <w:bottom w:val="none" w:sz="0" w:space="0" w:color="auto"/>
            <w:right w:val="none" w:sz="0" w:space="0" w:color="auto"/>
          </w:divBdr>
        </w:div>
        <w:div w:id="801926093">
          <w:marLeft w:val="547"/>
          <w:marRight w:val="0"/>
          <w:marTop w:val="120"/>
          <w:marBottom w:val="0"/>
          <w:divBdr>
            <w:top w:val="none" w:sz="0" w:space="0" w:color="auto"/>
            <w:left w:val="none" w:sz="0" w:space="0" w:color="auto"/>
            <w:bottom w:val="none" w:sz="0" w:space="0" w:color="auto"/>
            <w:right w:val="none" w:sz="0" w:space="0" w:color="auto"/>
          </w:divBdr>
        </w:div>
        <w:div w:id="622882576">
          <w:marLeft w:val="547"/>
          <w:marRight w:val="0"/>
          <w:marTop w:val="120"/>
          <w:marBottom w:val="0"/>
          <w:divBdr>
            <w:top w:val="none" w:sz="0" w:space="0" w:color="auto"/>
            <w:left w:val="none" w:sz="0" w:space="0" w:color="auto"/>
            <w:bottom w:val="none" w:sz="0" w:space="0" w:color="auto"/>
            <w:right w:val="none" w:sz="0" w:space="0" w:color="auto"/>
          </w:divBdr>
        </w:div>
        <w:div w:id="495615790">
          <w:marLeft w:val="547"/>
          <w:marRight w:val="0"/>
          <w:marTop w:val="120"/>
          <w:marBottom w:val="0"/>
          <w:divBdr>
            <w:top w:val="none" w:sz="0" w:space="0" w:color="auto"/>
            <w:left w:val="none" w:sz="0" w:space="0" w:color="auto"/>
            <w:bottom w:val="none" w:sz="0" w:space="0" w:color="auto"/>
            <w:right w:val="none" w:sz="0" w:space="0" w:color="auto"/>
          </w:divBdr>
        </w:div>
      </w:divsChild>
    </w:div>
    <w:div w:id="851838989">
      <w:bodyDiv w:val="1"/>
      <w:marLeft w:val="0"/>
      <w:marRight w:val="0"/>
      <w:marTop w:val="0"/>
      <w:marBottom w:val="0"/>
      <w:divBdr>
        <w:top w:val="none" w:sz="0" w:space="0" w:color="auto"/>
        <w:left w:val="none" w:sz="0" w:space="0" w:color="auto"/>
        <w:bottom w:val="none" w:sz="0" w:space="0" w:color="auto"/>
        <w:right w:val="none" w:sz="0" w:space="0" w:color="auto"/>
      </w:divBdr>
      <w:divsChild>
        <w:div w:id="964585557">
          <w:marLeft w:val="864"/>
          <w:marRight w:val="0"/>
          <w:marTop w:val="134"/>
          <w:marBottom w:val="0"/>
          <w:divBdr>
            <w:top w:val="none" w:sz="0" w:space="0" w:color="auto"/>
            <w:left w:val="none" w:sz="0" w:space="0" w:color="auto"/>
            <w:bottom w:val="none" w:sz="0" w:space="0" w:color="auto"/>
            <w:right w:val="none" w:sz="0" w:space="0" w:color="auto"/>
          </w:divBdr>
        </w:div>
      </w:divsChild>
    </w:div>
    <w:div w:id="998653305">
      <w:bodyDiv w:val="1"/>
      <w:marLeft w:val="0"/>
      <w:marRight w:val="0"/>
      <w:marTop w:val="0"/>
      <w:marBottom w:val="0"/>
      <w:divBdr>
        <w:top w:val="none" w:sz="0" w:space="0" w:color="auto"/>
        <w:left w:val="none" w:sz="0" w:space="0" w:color="auto"/>
        <w:bottom w:val="none" w:sz="0" w:space="0" w:color="auto"/>
        <w:right w:val="none" w:sz="0" w:space="0" w:color="auto"/>
      </w:divBdr>
      <w:divsChild>
        <w:div w:id="949163551">
          <w:marLeft w:val="547"/>
          <w:marRight w:val="0"/>
          <w:marTop w:val="144"/>
          <w:marBottom w:val="0"/>
          <w:divBdr>
            <w:top w:val="none" w:sz="0" w:space="0" w:color="auto"/>
            <w:left w:val="none" w:sz="0" w:space="0" w:color="auto"/>
            <w:bottom w:val="none" w:sz="0" w:space="0" w:color="auto"/>
            <w:right w:val="none" w:sz="0" w:space="0" w:color="auto"/>
          </w:divBdr>
        </w:div>
        <w:div w:id="390732626">
          <w:marLeft w:val="547"/>
          <w:marRight w:val="0"/>
          <w:marTop w:val="115"/>
          <w:marBottom w:val="0"/>
          <w:divBdr>
            <w:top w:val="none" w:sz="0" w:space="0" w:color="auto"/>
            <w:left w:val="none" w:sz="0" w:space="0" w:color="auto"/>
            <w:bottom w:val="none" w:sz="0" w:space="0" w:color="auto"/>
            <w:right w:val="none" w:sz="0" w:space="0" w:color="auto"/>
          </w:divBdr>
        </w:div>
      </w:divsChild>
    </w:div>
    <w:div w:id="1029649236">
      <w:bodyDiv w:val="1"/>
      <w:marLeft w:val="0"/>
      <w:marRight w:val="0"/>
      <w:marTop w:val="0"/>
      <w:marBottom w:val="0"/>
      <w:divBdr>
        <w:top w:val="none" w:sz="0" w:space="0" w:color="auto"/>
        <w:left w:val="none" w:sz="0" w:space="0" w:color="auto"/>
        <w:bottom w:val="none" w:sz="0" w:space="0" w:color="auto"/>
        <w:right w:val="none" w:sz="0" w:space="0" w:color="auto"/>
      </w:divBdr>
      <w:divsChild>
        <w:div w:id="1702510467">
          <w:marLeft w:val="864"/>
          <w:marRight w:val="0"/>
          <w:marTop w:val="134"/>
          <w:marBottom w:val="0"/>
          <w:divBdr>
            <w:top w:val="none" w:sz="0" w:space="0" w:color="auto"/>
            <w:left w:val="none" w:sz="0" w:space="0" w:color="auto"/>
            <w:bottom w:val="none" w:sz="0" w:space="0" w:color="auto"/>
            <w:right w:val="none" w:sz="0" w:space="0" w:color="auto"/>
          </w:divBdr>
        </w:div>
        <w:div w:id="1487240866">
          <w:marLeft w:val="864"/>
          <w:marRight w:val="0"/>
          <w:marTop w:val="134"/>
          <w:marBottom w:val="0"/>
          <w:divBdr>
            <w:top w:val="none" w:sz="0" w:space="0" w:color="auto"/>
            <w:left w:val="none" w:sz="0" w:space="0" w:color="auto"/>
            <w:bottom w:val="none" w:sz="0" w:space="0" w:color="auto"/>
            <w:right w:val="none" w:sz="0" w:space="0" w:color="auto"/>
          </w:divBdr>
        </w:div>
      </w:divsChild>
    </w:div>
    <w:div w:id="1031492067">
      <w:bodyDiv w:val="1"/>
      <w:marLeft w:val="0"/>
      <w:marRight w:val="0"/>
      <w:marTop w:val="0"/>
      <w:marBottom w:val="0"/>
      <w:divBdr>
        <w:top w:val="none" w:sz="0" w:space="0" w:color="auto"/>
        <w:left w:val="none" w:sz="0" w:space="0" w:color="auto"/>
        <w:bottom w:val="none" w:sz="0" w:space="0" w:color="auto"/>
        <w:right w:val="none" w:sz="0" w:space="0" w:color="auto"/>
      </w:divBdr>
      <w:divsChild>
        <w:div w:id="1668171520">
          <w:marLeft w:val="547"/>
          <w:marRight w:val="0"/>
          <w:marTop w:val="144"/>
          <w:marBottom w:val="0"/>
          <w:divBdr>
            <w:top w:val="none" w:sz="0" w:space="0" w:color="auto"/>
            <w:left w:val="none" w:sz="0" w:space="0" w:color="auto"/>
            <w:bottom w:val="none" w:sz="0" w:space="0" w:color="auto"/>
            <w:right w:val="none" w:sz="0" w:space="0" w:color="auto"/>
          </w:divBdr>
        </w:div>
        <w:div w:id="225453821">
          <w:marLeft w:val="806"/>
          <w:marRight w:val="0"/>
          <w:marTop w:val="144"/>
          <w:marBottom w:val="0"/>
          <w:divBdr>
            <w:top w:val="none" w:sz="0" w:space="0" w:color="auto"/>
            <w:left w:val="none" w:sz="0" w:space="0" w:color="auto"/>
            <w:bottom w:val="none" w:sz="0" w:space="0" w:color="auto"/>
            <w:right w:val="none" w:sz="0" w:space="0" w:color="auto"/>
          </w:divBdr>
        </w:div>
        <w:div w:id="1841501606">
          <w:marLeft w:val="806"/>
          <w:marRight w:val="0"/>
          <w:marTop w:val="144"/>
          <w:marBottom w:val="0"/>
          <w:divBdr>
            <w:top w:val="none" w:sz="0" w:space="0" w:color="auto"/>
            <w:left w:val="none" w:sz="0" w:space="0" w:color="auto"/>
            <w:bottom w:val="none" w:sz="0" w:space="0" w:color="auto"/>
            <w:right w:val="none" w:sz="0" w:space="0" w:color="auto"/>
          </w:divBdr>
        </w:div>
        <w:div w:id="1117800751">
          <w:marLeft w:val="806"/>
          <w:marRight w:val="0"/>
          <w:marTop w:val="144"/>
          <w:marBottom w:val="0"/>
          <w:divBdr>
            <w:top w:val="none" w:sz="0" w:space="0" w:color="auto"/>
            <w:left w:val="none" w:sz="0" w:space="0" w:color="auto"/>
            <w:bottom w:val="none" w:sz="0" w:space="0" w:color="auto"/>
            <w:right w:val="none" w:sz="0" w:space="0" w:color="auto"/>
          </w:divBdr>
        </w:div>
        <w:div w:id="371079751">
          <w:marLeft w:val="806"/>
          <w:marRight w:val="0"/>
          <w:marTop w:val="144"/>
          <w:marBottom w:val="0"/>
          <w:divBdr>
            <w:top w:val="none" w:sz="0" w:space="0" w:color="auto"/>
            <w:left w:val="none" w:sz="0" w:space="0" w:color="auto"/>
            <w:bottom w:val="none" w:sz="0" w:space="0" w:color="auto"/>
            <w:right w:val="none" w:sz="0" w:space="0" w:color="auto"/>
          </w:divBdr>
        </w:div>
      </w:divsChild>
    </w:div>
    <w:div w:id="1092120006">
      <w:bodyDiv w:val="1"/>
      <w:marLeft w:val="0"/>
      <w:marRight w:val="0"/>
      <w:marTop w:val="0"/>
      <w:marBottom w:val="0"/>
      <w:divBdr>
        <w:top w:val="none" w:sz="0" w:space="0" w:color="auto"/>
        <w:left w:val="none" w:sz="0" w:space="0" w:color="auto"/>
        <w:bottom w:val="none" w:sz="0" w:space="0" w:color="auto"/>
        <w:right w:val="none" w:sz="0" w:space="0" w:color="auto"/>
      </w:divBdr>
      <w:divsChild>
        <w:div w:id="1699430920">
          <w:marLeft w:val="864"/>
          <w:marRight w:val="0"/>
          <w:marTop w:val="134"/>
          <w:marBottom w:val="0"/>
          <w:divBdr>
            <w:top w:val="none" w:sz="0" w:space="0" w:color="auto"/>
            <w:left w:val="none" w:sz="0" w:space="0" w:color="auto"/>
            <w:bottom w:val="none" w:sz="0" w:space="0" w:color="auto"/>
            <w:right w:val="none" w:sz="0" w:space="0" w:color="auto"/>
          </w:divBdr>
        </w:div>
        <w:div w:id="1017777913">
          <w:marLeft w:val="864"/>
          <w:marRight w:val="0"/>
          <w:marTop w:val="134"/>
          <w:marBottom w:val="0"/>
          <w:divBdr>
            <w:top w:val="none" w:sz="0" w:space="0" w:color="auto"/>
            <w:left w:val="none" w:sz="0" w:space="0" w:color="auto"/>
            <w:bottom w:val="none" w:sz="0" w:space="0" w:color="auto"/>
            <w:right w:val="none" w:sz="0" w:space="0" w:color="auto"/>
          </w:divBdr>
        </w:div>
        <w:div w:id="81416116">
          <w:marLeft w:val="864"/>
          <w:marRight w:val="0"/>
          <w:marTop w:val="134"/>
          <w:marBottom w:val="0"/>
          <w:divBdr>
            <w:top w:val="none" w:sz="0" w:space="0" w:color="auto"/>
            <w:left w:val="none" w:sz="0" w:space="0" w:color="auto"/>
            <w:bottom w:val="none" w:sz="0" w:space="0" w:color="auto"/>
            <w:right w:val="none" w:sz="0" w:space="0" w:color="auto"/>
          </w:divBdr>
        </w:div>
      </w:divsChild>
    </w:div>
    <w:div w:id="1107578956">
      <w:bodyDiv w:val="1"/>
      <w:marLeft w:val="0"/>
      <w:marRight w:val="0"/>
      <w:marTop w:val="0"/>
      <w:marBottom w:val="0"/>
      <w:divBdr>
        <w:top w:val="none" w:sz="0" w:space="0" w:color="auto"/>
        <w:left w:val="none" w:sz="0" w:space="0" w:color="auto"/>
        <w:bottom w:val="none" w:sz="0" w:space="0" w:color="auto"/>
        <w:right w:val="none" w:sz="0" w:space="0" w:color="auto"/>
      </w:divBdr>
    </w:div>
    <w:div w:id="1160078985">
      <w:bodyDiv w:val="1"/>
      <w:marLeft w:val="0"/>
      <w:marRight w:val="0"/>
      <w:marTop w:val="0"/>
      <w:marBottom w:val="0"/>
      <w:divBdr>
        <w:top w:val="none" w:sz="0" w:space="0" w:color="auto"/>
        <w:left w:val="none" w:sz="0" w:space="0" w:color="auto"/>
        <w:bottom w:val="none" w:sz="0" w:space="0" w:color="auto"/>
        <w:right w:val="none" w:sz="0" w:space="0" w:color="auto"/>
      </w:divBdr>
    </w:div>
    <w:div w:id="1164585281">
      <w:bodyDiv w:val="1"/>
      <w:marLeft w:val="0"/>
      <w:marRight w:val="0"/>
      <w:marTop w:val="0"/>
      <w:marBottom w:val="0"/>
      <w:divBdr>
        <w:top w:val="none" w:sz="0" w:space="0" w:color="auto"/>
        <w:left w:val="none" w:sz="0" w:space="0" w:color="auto"/>
        <w:bottom w:val="none" w:sz="0" w:space="0" w:color="auto"/>
        <w:right w:val="none" w:sz="0" w:space="0" w:color="auto"/>
      </w:divBdr>
      <w:divsChild>
        <w:div w:id="870799154">
          <w:marLeft w:val="547"/>
          <w:marRight w:val="0"/>
          <w:marTop w:val="130"/>
          <w:marBottom w:val="0"/>
          <w:divBdr>
            <w:top w:val="none" w:sz="0" w:space="0" w:color="auto"/>
            <w:left w:val="none" w:sz="0" w:space="0" w:color="auto"/>
            <w:bottom w:val="none" w:sz="0" w:space="0" w:color="auto"/>
            <w:right w:val="none" w:sz="0" w:space="0" w:color="auto"/>
          </w:divBdr>
        </w:div>
      </w:divsChild>
    </w:div>
    <w:div w:id="1229534452">
      <w:bodyDiv w:val="1"/>
      <w:marLeft w:val="0"/>
      <w:marRight w:val="0"/>
      <w:marTop w:val="0"/>
      <w:marBottom w:val="0"/>
      <w:divBdr>
        <w:top w:val="none" w:sz="0" w:space="0" w:color="auto"/>
        <w:left w:val="none" w:sz="0" w:space="0" w:color="auto"/>
        <w:bottom w:val="none" w:sz="0" w:space="0" w:color="auto"/>
        <w:right w:val="none" w:sz="0" w:space="0" w:color="auto"/>
      </w:divBdr>
      <w:divsChild>
        <w:div w:id="836458881">
          <w:marLeft w:val="864"/>
          <w:marRight w:val="0"/>
          <w:marTop w:val="134"/>
          <w:marBottom w:val="0"/>
          <w:divBdr>
            <w:top w:val="none" w:sz="0" w:space="0" w:color="auto"/>
            <w:left w:val="none" w:sz="0" w:space="0" w:color="auto"/>
            <w:bottom w:val="none" w:sz="0" w:space="0" w:color="auto"/>
            <w:right w:val="none" w:sz="0" w:space="0" w:color="auto"/>
          </w:divBdr>
        </w:div>
        <w:div w:id="698160885">
          <w:marLeft w:val="864"/>
          <w:marRight w:val="0"/>
          <w:marTop w:val="134"/>
          <w:marBottom w:val="0"/>
          <w:divBdr>
            <w:top w:val="none" w:sz="0" w:space="0" w:color="auto"/>
            <w:left w:val="none" w:sz="0" w:space="0" w:color="auto"/>
            <w:bottom w:val="none" w:sz="0" w:space="0" w:color="auto"/>
            <w:right w:val="none" w:sz="0" w:space="0" w:color="auto"/>
          </w:divBdr>
        </w:div>
      </w:divsChild>
    </w:div>
    <w:div w:id="1240602493">
      <w:bodyDiv w:val="1"/>
      <w:marLeft w:val="0"/>
      <w:marRight w:val="0"/>
      <w:marTop w:val="0"/>
      <w:marBottom w:val="0"/>
      <w:divBdr>
        <w:top w:val="none" w:sz="0" w:space="0" w:color="auto"/>
        <w:left w:val="none" w:sz="0" w:space="0" w:color="auto"/>
        <w:bottom w:val="none" w:sz="0" w:space="0" w:color="auto"/>
        <w:right w:val="none" w:sz="0" w:space="0" w:color="auto"/>
      </w:divBdr>
      <w:divsChild>
        <w:div w:id="1297569967">
          <w:marLeft w:val="864"/>
          <w:marRight w:val="0"/>
          <w:marTop w:val="134"/>
          <w:marBottom w:val="0"/>
          <w:divBdr>
            <w:top w:val="none" w:sz="0" w:space="0" w:color="auto"/>
            <w:left w:val="none" w:sz="0" w:space="0" w:color="auto"/>
            <w:bottom w:val="none" w:sz="0" w:space="0" w:color="auto"/>
            <w:right w:val="none" w:sz="0" w:space="0" w:color="auto"/>
          </w:divBdr>
        </w:div>
      </w:divsChild>
    </w:div>
    <w:div w:id="1262183801">
      <w:bodyDiv w:val="1"/>
      <w:marLeft w:val="0"/>
      <w:marRight w:val="0"/>
      <w:marTop w:val="0"/>
      <w:marBottom w:val="0"/>
      <w:divBdr>
        <w:top w:val="none" w:sz="0" w:space="0" w:color="auto"/>
        <w:left w:val="none" w:sz="0" w:space="0" w:color="auto"/>
        <w:bottom w:val="none" w:sz="0" w:space="0" w:color="auto"/>
        <w:right w:val="none" w:sz="0" w:space="0" w:color="auto"/>
      </w:divBdr>
      <w:divsChild>
        <w:div w:id="299238372">
          <w:marLeft w:val="432"/>
          <w:marRight w:val="0"/>
          <w:marTop w:val="120"/>
          <w:marBottom w:val="0"/>
          <w:divBdr>
            <w:top w:val="none" w:sz="0" w:space="0" w:color="auto"/>
            <w:left w:val="none" w:sz="0" w:space="0" w:color="auto"/>
            <w:bottom w:val="none" w:sz="0" w:space="0" w:color="auto"/>
            <w:right w:val="none" w:sz="0" w:space="0" w:color="auto"/>
          </w:divBdr>
        </w:div>
      </w:divsChild>
    </w:div>
    <w:div w:id="1281182862">
      <w:bodyDiv w:val="1"/>
      <w:marLeft w:val="0"/>
      <w:marRight w:val="0"/>
      <w:marTop w:val="0"/>
      <w:marBottom w:val="0"/>
      <w:divBdr>
        <w:top w:val="none" w:sz="0" w:space="0" w:color="auto"/>
        <w:left w:val="none" w:sz="0" w:space="0" w:color="auto"/>
        <w:bottom w:val="none" w:sz="0" w:space="0" w:color="auto"/>
        <w:right w:val="none" w:sz="0" w:space="0" w:color="auto"/>
      </w:divBdr>
      <w:divsChild>
        <w:div w:id="456416601">
          <w:marLeft w:val="547"/>
          <w:marRight w:val="0"/>
          <w:marTop w:val="144"/>
          <w:marBottom w:val="0"/>
          <w:divBdr>
            <w:top w:val="none" w:sz="0" w:space="0" w:color="auto"/>
            <w:left w:val="none" w:sz="0" w:space="0" w:color="auto"/>
            <w:bottom w:val="none" w:sz="0" w:space="0" w:color="auto"/>
            <w:right w:val="none" w:sz="0" w:space="0" w:color="auto"/>
          </w:divBdr>
        </w:div>
      </w:divsChild>
    </w:div>
    <w:div w:id="1316644918">
      <w:bodyDiv w:val="1"/>
      <w:marLeft w:val="0"/>
      <w:marRight w:val="0"/>
      <w:marTop w:val="0"/>
      <w:marBottom w:val="0"/>
      <w:divBdr>
        <w:top w:val="none" w:sz="0" w:space="0" w:color="auto"/>
        <w:left w:val="none" w:sz="0" w:space="0" w:color="auto"/>
        <w:bottom w:val="none" w:sz="0" w:space="0" w:color="auto"/>
        <w:right w:val="none" w:sz="0" w:space="0" w:color="auto"/>
      </w:divBdr>
      <w:divsChild>
        <w:div w:id="2120293678">
          <w:marLeft w:val="864"/>
          <w:marRight w:val="0"/>
          <w:marTop w:val="134"/>
          <w:marBottom w:val="0"/>
          <w:divBdr>
            <w:top w:val="none" w:sz="0" w:space="0" w:color="auto"/>
            <w:left w:val="none" w:sz="0" w:space="0" w:color="auto"/>
            <w:bottom w:val="none" w:sz="0" w:space="0" w:color="auto"/>
            <w:right w:val="none" w:sz="0" w:space="0" w:color="auto"/>
          </w:divBdr>
        </w:div>
        <w:div w:id="1440829609">
          <w:marLeft w:val="864"/>
          <w:marRight w:val="0"/>
          <w:marTop w:val="134"/>
          <w:marBottom w:val="0"/>
          <w:divBdr>
            <w:top w:val="none" w:sz="0" w:space="0" w:color="auto"/>
            <w:left w:val="none" w:sz="0" w:space="0" w:color="auto"/>
            <w:bottom w:val="none" w:sz="0" w:space="0" w:color="auto"/>
            <w:right w:val="none" w:sz="0" w:space="0" w:color="auto"/>
          </w:divBdr>
        </w:div>
        <w:div w:id="1695304371">
          <w:marLeft w:val="864"/>
          <w:marRight w:val="0"/>
          <w:marTop w:val="134"/>
          <w:marBottom w:val="0"/>
          <w:divBdr>
            <w:top w:val="none" w:sz="0" w:space="0" w:color="auto"/>
            <w:left w:val="none" w:sz="0" w:space="0" w:color="auto"/>
            <w:bottom w:val="none" w:sz="0" w:space="0" w:color="auto"/>
            <w:right w:val="none" w:sz="0" w:space="0" w:color="auto"/>
          </w:divBdr>
        </w:div>
      </w:divsChild>
    </w:div>
    <w:div w:id="1373075414">
      <w:bodyDiv w:val="1"/>
      <w:marLeft w:val="0"/>
      <w:marRight w:val="0"/>
      <w:marTop w:val="0"/>
      <w:marBottom w:val="0"/>
      <w:divBdr>
        <w:top w:val="none" w:sz="0" w:space="0" w:color="auto"/>
        <w:left w:val="none" w:sz="0" w:space="0" w:color="auto"/>
        <w:bottom w:val="none" w:sz="0" w:space="0" w:color="auto"/>
        <w:right w:val="none" w:sz="0" w:space="0" w:color="auto"/>
      </w:divBdr>
      <w:divsChild>
        <w:div w:id="1511531338">
          <w:marLeft w:val="864"/>
          <w:marRight w:val="0"/>
          <w:marTop w:val="134"/>
          <w:marBottom w:val="0"/>
          <w:divBdr>
            <w:top w:val="none" w:sz="0" w:space="0" w:color="auto"/>
            <w:left w:val="none" w:sz="0" w:space="0" w:color="auto"/>
            <w:bottom w:val="none" w:sz="0" w:space="0" w:color="auto"/>
            <w:right w:val="none" w:sz="0" w:space="0" w:color="auto"/>
          </w:divBdr>
        </w:div>
      </w:divsChild>
    </w:div>
    <w:div w:id="1427576822">
      <w:bodyDiv w:val="1"/>
      <w:marLeft w:val="0"/>
      <w:marRight w:val="0"/>
      <w:marTop w:val="0"/>
      <w:marBottom w:val="0"/>
      <w:divBdr>
        <w:top w:val="none" w:sz="0" w:space="0" w:color="auto"/>
        <w:left w:val="none" w:sz="0" w:space="0" w:color="auto"/>
        <w:bottom w:val="none" w:sz="0" w:space="0" w:color="auto"/>
        <w:right w:val="none" w:sz="0" w:space="0" w:color="auto"/>
      </w:divBdr>
      <w:divsChild>
        <w:div w:id="454761085">
          <w:marLeft w:val="864"/>
          <w:marRight w:val="0"/>
          <w:marTop w:val="125"/>
          <w:marBottom w:val="0"/>
          <w:divBdr>
            <w:top w:val="none" w:sz="0" w:space="0" w:color="auto"/>
            <w:left w:val="none" w:sz="0" w:space="0" w:color="auto"/>
            <w:bottom w:val="none" w:sz="0" w:space="0" w:color="auto"/>
            <w:right w:val="none" w:sz="0" w:space="0" w:color="auto"/>
          </w:divBdr>
        </w:div>
        <w:div w:id="1234121075">
          <w:marLeft w:val="864"/>
          <w:marRight w:val="0"/>
          <w:marTop w:val="125"/>
          <w:marBottom w:val="0"/>
          <w:divBdr>
            <w:top w:val="none" w:sz="0" w:space="0" w:color="auto"/>
            <w:left w:val="none" w:sz="0" w:space="0" w:color="auto"/>
            <w:bottom w:val="none" w:sz="0" w:space="0" w:color="auto"/>
            <w:right w:val="none" w:sz="0" w:space="0" w:color="auto"/>
          </w:divBdr>
        </w:div>
        <w:div w:id="1811364999">
          <w:marLeft w:val="864"/>
          <w:marRight w:val="0"/>
          <w:marTop w:val="125"/>
          <w:marBottom w:val="0"/>
          <w:divBdr>
            <w:top w:val="none" w:sz="0" w:space="0" w:color="auto"/>
            <w:left w:val="none" w:sz="0" w:space="0" w:color="auto"/>
            <w:bottom w:val="none" w:sz="0" w:space="0" w:color="auto"/>
            <w:right w:val="none" w:sz="0" w:space="0" w:color="auto"/>
          </w:divBdr>
        </w:div>
        <w:div w:id="2065719171">
          <w:marLeft w:val="864"/>
          <w:marRight w:val="0"/>
          <w:marTop w:val="125"/>
          <w:marBottom w:val="0"/>
          <w:divBdr>
            <w:top w:val="none" w:sz="0" w:space="0" w:color="auto"/>
            <w:left w:val="none" w:sz="0" w:space="0" w:color="auto"/>
            <w:bottom w:val="none" w:sz="0" w:space="0" w:color="auto"/>
            <w:right w:val="none" w:sz="0" w:space="0" w:color="auto"/>
          </w:divBdr>
        </w:div>
        <w:div w:id="138765284">
          <w:marLeft w:val="864"/>
          <w:marRight w:val="0"/>
          <w:marTop w:val="125"/>
          <w:marBottom w:val="0"/>
          <w:divBdr>
            <w:top w:val="none" w:sz="0" w:space="0" w:color="auto"/>
            <w:left w:val="none" w:sz="0" w:space="0" w:color="auto"/>
            <w:bottom w:val="none" w:sz="0" w:space="0" w:color="auto"/>
            <w:right w:val="none" w:sz="0" w:space="0" w:color="auto"/>
          </w:divBdr>
        </w:div>
      </w:divsChild>
    </w:div>
    <w:div w:id="1500005360">
      <w:bodyDiv w:val="1"/>
      <w:marLeft w:val="0"/>
      <w:marRight w:val="0"/>
      <w:marTop w:val="0"/>
      <w:marBottom w:val="0"/>
      <w:divBdr>
        <w:top w:val="none" w:sz="0" w:space="0" w:color="auto"/>
        <w:left w:val="none" w:sz="0" w:space="0" w:color="auto"/>
        <w:bottom w:val="none" w:sz="0" w:space="0" w:color="auto"/>
        <w:right w:val="none" w:sz="0" w:space="0" w:color="auto"/>
      </w:divBdr>
      <w:divsChild>
        <w:div w:id="1412702306">
          <w:marLeft w:val="547"/>
          <w:marRight w:val="0"/>
          <w:marTop w:val="154"/>
          <w:marBottom w:val="0"/>
          <w:divBdr>
            <w:top w:val="none" w:sz="0" w:space="0" w:color="auto"/>
            <w:left w:val="none" w:sz="0" w:space="0" w:color="auto"/>
            <w:bottom w:val="none" w:sz="0" w:space="0" w:color="auto"/>
            <w:right w:val="none" w:sz="0" w:space="0" w:color="auto"/>
          </w:divBdr>
        </w:div>
        <w:div w:id="828331957">
          <w:marLeft w:val="547"/>
          <w:marRight w:val="0"/>
          <w:marTop w:val="154"/>
          <w:marBottom w:val="0"/>
          <w:divBdr>
            <w:top w:val="none" w:sz="0" w:space="0" w:color="auto"/>
            <w:left w:val="none" w:sz="0" w:space="0" w:color="auto"/>
            <w:bottom w:val="none" w:sz="0" w:space="0" w:color="auto"/>
            <w:right w:val="none" w:sz="0" w:space="0" w:color="auto"/>
          </w:divBdr>
        </w:div>
      </w:divsChild>
    </w:div>
    <w:div w:id="1526093454">
      <w:bodyDiv w:val="1"/>
      <w:marLeft w:val="0"/>
      <w:marRight w:val="0"/>
      <w:marTop w:val="0"/>
      <w:marBottom w:val="0"/>
      <w:divBdr>
        <w:top w:val="none" w:sz="0" w:space="0" w:color="auto"/>
        <w:left w:val="none" w:sz="0" w:space="0" w:color="auto"/>
        <w:bottom w:val="none" w:sz="0" w:space="0" w:color="auto"/>
        <w:right w:val="none" w:sz="0" w:space="0" w:color="auto"/>
      </w:divBdr>
      <w:divsChild>
        <w:div w:id="1314873146">
          <w:marLeft w:val="432"/>
          <w:marRight w:val="0"/>
          <w:marTop w:val="120"/>
          <w:marBottom w:val="0"/>
          <w:divBdr>
            <w:top w:val="none" w:sz="0" w:space="0" w:color="auto"/>
            <w:left w:val="none" w:sz="0" w:space="0" w:color="auto"/>
            <w:bottom w:val="none" w:sz="0" w:space="0" w:color="auto"/>
            <w:right w:val="none" w:sz="0" w:space="0" w:color="auto"/>
          </w:divBdr>
        </w:div>
      </w:divsChild>
    </w:div>
    <w:div w:id="1548833642">
      <w:bodyDiv w:val="1"/>
      <w:marLeft w:val="0"/>
      <w:marRight w:val="0"/>
      <w:marTop w:val="0"/>
      <w:marBottom w:val="0"/>
      <w:divBdr>
        <w:top w:val="none" w:sz="0" w:space="0" w:color="auto"/>
        <w:left w:val="none" w:sz="0" w:space="0" w:color="auto"/>
        <w:bottom w:val="none" w:sz="0" w:space="0" w:color="auto"/>
        <w:right w:val="none" w:sz="0" w:space="0" w:color="auto"/>
      </w:divBdr>
      <w:divsChild>
        <w:div w:id="1276332393">
          <w:marLeft w:val="864"/>
          <w:marRight w:val="0"/>
          <w:marTop w:val="134"/>
          <w:marBottom w:val="0"/>
          <w:divBdr>
            <w:top w:val="none" w:sz="0" w:space="0" w:color="auto"/>
            <w:left w:val="none" w:sz="0" w:space="0" w:color="auto"/>
            <w:bottom w:val="none" w:sz="0" w:space="0" w:color="auto"/>
            <w:right w:val="none" w:sz="0" w:space="0" w:color="auto"/>
          </w:divBdr>
        </w:div>
      </w:divsChild>
    </w:div>
    <w:div w:id="1561942287">
      <w:bodyDiv w:val="1"/>
      <w:marLeft w:val="0"/>
      <w:marRight w:val="0"/>
      <w:marTop w:val="0"/>
      <w:marBottom w:val="0"/>
      <w:divBdr>
        <w:top w:val="none" w:sz="0" w:space="0" w:color="auto"/>
        <w:left w:val="none" w:sz="0" w:space="0" w:color="auto"/>
        <w:bottom w:val="none" w:sz="0" w:space="0" w:color="auto"/>
        <w:right w:val="none" w:sz="0" w:space="0" w:color="auto"/>
      </w:divBdr>
      <w:divsChild>
        <w:div w:id="1024592900">
          <w:marLeft w:val="864"/>
          <w:marRight w:val="0"/>
          <w:marTop w:val="125"/>
          <w:marBottom w:val="0"/>
          <w:divBdr>
            <w:top w:val="none" w:sz="0" w:space="0" w:color="auto"/>
            <w:left w:val="none" w:sz="0" w:space="0" w:color="auto"/>
            <w:bottom w:val="none" w:sz="0" w:space="0" w:color="auto"/>
            <w:right w:val="none" w:sz="0" w:space="0" w:color="auto"/>
          </w:divBdr>
        </w:div>
        <w:div w:id="1205750076">
          <w:marLeft w:val="864"/>
          <w:marRight w:val="0"/>
          <w:marTop w:val="125"/>
          <w:marBottom w:val="0"/>
          <w:divBdr>
            <w:top w:val="none" w:sz="0" w:space="0" w:color="auto"/>
            <w:left w:val="none" w:sz="0" w:space="0" w:color="auto"/>
            <w:bottom w:val="none" w:sz="0" w:space="0" w:color="auto"/>
            <w:right w:val="none" w:sz="0" w:space="0" w:color="auto"/>
          </w:divBdr>
        </w:div>
        <w:div w:id="190649174">
          <w:marLeft w:val="864"/>
          <w:marRight w:val="0"/>
          <w:marTop w:val="125"/>
          <w:marBottom w:val="0"/>
          <w:divBdr>
            <w:top w:val="none" w:sz="0" w:space="0" w:color="auto"/>
            <w:left w:val="none" w:sz="0" w:space="0" w:color="auto"/>
            <w:bottom w:val="none" w:sz="0" w:space="0" w:color="auto"/>
            <w:right w:val="none" w:sz="0" w:space="0" w:color="auto"/>
          </w:divBdr>
        </w:div>
      </w:divsChild>
    </w:div>
    <w:div w:id="1562520566">
      <w:bodyDiv w:val="1"/>
      <w:marLeft w:val="0"/>
      <w:marRight w:val="0"/>
      <w:marTop w:val="0"/>
      <w:marBottom w:val="0"/>
      <w:divBdr>
        <w:top w:val="none" w:sz="0" w:space="0" w:color="auto"/>
        <w:left w:val="none" w:sz="0" w:space="0" w:color="auto"/>
        <w:bottom w:val="none" w:sz="0" w:space="0" w:color="auto"/>
        <w:right w:val="none" w:sz="0" w:space="0" w:color="auto"/>
      </w:divBdr>
      <w:divsChild>
        <w:div w:id="1959725166">
          <w:marLeft w:val="432"/>
          <w:marRight w:val="0"/>
          <w:marTop w:val="120"/>
          <w:marBottom w:val="0"/>
          <w:divBdr>
            <w:top w:val="none" w:sz="0" w:space="0" w:color="auto"/>
            <w:left w:val="none" w:sz="0" w:space="0" w:color="auto"/>
            <w:bottom w:val="none" w:sz="0" w:space="0" w:color="auto"/>
            <w:right w:val="none" w:sz="0" w:space="0" w:color="auto"/>
          </w:divBdr>
        </w:div>
      </w:divsChild>
    </w:div>
    <w:div w:id="1594126001">
      <w:bodyDiv w:val="1"/>
      <w:marLeft w:val="0"/>
      <w:marRight w:val="0"/>
      <w:marTop w:val="0"/>
      <w:marBottom w:val="0"/>
      <w:divBdr>
        <w:top w:val="none" w:sz="0" w:space="0" w:color="auto"/>
        <w:left w:val="none" w:sz="0" w:space="0" w:color="auto"/>
        <w:bottom w:val="none" w:sz="0" w:space="0" w:color="auto"/>
        <w:right w:val="none" w:sz="0" w:space="0" w:color="auto"/>
      </w:divBdr>
      <w:divsChild>
        <w:div w:id="1292980712">
          <w:marLeft w:val="864"/>
          <w:marRight w:val="0"/>
          <w:marTop w:val="134"/>
          <w:marBottom w:val="0"/>
          <w:divBdr>
            <w:top w:val="none" w:sz="0" w:space="0" w:color="auto"/>
            <w:left w:val="none" w:sz="0" w:space="0" w:color="auto"/>
            <w:bottom w:val="none" w:sz="0" w:space="0" w:color="auto"/>
            <w:right w:val="none" w:sz="0" w:space="0" w:color="auto"/>
          </w:divBdr>
        </w:div>
      </w:divsChild>
    </w:div>
    <w:div w:id="1595700004">
      <w:bodyDiv w:val="1"/>
      <w:marLeft w:val="0"/>
      <w:marRight w:val="0"/>
      <w:marTop w:val="0"/>
      <w:marBottom w:val="0"/>
      <w:divBdr>
        <w:top w:val="none" w:sz="0" w:space="0" w:color="auto"/>
        <w:left w:val="none" w:sz="0" w:space="0" w:color="auto"/>
        <w:bottom w:val="none" w:sz="0" w:space="0" w:color="auto"/>
        <w:right w:val="none" w:sz="0" w:space="0" w:color="auto"/>
      </w:divBdr>
      <w:divsChild>
        <w:div w:id="1855722720">
          <w:marLeft w:val="432"/>
          <w:marRight w:val="0"/>
          <w:marTop w:val="120"/>
          <w:marBottom w:val="0"/>
          <w:divBdr>
            <w:top w:val="none" w:sz="0" w:space="0" w:color="auto"/>
            <w:left w:val="none" w:sz="0" w:space="0" w:color="auto"/>
            <w:bottom w:val="none" w:sz="0" w:space="0" w:color="auto"/>
            <w:right w:val="none" w:sz="0" w:space="0" w:color="auto"/>
          </w:divBdr>
        </w:div>
      </w:divsChild>
    </w:div>
    <w:div w:id="16122736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526">
          <w:marLeft w:val="864"/>
          <w:marRight w:val="0"/>
          <w:marTop w:val="134"/>
          <w:marBottom w:val="0"/>
          <w:divBdr>
            <w:top w:val="none" w:sz="0" w:space="0" w:color="auto"/>
            <w:left w:val="none" w:sz="0" w:space="0" w:color="auto"/>
            <w:bottom w:val="none" w:sz="0" w:space="0" w:color="auto"/>
            <w:right w:val="none" w:sz="0" w:space="0" w:color="auto"/>
          </w:divBdr>
        </w:div>
      </w:divsChild>
    </w:div>
    <w:div w:id="1644381896">
      <w:bodyDiv w:val="1"/>
      <w:marLeft w:val="0"/>
      <w:marRight w:val="0"/>
      <w:marTop w:val="0"/>
      <w:marBottom w:val="0"/>
      <w:divBdr>
        <w:top w:val="none" w:sz="0" w:space="0" w:color="auto"/>
        <w:left w:val="none" w:sz="0" w:space="0" w:color="auto"/>
        <w:bottom w:val="none" w:sz="0" w:space="0" w:color="auto"/>
        <w:right w:val="none" w:sz="0" w:space="0" w:color="auto"/>
      </w:divBdr>
      <w:divsChild>
        <w:div w:id="1219706783">
          <w:marLeft w:val="864"/>
          <w:marRight w:val="0"/>
          <w:marTop w:val="134"/>
          <w:marBottom w:val="0"/>
          <w:divBdr>
            <w:top w:val="none" w:sz="0" w:space="0" w:color="auto"/>
            <w:left w:val="none" w:sz="0" w:space="0" w:color="auto"/>
            <w:bottom w:val="none" w:sz="0" w:space="0" w:color="auto"/>
            <w:right w:val="none" w:sz="0" w:space="0" w:color="auto"/>
          </w:divBdr>
        </w:div>
      </w:divsChild>
    </w:div>
    <w:div w:id="1656370396">
      <w:bodyDiv w:val="1"/>
      <w:marLeft w:val="0"/>
      <w:marRight w:val="0"/>
      <w:marTop w:val="0"/>
      <w:marBottom w:val="0"/>
      <w:divBdr>
        <w:top w:val="none" w:sz="0" w:space="0" w:color="auto"/>
        <w:left w:val="none" w:sz="0" w:space="0" w:color="auto"/>
        <w:bottom w:val="none" w:sz="0" w:space="0" w:color="auto"/>
        <w:right w:val="none" w:sz="0" w:space="0" w:color="auto"/>
      </w:divBdr>
      <w:divsChild>
        <w:div w:id="1745836017">
          <w:marLeft w:val="864"/>
          <w:marRight w:val="0"/>
          <w:marTop w:val="134"/>
          <w:marBottom w:val="0"/>
          <w:divBdr>
            <w:top w:val="none" w:sz="0" w:space="0" w:color="auto"/>
            <w:left w:val="none" w:sz="0" w:space="0" w:color="auto"/>
            <w:bottom w:val="none" w:sz="0" w:space="0" w:color="auto"/>
            <w:right w:val="none" w:sz="0" w:space="0" w:color="auto"/>
          </w:divBdr>
        </w:div>
      </w:divsChild>
    </w:div>
    <w:div w:id="1663199546">
      <w:bodyDiv w:val="1"/>
      <w:marLeft w:val="0"/>
      <w:marRight w:val="0"/>
      <w:marTop w:val="0"/>
      <w:marBottom w:val="0"/>
      <w:divBdr>
        <w:top w:val="none" w:sz="0" w:space="0" w:color="auto"/>
        <w:left w:val="none" w:sz="0" w:space="0" w:color="auto"/>
        <w:bottom w:val="none" w:sz="0" w:space="0" w:color="auto"/>
        <w:right w:val="none" w:sz="0" w:space="0" w:color="auto"/>
      </w:divBdr>
      <w:divsChild>
        <w:div w:id="932780283">
          <w:marLeft w:val="864"/>
          <w:marRight w:val="0"/>
          <w:marTop w:val="134"/>
          <w:marBottom w:val="0"/>
          <w:divBdr>
            <w:top w:val="none" w:sz="0" w:space="0" w:color="auto"/>
            <w:left w:val="none" w:sz="0" w:space="0" w:color="auto"/>
            <w:bottom w:val="none" w:sz="0" w:space="0" w:color="auto"/>
            <w:right w:val="none" w:sz="0" w:space="0" w:color="auto"/>
          </w:divBdr>
        </w:div>
      </w:divsChild>
    </w:div>
    <w:div w:id="1677341718">
      <w:bodyDiv w:val="1"/>
      <w:marLeft w:val="0"/>
      <w:marRight w:val="0"/>
      <w:marTop w:val="0"/>
      <w:marBottom w:val="0"/>
      <w:divBdr>
        <w:top w:val="none" w:sz="0" w:space="0" w:color="auto"/>
        <w:left w:val="none" w:sz="0" w:space="0" w:color="auto"/>
        <w:bottom w:val="none" w:sz="0" w:space="0" w:color="auto"/>
        <w:right w:val="none" w:sz="0" w:space="0" w:color="auto"/>
      </w:divBdr>
      <w:divsChild>
        <w:div w:id="1593464894">
          <w:marLeft w:val="864"/>
          <w:marRight w:val="0"/>
          <w:marTop w:val="134"/>
          <w:marBottom w:val="0"/>
          <w:divBdr>
            <w:top w:val="none" w:sz="0" w:space="0" w:color="auto"/>
            <w:left w:val="none" w:sz="0" w:space="0" w:color="auto"/>
            <w:bottom w:val="none" w:sz="0" w:space="0" w:color="auto"/>
            <w:right w:val="none" w:sz="0" w:space="0" w:color="auto"/>
          </w:divBdr>
        </w:div>
      </w:divsChild>
    </w:div>
    <w:div w:id="1746957034">
      <w:bodyDiv w:val="1"/>
      <w:marLeft w:val="0"/>
      <w:marRight w:val="0"/>
      <w:marTop w:val="0"/>
      <w:marBottom w:val="0"/>
      <w:divBdr>
        <w:top w:val="none" w:sz="0" w:space="0" w:color="auto"/>
        <w:left w:val="none" w:sz="0" w:space="0" w:color="auto"/>
        <w:bottom w:val="none" w:sz="0" w:space="0" w:color="auto"/>
        <w:right w:val="none" w:sz="0" w:space="0" w:color="auto"/>
      </w:divBdr>
      <w:divsChild>
        <w:div w:id="843397941">
          <w:marLeft w:val="547"/>
          <w:marRight w:val="0"/>
          <w:marTop w:val="154"/>
          <w:marBottom w:val="0"/>
          <w:divBdr>
            <w:top w:val="none" w:sz="0" w:space="0" w:color="auto"/>
            <w:left w:val="none" w:sz="0" w:space="0" w:color="auto"/>
            <w:bottom w:val="none" w:sz="0" w:space="0" w:color="auto"/>
            <w:right w:val="none" w:sz="0" w:space="0" w:color="auto"/>
          </w:divBdr>
        </w:div>
      </w:divsChild>
    </w:div>
    <w:div w:id="1766413999">
      <w:bodyDiv w:val="1"/>
      <w:marLeft w:val="0"/>
      <w:marRight w:val="0"/>
      <w:marTop w:val="0"/>
      <w:marBottom w:val="0"/>
      <w:divBdr>
        <w:top w:val="none" w:sz="0" w:space="0" w:color="auto"/>
        <w:left w:val="none" w:sz="0" w:space="0" w:color="auto"/>
        <w:bottom w:val="none" w:sz="0" w:space="0" w:color="auto"/>
        <w:right w:val="none" w:sz="0" w:space="0" w:color="auto"/>
      </w:divBdr>
      <w:divsChild>
        <w:div w:id="650794036">
          <w:marLeft w:val="864"/>
          <w:marRight w:val="0"/>
          <w:marTop w:val="134"/>
          <w:marBottom w:val="0"/>
          <w:divBdr>
            <w:top w:val="none" w:sz="0" w:space="0" w:color="auto"/>
            <w:left w:val="none" w:sz="0" w:space="0" w:color="auto"/>
            <w:bottom w:val="none" w:sz="0" w:space="0" w:color="auto"/>
            <w:right w:val="none" w:sz="0" w:space="0" w:color="auto"/>
          </w:divBdr>
        </w:div>
      </w:divsChild>
    </w:div>
    <w:div w:id="1771464447">
      <w:bodyDiv w:val="1"/>
      <w:marLeft w:val="0"/>
      <w:marRight w:val="0"/>
      <w:marTop w:val="0"/>
      <w:marBottom w:val="0"/>
      <w:divBdr>
        <w:top w:val="none" w:sz="0" w:space="0" w:color="auto"/>
        <w:left w:val="none" w:sz="0" w:space="0" w:color="auto"/>
        <w:bottom w:val="none" w:sz="0" w:space="0" w:color="auto"/>
        <w:right w:val="none" w:sz="0" w:space="0" w:color="auto"/>
      </w:divBdr>
      <w:divsChild>
        <w:div w:id="133722429">
          <w:marLeft w:val="864"/>
          <w:marRight w:val="0"/>
          <w:marTop w:val="134"/>
          <w:marBottom w:val="0"/>
          <w:divBdr>
            <w:top w:val="none" w:sz="0" w:space="0" w:color="auto"/>
            <w:left w:val="none" w:sz="0" w:space="0" w:color="auto"/>
            <w:bottom w:val="none" w:sz="0" w:space="0" w:color="auto"/>
            <w:right w:val="none" w:sz="0" w:space="0" w:color="auto"/>
          </w:divBdr>
        </w:div>
      </w:divsChild>
    </w:div>
    <w:div w:id="1832022200">
      <w:bodyDiv w:val="1"/>
      <w:marLeft w:val="0"/>
      <w:marRight w:val="0"/>
      <w:marTop w:val="0"/>
      <w:marBottom w:val="0"/>
      <w:divBdr>
        <w:top w:val="none" w:sz="0" w:space="0" w:color="auto"/>
        <w:left w:val="none" w:sz="0" w:space="0" w:color="auto"/>
        <w:bottom w:val="none" w:sz="0" w:space="0" w:color="auto"/>
        <w:right w:val="none" w:sz="0" w:space="0" w:color="auto"/>
      </w:divBdr>
      <w:divsChild>
        <w:div w:id="716244239">
          <w:marLeft w:val="864"/>
          <w:marRight w:val="0"/>
          <w:marTop w:val="125"/>
          <w:marBottom w:val="0"/>
          <w:divBdr>
            <w:top w:val="none" w:sz="0" w:space="0" w:color="auto"/>
            <w:left w:val="none" w:sz="0" w:space="0" w:color="auto"/>
            <w:bottom w:val="none" w:sz="0" w:space="0" w:color="auto"/>
            <w:right w:val="none" w:sz="0" w:space="0" w:color="auto"/>
          </w:divBdr>
        </w:div>
        <w:div w:id="1036004413">
          <w:marLeft w:val="864"/>
          <w:marRight w:val="0"/>
          <w:marTop w:val="125"/>
          <w:marBottom w:val="0"/>
          <w:divBdr>
            <w:top w:val="none" w:sz="0" w:space="0" w:color="auto"/>
            <w:left w:val="none" w:sz="0" w:space="0" w:color="auto"/>
            <w:bottom w:val="none" w:sz="0" w:space="0" w:color="auto"/>
            <w:right w:val="none" w:sz="0" w:space="0" w:color="auto"/>
          </w:divBdr>
        </w:div>
        <w:div w:id="468590876">
          <w:marLeft w:val="864"/>
          <w:marRight w:val="0"/>
          <w:marTop w:val="125"/>
          <w:marBottom w:val="0"/>
          <w:divBdr>
            <w:top w:val="none" w:sz="0" w:space="0" w:color="auto"/>
            <w:left w:val="none" w:sz="0" w:space="0" w:color="auto"/>
            <w:bottom w:val="none" w:sz="0" w:space="0" w:color="auto"/>
            <w:right w:val="none" w:sz="0" w:space="0" w:color="auto"/>
          </w:divBdr>
        </w:div>
        <w:div w:id="344406593">
          <w:marLeft w:val="864"/>
          <w:marRight w:val="0"/>
          <w:marTop w:val="125"/>
          <w:marBottom w:val="0"/>
          <w:divBdr>
            <w:top w:val="none" w:sz="0" w:space="0" w:color="auto"/>
            <w:left w:val="none" w:sz="0" w:space="0" w:color="auto"/>
            <w:bottom w:val="none" w:sz="0" w:space="0" w:color="auto"/>
            <w:right w:val="none" w:sz="0" w:space="0" w:color="auto"/>
          </w:divBdr>
        </w:div>
      </w:divsChild>
    </w:div>
    <w:div w:id="1839079882">
      <w:bodyDiv w:val="1"/>
      <w:marLeft w:val="0"/>
      <w:marRight w:val="0"/>
      <w:marTop w:val="0"/>
      <w:marBottom w:val="0"/>
      <w:divBdr>
        <w:top w:val="none" w:sz="0" w:space="0" w:color="auto"/>
        <w:left w:val="none" w:sz="0" w:space="0" w:color="auto"/>
        <w:bottom w:val="none" w:sz="0" w:space="0" w:color="auto"/>
        <w:right w:val="none" w:sz="0" w:space="0" w:color="auto"/>
      </w:divBdr>
      <w:divsChild>
        <w:div w:id="255020394">
          <w:marLeft w:val="864"/>
          <w:marRight w:val="0"/>
          <w:marTop w:val="134"/>
          <w:marBottom w:val="0"/>
          <w:divBdr>
            <w:top w:val="none" w:sz="0" w:space="0" w:color="auto"/>
            <w:left w:val="none" w:sz="0" w:space="0" w:color="auto"/>
            <w:bottom w:val="none" w:sz="0" w:space="0" w:color="auto"/>
            <w:right w:val="none" w:sz="0" w:space="0" w:color="auto"/>
          </w:divBdr>
        </w:div>
      </w:divsChild>
    </w:div>
    <w:div w:id="1840386918">
      <w:bodyDiv w:val="1"/>
      <w:marLeft w:val="0"/>
      <w:marRight w:val="0"/>
      <w:marTop w:val="0"/>
      <w:marBottom w:val="0"/>
      <w:divBdr>
        <w:top w:val="none" w:sz="0" w:space="0" w:color="auto"/>
        <w:left w:val="none" w:sz="0" w:space="0" w:color="auto"/>
        <w:bottom w:val="none" w:sz="0" w:space="0" w:color="auto"/>
        <w:right w:val="none" w:sz="0" w:space="0" w:color="auto"/>
      </w:divBdr>
      <w:divsChild>
        <w:div w:id="1441220796">
          <w:marLeft w:val="432"/>
          <w:marRight w:val="0"/>
          <w:marTop w:val="120"/>
          <w:marBottom w:val="0"/>
          <w:divBdr>
            <w:top w:val="none" w:sz="0" w:space="0" w:color="auto"/>
            <w:left w:val="none" w:sz="0" w:space="0" w:color="auto"/>
            <w:bottom w:val="none" w:sz="0" w:space="0" w:color="auto"/>
            <w:right w:val="none" w:sz="0" w:space="0" w:color="auto"/>
          </w:divBdr>
        </w:div>
      </w:divsChild>
    </w:div>
    <w:div w:id="1846557052">
      <w:bodyDiv w:val="1"/>
      <w:marLeft w:val="0"/>
      <w:marRight w:val="0"/>
      <w:marTop w:val="0"/>
      <w:marBottom w:val="0"/>
      <w:divBdr>
        <w:top w:val="none" w:sz="0" w:space="0" w:color="auto"/>
        <w:left w:val="none" w:sz="0" w:space="0" w:color="auto"/>
        <w:bottom w:val="none" w:sz="0" w:space="0" w:color="auto"/>
        <w:right w:val="none" w:sz="0" w:space="0" w:color="auto"/>
      </w:divBdr>
      <w:divsChild>
        <w:div w:id="1549995282">
          <w:marLeft w:val="864"/>
          <w:marRight w:val="0"/>
          <w:marTop w:val="134"/>
          <w:marBottom w:val="0"/>
          <w:divBdr>
            <w:top w:val="none" w:sz="0" w:space="0" w:color="auto"/>
            <w:left w:val="none" w:sz="0" w:space="0" w:color="auto"/>
            <w:bottom w:val="none" w:sz="0" w:space="0" w:color="auto"/>
            <w:right w:val="none" w:sz="0" w:space="0" w:color="auto"/>
          </w:divBdr>
        </w:div>
      </w:divsChild>
    </w:div>
    <w:div w:id="1861355297">
      <w:bodyDiv w:val="1"/>
      <w:marLeft w:val="0"/>
      <w:marRight w:val="0"/>
      <w:marTop w:val="0"/>
      <w:marBottom w:val="0"/>
      <w:divBdr>
        <w:top w:val="none" w:sz="0" w:space="0" w:color="auto"/>
        <w:left w:val="none" w:sz="0" w:space="0" w:color="auto"/>
        <w:bottom w:val="none" w:sz="0" w:space="0" w:color="auto"/>
        <w:right w:val="none" w:sz="0" w:space="0" w:color="auto"/>
      </w:divBdr>
      <w:divsChild>
        <w:div w:id="939339125">
          <w:marLeft w:val="864"/>
          <w:marRight w:val="0"/>
          <w:marTop w:val="134"/>
          <w:marBottom w:val="0"/>
          <w:divBdr>
            <w:top w:val="none" w:sz="0" w:space="0" w:color="auto"/>
            <w:left w:val="none" w:sz="0" w:space="0" w:color="auto"/>
            <w:bottom w:val="none" w:sz="0" w:space="0" w:color="auto"/>
            <w:right w:val="none" w:sz="0" w:space="0" w:color="auto"/>
          </w:divBdr>
        </w:div>
      </w:divsChild>
    </w:div>
    <w:div w:id="1893613868">
      <w:bodyDiv w:val="1"/>
      <w:marLeft w:val="0"/>
      <w:marRight w:val="0"/>
      <w:marTop w:val="0"/>
      <w:marBottom w:val="0"/>
      <w:divBdr>
        <w:top w:val="none" w:sz="0" w:space="0" w:color="auto"/>
        <w:left w:val="none" w:sz="0" w:space="0" w:color="auto"/>
        <w:bottom w:val="none" w:sz="0" w:space="0" w:color="auto"/>
        <w:right w:val="none" w:sz="0" w:space="0" w:color="auto"/>
      </w:divBdr>
      <w:divsChild>
        <w:div w:id="1926110849">
          <w:marLeft w:val="547"/>
          <w:marRight w:val="0"/>
          <w:marTop w:val="154"/>
          <w:marBottom w:val="0"/>
          <w:divBdr>
            <w:top w:val="none" w:sz="0" w:space="0" w:color="auto"/>
            <w:left w:val="none" w:sz="0" w:space="0" w:color="auto"/>
            <w:bottom w:val="none" w:sz="0" w:space="0" w:color="auto"/>
            <w:right w:val="none" w:sz="0" w:space="0" w:color="auto"/>
          </w:divBdr>
        </w:div>
        <w:div w:id="1747993798">
          <w:marLeft w:val="547"/>
          <w:marRight w:val="0"/>
          <w:marTop w:val="154"/>
          <w:marBottom w:val="0"/>
          <w:divBdr>
            <w:top w:val="none" w:sz="0" w:space="0" w:color="auto"/>
            <w:left w:val="none" w:sz="0" w:space="0" w:color="auto"/>
            <w:bottom w:val="none" w:sz="0" w:space="0" w:color="auto"/>
            <w:right w:val="none" w:sz="0" w:space="0" w:color="auto"/>
          </w:divBdr>
        </w:div>
      </w:divsChild>
    </w:div>
    <w:div w:id="1985961178">
      <w:bodyDiv w:val="1"/>
      <w:marLeft w:val="0"/>
      <w:marRight w:val="0"/>
      <w:marTop w:val="0"/>
      <w:marBottom w:val="0"/>
      <w:divBdr>
        <w:top w:val="none" w:sz="0" w:space="0" w:color="auto"/>
        <w:left w:val="none" w:sz="0" w:space="0" w:color="auto"/>
        <w:bottom w:val="none" w:sz="0" w:space="0" w:color="auto"/>
        <w:right w:val="none" w:sz="0" w:space="0" w:color="auto"/>
      </w:divBdr>
      <w:divsChild>
        <w:div w:id="1391687399">
          <w:marLeft w:val="547"/>
          <w:marRight w:val="0"/>
          <w:marTop w:val="120"/>
          <w:marBottom w:val="0"/>
          <w:divBdr>
            <w:top w:val="none" w:sz="0" w:space="0" w:color="auto"/>
            <w:left w:val="none" w:sz="0" w:space="0" w:color="auto"/>
            <w:bottom w:val="none" w:sz="0" w:space="0" w:color="auto"/>
            <w:right w:val="none" w:sz="0" w:space="0" w:color="auto"/>
          </w:divBdr>
        </w:div>
        <w:div w:id="1053624060">
          <w:marLeft w:val="547"/>
          <w:marRight w:val="0"/>
          <w:marTop w:val="120"/>
          <w:marBottom w:val="0"/>
          <w:divBdr>
            <w:top w:val="none" w:sz="0" w:space="0" w:color="auto"/>
            <w:left w:val="none" w:sz="0" w:space="0" w:color="auto"/>
            <w:bottom w:val="none" w:sz="0" w:space="0" w:color="auto"/>
            <w:right w:val="none" w:sz="0" w:space="0" w:color="auto"/>
          </w:divBdr>
        </w:div>
        <w:div w:id="156505212">
          <w:marLeft w:val="547"/>
          <w:marRight w:val="0"/>
          <w:marTop w:val="120"/>
          <w:marBottom w:val="0"/>
          <w:divBdr>
            <w:top w:val="none" w:sz="0" w:space="0" w:color="auto"/>
            <w:left w:val="none" w:sz="0" w:space="0" w:color="auto"/>
            <w:bottom w:val="none" w:sz="0" w:space="0" w:color="auto"/>
            <w:right w:val="none" w:sz="0" w:space="0" w:color="auto"/>
          </w:divBdr>
        </w:div>
        <w:div w:id="1038235648">
          <w:marLeft w:val="547"/>
          <w:marRight w:val="0"/>
          <w:marTop w:val="120"/>
          <w:marBottom w:val="0"/>
          <w:divBdr>
            <w:top w:val="none" w:sz="0" w:space="0" w:color="auto"/>
            <w:left w:val="none" w:sz="0" w:space="0" w:color="auto"/>
            <w:bottom w:val="none" w:sz="0" w:space="0" w:color="auto"/>
            <w:right w:val="none" w:sz="0" w:space="0" w:color="auto"/>
          </w:divBdr>
        </w:div>
        <w:div w:id="556478484">
          <w:marLeft w:val="547"/>
          <w:marRight w:val="0"/>
          <w:marTop w:val="120"/>
          <w:marBottom w:val="0"/>
          <w:divBdr>
            <w:top w:val="none" w:sz="0" w:space="0" w:color="auto"/>
            <w:left w:val="none" w:sz="0" w:space="0" w:color="auto"/>
            <w:bottom w:val="none" w:sz="0" w:space="0" w:color="auto"/>
            <w:right w:val="none" w:sz="0" w:space="0" w:color="auto"/>
          </w:divBdr>
        </w:div>
      </w:divsChild>
    </w:div>
    <w:div w:id="214145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vefleet.com/" TargetMode="External" /><Relationship Id="rId13" Type="http://schemas.openxmlformats.org/officeDocument/2006/relationships/image" Target="media/image2.emf"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yperlink" Target="http://twitter.com/mitchjoel" TargetMode="External" /><Relationship Id="rId12" Type="http://schemas.openxmlformats.org/officeDocument/2006/relationships/hyperlink" Target="http://bargainista.blogspot.com/2009/03/speaking-about-blogger-outreach.html" TargetMode="External" /><Relationship Id="rId17" Type="http://schemas.openxmlformats.org/officeDocument/2006/relationships/footer" Target="footer1.xml" /><Relationship Id="rId2" Type="http://schemas.openxmlformats.org/officeDocument/2006/relationships/styles" Target="styles.xml" /><Relationship Id="rId16" Type="http://schemas.openxmlformats.org/officeDocument/2006/relationships/hyperlink" Target="http://www.sagepub.com/journa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www.3mardithirdtuesday.com/" TargetMode="External" /><Relationship Id="rId5" Type="http://schemas.openxmlformats.org/officeDocument/2006/relationships/footnotes" Target="footnotes.xml" /><Relationship Id="rId15" Type="http://schemas.openxmlformats.org/officeDocument/2006/relationships/image" Target="media/image4.png" /><Relationship Id="rId10" Type="http://schemas.openxmlformats.org/officeDocument/2006/relationships/hyperlink" Target="http://www.insidepr.ca/" TargetMode="External"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www.amazon.ca/Putting-Public-Back-Relations-Reinventing/dp/0137150695" TargetMode="External" /><Relationship Id="rId14" Type="http://schemas.openxmlformats.org/officeDocument/2006/relationships/image" Target="media/image3.pn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1335</TotalTime>
  <Pages>1</Pages>
  <Words>23276</Words>
  <Characters>132675</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joco pc</dc:creator>
  <cp:lastModifiedBy>ketemaw2020@gmail.com</cp:lastModifiedBy>
  <cp:revision>277</cp:revision>
  <dcterms:created xsi:type="dcterms:W3CDTF">2019-03-09T01:42:00Z</dcterms:created>
  <dcterms:modified xsi:type="dcterms:W3CDTF">2020-04-23T13:11:00Z</dcterms:modified>
</cp:coreProperties>
</file>