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DBE" w:rsidRDefault="00FA1DBE" w:rsidP="00FA1DBE">
      <w:pPr>
        <w:pStyle w:val="Heading3"/>
      </w:pPr>
    </w:p>
    <w:p w:rsidR="00FA1DBE" w:rsidRDefault="00FA1DBE" w:rsidP="00FA1DBE">
      <w:pPr>
        <w:pStyle w:val="Heading3"/>
      </w:pPr>
    </w:p>
    <w:p w:rsidR="00FA1DBE" w:rsidRDefault="00FA1DBE" w:rsidP="00FA1DBE">
      <w:pPr>
        <w:pStyle w:val="Heading3"/>
      </w:pPr>
    </w:p>
    <w:p w:rsidR="00FA1DBE" w:rsidRDefault="00FA1DBE" w:rsidP="00FA1DBE">
      <w:pPr>
        <w:pStyle w:val="Heading3"/>
      </w:pPr>
    </w:p>
    <w:p w:rsidR="00FA1DBE" w:rsidRDefault="00FA1DBE" w:rsidP="00FA1DBE">
      <w:pPr>
        <w:pStyle w:val="Heading3"/>
      </w:pPr>
    </w:p>
    <w:p w:rsidR="00FA1DBE" w:rsidRDefault="00FA1DBE" w:rsidP="00FA1DBE">
      <w:pPr>
        <w:pStyle w:val="Heading3"/>
      </w:pPr>
    </w:p>
    <w:p w:rsidR="00FA1DBE" w:rsidRDefault="00FA1DBE" w:rsidP="00FA1DBE">
      <w:pPr>
        <w:pStyle w:val="Heading3"/>
      </w:pPr>
    </w:p>
    <w:p w:rsidR="00FA1DBE" w:rsidRDefault="00FA1DBE" w:rsidP="00FA1DBE">
      <w:pPr>
        <w:pStyle w:val="Heading3"/>
      </w:pPr>
      <w:bookmarkStart w:id="0" w:name="_GoBack"/>
      <w:bookmarkEnd w:id="0"/>
      <w:r>
        <w:t xml:space="preserve">CODE OF ETHICS </w:t>
      </w:r>
      <w:r w:rsidRPr="00CC4535">
        <w:t xml:space="preserve">CONCLUSION </w:t>
      </w:r>
    </w:p>
    <w:p w:rsidR="00FA1DBE" w:rsidRDefault="00FA1DBE" w:rsidP="00FA1DBE">
      <w:pPr>
        <w:jc w:val="both"/>
        <w:rPr>
          <w:rFonts w:ascii="Arial" w:hAnsi="Arial" w:cs="Arial"/>
          <w:i/>
          <w:color w:val="FF0000"/>
          <w:sz w:val="20"/>
        </w:rPr>
      </w:pPr>
    </w:p>
    <w:tbl>
      <w:tblPr>
        <w:tblStyle w:val="TableGrid"/>
        <w:tblW w:w="89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577"/>
        <w:gridCol w:w="1620"/>
        <w:gridCol w:w="1800"/>
        <w:gridCol w:w="1080"/>
        <w:gridCol w:w="1080"/>
      </w:tblGrid>
      <w:tr w:rsidR="00FA1DBE" w:rsidRPr="000F100B" w:rsidTr="00035C94">
        <w:tc>
          <w:tcPr>
            <w:tcW w:w="1771" w:type="dxa"/>
          </w:tcPr>
          <w:p w:rsidR="00FA1DBE" w:rsidRPr="000F100B" w:rsidRDefault="00FA1DBE" w:rsidP="00035C94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C4535">
              <w:rPr>
                <w:rFonts w:ascii="Arial" w:hAnsi="Arial" w:cs="Arial"/>
                <w:b/>
                <w:sz w:val="20"/>
              </w:rPr>
              <w:t>Auditee</w:t>
            </w:r>
            <w:proofErr w:type="spellEnd"/>
            <w:r w:rsidRPr="00CC4535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577" w:type="dxa"/>
          </w:tcPr>
          <w:p w:rsidR="00FA1DBE" w:rsidRPr="000F100B" w:rsidRDefault="00FA1DBE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FA1DBE" w:rsidRPr="000F100B" w:rsidRDefault="00FA1DBE" w:rsidP="00035C94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Reviewed by:</w:t>
            </w:r>
          </w:p>
        </w:tc>
        <w:tc>
          <w:tcPr>
            <w:tcW w:w="1800" w:type="dxa"/>
          </w:tcPr>
          <w:p w:rsidR="00FA1DBE" w:rsidRPr="000F100B" w:rsidRDefault="00FA1DBE" w:rsidP="00035C94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080" w:type="dxa"/>
          </w:tcPr>
          <w:p w:rsidR="00FA1DBE" w:rsidRPr="000F100B" w:rsidRDefault="00FA1DBE" w:rsidP="00035C94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</w:t>
            </w:r>
          </w:p>
        </w:tc>
        <w:tc>
          <w:tcPr>
            <w:tcW w:w="1080" w:type="dxa"/>
          </w:tcPr>
          <w:p w:rsidR="00FA1DBE" w:rsidRPr="000F100B" w:rsidRDefault="00FA1DBE" w:rsidP="00035C94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FA1DBE" w:rsidRPr="000F100B" w:rsidTr="00035C94">
        <w:tc>
          <w:tcPr>
            <w:tcW w:w="1771" w:type="dxa"/>
          </w:tcPr>
          <w:p w:rsidR="00FA1DBE" w:rsidRPr="000F100B" w:rsidRDefault="00FA1DBE" w:rsidP="00035C94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Period end:</w:t>
            </w:r>
          </w:p>
        </w:tc>
        <w:tc>
          <w:tcPr>
            <w:tcW w:w="1577" w:type="dxa"/>
          </w:tcPr>
          <w:p w:rsidR="00FA1DBE" w:rsidRPr="000F100B" w:rsidRDefault="00FA1DBE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FA1DBE" w:rsidRPr="000F100B" w:rsidRDefault="00FA1DBE" w:rsidP="00035C94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1</w:t>
            </w:r>
          </w:p>
        </w:tc>
        <w:tc>
          <w:tcPr>
            <w:tcW w:w="1800" w:type="dxa"/>
          </w:tcPr>
          <w:p w:rsidR="00FA1DBE" w:rsidRPr="000F100B" w:rsidRDefault="00FA1DBE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FA1DBE" w:rsidRPr="000F100B" w:rsidRDefault="00FA1DBE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FA1DBE" w:rsidRPr="000F100B" w:rsidRDefault="00FA1DBE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A1DBE" w:rsidRPr="000F100B" w:rsidTr="00035C94">
        <w:tc>
          <w:tcPr>
            <w:tcW w:w="1771" w:type="dxa"/>
          </w:tcPr>
          <w:p w:rsidR="00FA1DBE" w:rsidRPr="000F100B" w:rsidRDefault="00FA1DBE" w:rsidP="00035C94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Prepared by:</w:t>
            </w:r>
          </w:p>
        </w:tc>
        <w:tc>
          <w:tcPr>
            <w:tcW w:w="1577" w:type="dxa"/>
          </w:tcPr>
          <w:p w:rsidR="00FA1DBE" w:rsidRPr="000F100B" w:rsidRDefault="00FA1DBE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FA1DBE" w:rsidRPr="000F100B" w:rsidRDefault="00FA1DBE" w:rsidP="00035C94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2</w:t>
            </w:r>
          </w:p>
        </w:tc>
        <w:tc>
          <w:tcPr>
            <w:tcW w:w="1800" w:type="dxa"/>
          </w:tcPr>
          <w:p w:rsidR="00FA1DBE" w:rsidRPr="000F100B" w:rsidRDefault="00FA1DBE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FA1DBE" w:rsidRPr="000F100B" w:rsidRDefault="00FA1DBE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FA1DBE" w:rsidRPr="000F100B" w:rsidRDefault="00FA1DBE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A1DBE" w:rsidRPr="000F100B" w:rsidTr="00035C94">
        <w:tc>
          <w:tcPr>
            <w:tcW w:w="1771" w:type="dxa"/>
          </w:tcPr>
          <w:p w:rsidR="00FA1DBE" w:rsidRPr="000F100B" w:rsidRDefault="00FA1DBE" w:rsidP="00035C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Rank:</w:t>
            </w:r>
          </w:p>
        </w:tc>
        <w:tc>
          <w:tcPr>
            <w:tcW w:w="1577" w:type="dxa"/>
          </w:tcPr>
          <w:p w:rsidR="00FA1DBE" w:rsidRPr="000F100B" w:rsidRDefault="00FA1DBE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FA1DBE" w:rsidRPr="000F100B" w:rsidRDefault="00FA1DBE" w:rsidP="00035C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3</w:t>
            </w:r>
          </w:p>
        </w:tc>
        <w:tc>
          <w:tcPr>
            <w:tcW w:w="1800" w:type="dxa"/>
          </w:tcPr>
          <w:p w:rsidR="00FA1DBE" w:rsidRPr="000F100B" w:rsidRDefault="00FA1DBE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FA1DBE" w:rsidRPr="000F100B" w:rsidRDefault="00FA1DBE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FA1DBE" w:rsidRPr="000F100B" w:rsidRDefault="00FA1DBE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A1DBE" w:rsidRPr="000F100B" w:rsidTr="00035C94">
        <w:tc>
          <w:tcPr>
            <w:tcW w:w="1771" w:type="dxa"/>
          </w:tcPr>
          <w:p w:rsidR="00FA1DBE" w:rsidRPr="000F100B" w:rsidRDefault="00FA1DBE" w:rsidP="00035C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577" w:type="dxa"/>
          </w:tcPr>
          <w:p w:rsidR="00FA1DBE" w:rsidRPr="000F100B" w:rsidRDefault="00FA1DBE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FA1DBE" w:rsidRPr="000F100B" w:rsidRDefault="00FA1DBE" w:rsidP="00035C9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</w:tcPr>
          <w:p w:rsidR="00FA1DBE" w:rsidRPr="000F100B" w:rsidRDefault="00FA1DBE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FA1DBE" w:rsidRPr="000F100B" w:rsidRDefault="00FA1DBE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FA1DBE" w:rsidRPr="000F100B" w:rsidRDefault="00FA1DBE" w:rsidP="00035C9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FA1DBE" w:rsidRDefault="00FA1DBE" w:rsidP="00FA1DBE">
      <w:pPr>
        <w:jc w:val="both"/>
        <w:rPr>
          <w:rFonts w:ascii="Arial" w:hAnsi="Arial" w:cs="Arial"/>
          <w:i/>
          <w:color w:val="FF0000"/>
          <w:sz w:val="20"/>
        </w:rPr>
      </w:pPr>
    </w:p>
    <w:p w:rsidR="00FA1DBE" w:rsidRDefault="00FA1DBE" w:rsidP="00FA1DBE">
      <w:pPr>
        <w:jc w:val="both"/>
        <w:rPr>
          <w:rFonts w:ascii="Arial" w:hAnsi="Arial" w:cs="Arial"/>
          <w:sz w:val="20"/>
        </w:rPr>
      </w:pPr>
      <w:r w:rsidRPr="0057465B">
        <w:rPr>
          <w:rFonts w:ascii="Arial" w:hAnsi="Arial" w:cs="Arial"/>
          <w:sz w:val="20"/>
        </w:rPr>
        <w:t>Audited entity</w:t>
      </w:r>
      <w:r>
        <w:rPr>
          <w:rFonts w:ascii="Arial" w:hAnsi="Arial" w:cs="Arial"/>
          <w:sz w:val="20"/>
        </w:rPr>
        <w:t>:</w:t>
      </w:r>
    </w:p>
    <w:p w:rsidR="00FA1DBE" w:rsidRDefault="00FA1DBE" w:rsidP="00FA1DBE">
      <w:pPr>
        <w:jc w:val="both"/>
        <w:rPr>
          <w:rFonts w:ascii="Arial" w:hAnsi="Arial" w:cs="Arial"/>
          <w:sz w:val="20"/>
        </w:rPr>
      </w:pPr>
    </w:p>
    <w:p w:rsidR="00FA1DBE" w:rsidRDefault="00FA1DBE" w:rsidP="00FA1DB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Financial year-end:</w:t>
      </w:r>
    </w:p>
    <w:p w:rsidR="00FA1DBE" w:rsidRDefault="00FA1DBE" w:rsidP="00FA1DBE">
      <w:pPr>
        <w:jc w:val="both"/>
        <w:rPr>
          <w:rFonts w:ascii="Arial" w:hAnsi="Arial" w:cs="Arial"/>
          <w:sz w:val="20"/>
        </w:rPr>
      </w:pPr>
    </w:p>
    <w:p w:rsidR="00FA1DBE" w:rsidRDefault="00FA1DBE" w:rsidP="00FA1DBE">
      <w:pPr>
        <w:jc w:val="both"/>
        <w:rPr>
          <w:rFonts w:ascii="Arial" w:hAnsi="Arial" w:cs="Arial"/>
          <w:i/>
          <w:color w:val="FF0000"/>
          <w:sz w:val="20"/>
        </w:rPr>
      </w:pPr>
      <w:r w:rsidRPr="00CC4535">
        <w:rPr>
          <w:rFonts w:ascii="Arial" w:hAnsi="Arial" w:cs="Arial"/>
          <w:i/>
          <w:color w:val="FF0000"/>
          <w:sz w:val="20"/>
        </w:rPr>
        <w:t xml:space="preserve">[This conclusion should be </w:t>
      </w:r>
      <w:r>
        <w:rPr>
          <w:rFonts w:ascii="Arial" w:hAnsi="Arial" w:cs="Arial"/>
          <w:i/>
          <w:color w:val="FF0000"/>
          <w:sz w:val="20"/>
        </w:rPr>
        <w:t xml:space="preserve">inserted in the Code of ethics declaration by the person </w:t>
      </w:r>
      <w:r w:rsidRPr="00CC4535">
        <w:rPr>
          <w:rFonts w:ascii="Arial" w:hAnsi="Arial" w:cs="Arial"/>
          <w:i/>
          <w:color w:val="FF0000"/>
          <w:sz w:val="20"/>
        </w:rPr>
        <w:t>responsible for the audit</w:t>
      </w:r>
      <w:r>
        <w:rPr>
          <w:rFonts w:ascii="Arial" w:hAnsi="Arial" w:cs="Arial"/>
          <w:i/>
          <w:color w:val="FF0000"/>
          <w:sz w:val="20"/>
        </w:rPr>
        <w:t>. It is not part of the declaration of any other team members</w:t>
      </w:r>
      <w:r w:rsidRPr="00CC4535">
        <w:rPr>
          <w:rFonts w:ascii="Arial" w:hAnsi="Arial" w:cs="Arial"/>
          <w:i/>
          <w:color w:val="FF0000"/>
          <w:sz w:val="20"/>
        </w:rPr>
        <w:t xml:space="preserve">] </w:t>
      </w:r>
    </w:p>
    <w:p w:rsidR="00FA1DBE" w:rsidRPr="000F100B" w:rsidRDefault="00FA1DBE" w:rsidP="00FA1DBE">
      <w:pPr>
        <w:rPr>
          <w:rFonts w:ascii="Arial" w:hAnsi="Arial" w:cs="Arial"/>
          <w:sz w:val="20"/>
        </w:rPr>
      </w:pPr>
    </w:p>
    <w:tbl>
      <w:tblPr>
        <w:tblStyle w:val="TableGrid"/>
        <w:tblW w:w="8856" w:type="dxa"/>
        <w:tblInd w:w="108" w:type="dxa"/>
        <w:tblLook w:val="04A0" w:firstRow="1" w:lastRow="0" w:firstColumn="1" w:lastColumn="0" w:noHBand="0" w:noVBand="1"/>
      </w:tblPr>
      <w:tblGrid>
        <w:gridCol w:w="4428"/>
        <w:gridCol w:w="4428"/>
      </w:tblGrid>
      <w:tr w:rsidR="00FA1DBE" w:rsidRPr="000F100B" w:rsidTr="00035C94">
        <w:tc>
          <w:tcPr>
            <w:tcW w:w="4428" w:type="dxa"/>
            <w:shd w:val="pct15" w:color="auto" w:fill="auto"/>
          </w:tcPr>
          <w:p w:rsidR="00FA1DBE" w:rsidRPr="000F100B" w:rsidRDefault="00FA1DBE" w:rsidP="00035C94">
            <w:pPr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Threats identified by team members</w:t>
            </w:r>
          </w:p>
        </w:tc>
        <w:tc>
          <w:tcPr>
            <w:tcW w:w="4428" w:type="dxa"/>
            <w:shd w:val="pct15" w:color="auto" w:fill="auto"/>
          </w:tcPr>
          <w:p w:rsidR="00FA1DBE" w:rsidRPr="000F100B" w:rsidRDefault="00FA1DBE" w:rsidP="00035C94">
            <w:pPr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Actions taken to address the threats</w:t>
            </w:r>
          </w:p>
        </w:tc>
      </w:tr>
      <w:tr w:rsidR="00FA1DBE" w:rsidRPr="000F100B" w:rsidTr="00035C94">
        <w:tc>
          <w:tcPr>
            <w:tcW w:w="4428" w:type="dxa"/>
          </w:tcPr>
          <w:p w:rsidR="00FA1DBE" w:rsidRPr="00771BEB" w:rsidRDefault="00FA1DBE" w:rsidP="00035C94">
            <w:pPr>
              <w:rPr>
                <w:rFonts w:ascii="Arial" w:hAnsi="Arial" w:cs="Arial"/>
                <w:i/>
                <w:color w:val="FF0000"/>
                <w:sz w:val="20"/>
              </w:rPr>
            </w:pPr>
            <w:r w:rsidRPr="0057465B">
              <w:rPr>
                <w:rFonts w:ascii="Arial" w:hAnsi="Arial" w:cs="Arial"/>
                <w:i/>
                <w:color w:val="FF0000"/>
                <w:sz w:val="20"/>
              </w:rPr>
              <w:t>[Insert threats identified in the individual code of ethics declarations]</w:t>
            </w:r>
          </w:p>
        </w:tc>
        <w:tc>
          <w:tcPr>
            <w:tcW w:w="4428" w:type="dxa"/>
          </w:tcPr>
          <w:p w:rsidR="00FA1DBE" w:rsidRPr="000F100B" w:rsidRDefault="00FA1DBE" w:rsidP="00035C94">
            <w:pPr>
              <w:rPr>
                <w:rFonts w:ascii="Arial" w:hAnsi="Arial" w:cs="Arial"/>
                <w:sz w:val="20"/>
              </w:rPr>
            </w:pPr>
          </w:p>
        </w:tc>
      </w:tr>
      <w:tr w:rsidR="00FA1DBE" w:rsidRPr="000F100B" w:rsidTr="00035C94">
        <w:tc>
          <w:tcPr>
            <w:tcW w:w="4428" w:type="dxa"/>
          </w:tcPr>
          <w:p w:rsidR="00FA1DBE" w:rsidRPr="000F100B" w:rsidRDefault="00FA1DBE" w:rsidP="00035C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28" w:type="dxa"/>
          </w:tcPr>
          <w:p w:rsidR="00FA1DBE" w:rsidRPr="000F100B" w:rsidRDefault="00FA1DBE" w:rsidP="00035C94">
            <w:pPr>
              <w:rPr>
                <w:rFonts w:ascii="Arial" w:hAnsi="Arial" w:cs="Arial"/>
                <w:sz w:val="20"/>
              </w:rPr>
            </w:pPr>
          </w:p>
        </w:tc>
      </w:tr>
      <w:tr w:rsidR="00FA1DBE" w:rsidRPr="000F100B" w:rsidTr="00035C94">
        <w:tc>
          <w:tcPr>
            <w:tcW w:w="4428" w:type="dxa"/>
          </w:tcPr>
          <w:p w:rsidR="00FA1DBE" w:rsidRPr="000F100B" w:rsidRDefault="00FA1DBE" w:rsidP="00035C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28" w:type="dxa"/>
          </w:tcPr>
          <w:p w:rsidR="00FA1DBE" w:rsidRPr="000F100B" w:rsidRDefault="00FA1DBE" w:rsidP="00035C94">
            <w:pPr>
              <w:rPr>
                <w:rFonts w:ascii="Arial" w:hAnsi="Arial" w:cs="Arial"/>
                <w:sz w:val="20"/>
              </w:rPr>
            </w:pPr>
          </w:p>
        </w:tc>
      </w:tr>
    </w:tbl>
    <w:p w:rsidR="00FA1DBE" w:rsidRDefault="00FA1DBE" w:rsidP="00FA1DBE">
      <w:pPr>
        <w:rPr>
          <w:rFonts w:ascii="Arial" w:hAnsi="Arial" w:cs="Arial"/>
          <w:sz w:val="20"/>
        </w:rPr>
      </w:pPr>
    </w:p>
    <w:p w:rsidR="00FA1DBE" w:rsidRPr="000F100B" w:rsidRDefault="00FA1DBE" w:rsidP="00FA1DBE">
      <w:pPr>
        <w:rPr>
          <w:rFonts w:ascii="Arial" w:hAnsi="Arial" w:cs="Arial"/>
          <w:sz w:val="20"/>
        </w:rPr>
      </w:pPr>
    </w:p>
    <w:p w:rsidR="00FA1DBE" w:rsidRPr="000F100B" w:rsidRDefault="00FA1DBE" w:rsidP="00FA1DBE">
      <w:pPr>
        <w:jc w:val="both"/>
        <w:rPr>
          <w:rFonts w:ascii="Arial" w:hAnsi="Arial" w:cs="Arial"/>
          <w:sz w:val="20"/>
        </w:rPr>
      </w:pPr>
      <w:r w:rsidRPr="000F100B">
        <w:rPr>
          <w:rFonts w:ascii="Arial" w:hAnsi="Arial" w:cs="Arial"/>
          <w:sz w:val="20"/>
        </w:rPr>
        <w:t>After consideration of the above declarations by the audit team a</w:t>
      </w:r>
      <w:r w:rsidRPr="00CC4535">
        <w:rPr>
          <w:rFonts w:ascii="Arial" w:hAnsi="Arial" w:cs="Arial"/>
          <w:sz w:val="20"/>
        </w:rPr>
        <w:t xml:space="preserve">nd interviews with team members, I conclude that the all the requirements contained in the </w:t>
      </w:r>
      <w:r>
        <w:rPr>
          <w:rFonts w:ascii="Arial" w:hAnsi="Arial" w:cs="Arial"/>
          <w:sz w:val="20"/>
        </w:rPr>
        <w:t xml:space="preserve">INTOSAI </w:t>
      </w:r>
      <w:r w:rsidRPr="00CC4535">
        <w:rPr>
          <w:rFonts w:ascii="Arial" w:hAnsi="Arial" w:cs="Arial"/>
          <w:sz w:val="20"/>
        </w:rPr>
        <w:t xml:space="preserve">Code of Ethics </w:t>
      </w:r>
      <w:r>
        <w:rPr>
          <w:rFonts w:ascii="Arial" w:hAnsi="Arial" w:cs="Arial"/>
          <w:sz w:val="20"/>
        </w:rPr>
        <w:t>have been duly considered an</w:t>
      </w:r>
      <w:r w:rsidRPr="00CC4535">
        <w:rPr>
          <w:rFonts w:ascii="Arial" w:hAnsi="Arial" w:cs="Arial"/>
          <w:sz w:val="20"/>
        </w:rPr>
        <w:t>d met for the audit engagement. Any threats to the audit teams’ independence have been eliminated or reduced to an acceptable level.</w:t>
      </w:r>
    </w:p>
    <w:p w:rsidR="00FA1DBE" w:rsidRDefault="00FA1DBE" w:rsidP="00FA1DBE">
      <w:pPr>
        <w:rPr>
          <w:rFonts w:ascii="Arial" w:hAnsi="Arial" w:cs="Arial"/>
          <w:sz w:val="20"/>
        </w:rPr>
      </w:pPr>
    </w:p>
    <w:p w:rsidR="00FA1DBE" w:rsidRPr="000F100B" w:rsidRDefault="00FA1DBE" w:rsidP="00FA1DBE">
      <w:pPr>
        <w:rPr>
          <w:rFonts w:ascii="Arial" w:hAnsi="Arial" w:cs="Arial"/>
          <w:sz w:val="20"/>
        </w:rPr>
      </w:pPr>
    </w:p>
    <w:tbl>
      <w:tblPr>
        <w:tblStyle w:val="TableGrid"/>
        <w:tblW w:w="8820" w:type="dxa"/>
        <w:tblInd w:w="108" w:type="dxa"/>
        <w:tblLook w:val="01E0" w:firstRow="1" w:lastRow="1" w:firstColumn="1" w:lastColumn="1" w:noHBand="0" w:noVBand="0"/>
      </w:tblPr>
      <w:tblGrid>
        <w:gridCol w:w="5400"/>
        <w:gridCol w:w="3420"/>
      </w:tblGrid>
      <w:tr w:rsidR="00FA1DBE" w:rsidRPr="000F100B" w:rsidTr="00035C94">
        <w:tc>
          <w:tcPr>
            <w:tcW w:w="5400" w:type="dxa"/>
            <w:shd w:val="clear" w:color="auto" w:fill="D9D9D9"/>
            <w:vAlign w:val="center"/>
          </w:tcPr>
          <w:p w:rsidR="00FA1DBE" w:rsidRPr="000F100B" w:rsidRDefault="00FA1DBE" w:rsidP="00035C94">
            <w:pPr>
              <w:tabs>
                <w:tab w:val="left" w:pos="3492"/>
              </w:tabs>
              <w:ind w:right="252"/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Signature of person responsible for the report</w:t>
            </w:r>
          </w:p>
        </w:tc>
        <w:tc>
          <w:tcPr>
            <w:tcW w:w="3420" w:type="dxa"/>
            <w:shd w:val="clear" w:color="auto" w:fill="D9D9D9"/>
          </w:tcPr>
          <w:p w:rsidR="00FA1DBE" w:rsidRPr="000F100B" w:rsidRDefault="00FA1DBE" w:rsidP="00035C94">
            <w:pPr>
              <w:tabs>
                <w:tab w:val="left" w:pos="3492"/>
              </w:tabs>
              <w:ind w:right="252"/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FA1DBE" w:rsidRPr="000F100B" w:rsidTr="00035C94">
        <w:tc>
          <w:tcPr>
            <w:tcW w:w="5400" w:type="dxa"/>
            <w:vAlign w:val="center"/>
          </w:tcPr>
          <w:p w:rsidR="00FA1DBE" w:rsidRPr="000F100B" w:rsidRDefault="00FA1DBE" w:rsidP="00035C94">
            <w:pPr>
              <w:rPr>
                <w:rFonts w:ascii="Arial" w:hAnsi="Arial" w:cs="Arial"/>
                <w:sz w:val="20"/>
              </w:rPr>
            </w:pPr>
          </w:p>
          <w:p w:rsidR="00FA1DBE" w:rsidRDefault="00FA1DBE" w:rsidP="00035C94">
            <w:pPr>
              <w:rPr>
                <w:rFonts w:ascii="Arial" w:hAnsi="Arial" w:cs="Arial"/>
                <w:sz w:val="20"/>
              </w:rPr>
            </w:pPr>
          </w:p>
          <w:p w:rsidR="00FA1DBE" w:rsidRPr="000F100B" w:rsidRDefault="00FA1DBE" w:rsidP="00035C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20" w:type="dxa"/>
          </w:tcPr>
          <w:p w:rsidR="00FA1DBE" w:rsidRPr="000F100B" w:rsidRDefault="00FA1DBE" w:rsidP="00035C94">
            <w:pPr>
              <w:rPr>
                <w:rFonts w:ascii="Arial" w:hAnsi="Arial" w:cs="Arial"/>
                <w:sz w:val="20"/>
              </w:rPr>
            </w:pPr>
          </w:p>
        </w:tc>
      </w:tr>
    </w:tbl>
    <w:p w:rsidR="00FA1DBE" w:rsidRPr="000F100B" w:rsidRDefault="00FA1DBE" w:rsidP="00FA1DBE">
      <w:pPr>
        <w:rPr>
          <w:rFonts w:ascii="Arial" w:hAnsi="Arial" w:cs="Arial"/>
          <w:b/>
          <w:sz w:val="20"/>
          <w:bdr w:val="single" w:sz="4" w:space="0" w:color="auto"/>
        </w:rPr>
      </w:pPr>
    </w:p>
    <w:p w:rsidR="00146A2D" w:rsidRDefault="00FA1DBE" w:rsidP="00FA1DBE">
      <w:r w:rsidRPr="00CC4535">
        <w:rPr>
          <w:i/>
        </w:rPr>
        <w:br w:type="page"/>
      </w:r>
    </w:p>
    <w:sectPr w:rsidR="00146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BE"/>
    <w:rsid w:val="00146A2D"/>
    <w:rsid w:val="00FA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DBE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ZA"/>
    </w:rPr>
  </w:style>
  <w:style w:type="paragraph" w:styleId="Heading3">
    <w:name w:val="heading 3"/>
    <w:basedOn w:val="Normal"/>
    <w:next w:val="Normal"/>
    <w:link w:val="Heading3Char"/>
    <w:qFormat/>
    <w:rsid w:val="00FA1DBE"/>
    <w:pPr>
      <w:keepNext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A1DBE"/>
    <w:rPr>
      <w:rFonts w:ascii="Arial" w:eastAsia="Times New Roman" w:hAnsi="Arial" w:cs="Arial"/>
      <w:b/>
      <w:bCs/>
      <w:sz w:val="20"/>
      <w:szCs w:val="26"/>
      <w:lang w:val="en-ZA"/>
    </w:rPr>
  </w:style>
  <w:style w:type="table" w:styleId="TableGrid">
    <w:name w:val="Table Grid"/>
    <w:basedOn w:val="TableNormal"/>
    <w:rsid w:val="00FA1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DBE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ZA"/>
    </w:rPr>
  </w:style>
  <w:style w:type="paragraph" w:styleId="Heading3">
    <w:name w:val="heading 3"/>
    <w:basedOn w:val="Normal"/>
    <w:next w:val="Normal"/>
    <w:link w:val="Heading3Char"/>
    <w:qFormat/>
    <w:rsid w:val="00FA1DBE"/>
    <w:pPr>
      <w:keepNext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A1DBE"/>
    <w:rPr>
      <w:rFonts w:ascii="Arial" w:eastAsia="Times New Roman" w:hAnsi="Arial" w:cs="Arial"/>
      <w:b/>
      <w:bCs/>
      <w:sz w:val="20"/>
      <w:szCs w:val="26"/>
      <w:lang w:val="en-ZA"/>
    </w:rPr>
  </w:style>
  <w:style w:type="table" w:styleId="TableGrid">
    <w:name w:val="Table Grid"/>
    <w:basedOn w:val="TableNormal"/>
    <w:rsid w:val="00FA1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user</dc:creator>
  <cp:lastModifiedBy>HP user</cp:lastModifiedBy>
  <cp:revision>1</cp:revision>
  <dcterms:created xsi:type="dcterms:W3CDTF">2013-02-10T17:31:00Z</dcterms:created>
  <dcterms:modified xsi:type="dcterms:W3CDTF">2013-02-10T17:32:00Z</dcterms:modified>
</cp:coreProperties>
</file>