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52" w:rsidRPr="004B0252" w:rsidRDefault="004B0252" w:rsidP="004B0252">
      <w:pPr>
        <w:pStyle w:val="Heading3"/>
        <w:rPr>
          <w:rStyle w:val="Hyperlink"/>
          <w:noProof/>
          <w:color w:val="auto"/>
          <w:szCs w:val="20"/>
          <w:u w:val="none"/>
        </w:rPr>
      </w:pPr>
      <w:r w:rsidRPr="00CC4535">
        <w:rPr>
          <w:noProof/>
        </w:rPr>
        <w:fldChar w:fldCharType="begin"/>
      </w:r>
      <w:r w:rsidRPr="00CC4535">
        <w:rPr>
          <w:noProof/>
        </w:rPr>
        <w:instrText xml:space="preserve"> HYPERLINK  \l "_WHAT_IS_THE_OUTPUT FROM THIS?" </w:instrText>
      </w:r>
      <w:r w:rsidRPr="00CC4535">
        <w:rPr>
          <w:noProof/>
        </w:rPr>
        <w:fldChar w:fldCharType="separate"/>
      </w:r>
      <w:bookmarkStart w:id="0" w:name="_Toc336867306"/>
      <w:r w:rsidRPr="004B0252">
        <w:rPr>
          <w:rStyle w:val="Hyperlink"/>
          <w:noProof/>
          <w:color w:val="auto"/>
          <w:szCs w:val="20"/>
          <w:u w:val="none"/>
        </w:rPr>
        <w:t xml:space="preserve">3.6.15 </w:t>
      </w:r>
      <w:r w:rsidRPr="004B0252">
        <w:rPr>
          <w:rStyle w:val="Hyperlink"/>
          <w:noProof/>
          <w:color w:val="auto"/>
          <w:szCs w:val="20"/>
          <w:u w:val="none"/>
        </w:rPr>
        <w:tab/>
        <w:t>ENGAGEMENT TEAM DISCUSSION DOCUMENT</w:t>
      </w:r>
      <w:bookmarkEnd w:id="0"/>
    </w:p>
    <w:p w:rsidR="004B0252" w:rsidRPr="000F100B" w:rsidRDefault="004B0252" w:rsidP="004B0252">
      <w:pPr>
        <w:pStyle w:val="Heading3"/>
        <w:rPr>
          <w:noProof/>
        </w:rPr>
      </w:pPr>
      <w:r w:rsidRPr="00CC4535">
        <w:rPr>
          <w:noProof/>
        </w:rPr>
        <w:fldChar w:fldCharType="end"/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4B0252" w:rsidRPr="000F100B" w:rsidTr="00241032"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4B0252" w:rsidRPr="000F100B" w:rsidTr="00241032"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B0252" w:rsidRPr="000F100B" w:rsidRDefault="004B0252" w:rsidP="004B0252">
      <w:pPr>
        <w:rPr>
          <w:rFonts w:ascii="Arial" w:hAnsi="Arial" w:cs="Arial"/>
          <w:b/>
          <w:noProof/>
          <w:color w:val="0000FF"/>
          <w:sz w:val="20"/>
        </w:rPr>
      </w:pPr>
    </w:p>
    <w:p w:rsidR="004B0252" w:rsidRPr="000F100B" w:rsidRDefault="004B0252" w:rsidP="004B0252">
      <w:pPr>
        <w:rPr>
          <w:rFonts w:ascii="Arial" w:hAnsi="Arial" w:cs="Arial"/>
          <w:i/>
          <w:noProof/>
          <w:sz w:val="20"/>
        </w:rPr>
      </w:pPr>
      <w:r w:rsidRPr="00CC4535">
        <w:rPr>
          <w:rFonts w:ascii="Arial" w:hAnsi="Arial" w:cs="Arial"/>
          <w:b/>
          <w:noProof/>
          <w:sz w:val="20"/>
        </w:rPr>
        <w:t xml:space="preserve">Date of discussion: </w:t>
      </w:r>
      <w:r w:rsidRPr="00CC4535">
        <w:rPr>
          <w:rFonts w:ascii="Arial" w:hAnsi="Arial" w:cs="Arial"/>
          <w:i/>
          <w:noProof/>
          <w:color w:val="FF0000"/>
          <w:sz w:val="20"/>
        </w:rPr>
        <w:t>[Insert date]</w:t>
      </w:r>
    </w:p>
    <w:p w:rsidR="004B0252" w:rsidRPr="000F100B" w:rsidRDefault="004B0252" w:rsidP="004B0252">
      <w:pPr>
        <w:rPr>
          <w:rFonts w:ascii="Arial" w:hAnsi="Arial" w:cs="Arial"/>
          <w:b/>
          <w:noProof/>
          <w:sz w:val="20"/>
        </w:rPr>
      </w:pPr>
    </w:p>
    <w:p w:rsidR="004B0252" w:rsidRPr="000F100B" w:rsidRDefault="004B0252" w:rsidP="004B0252">
      <w:pPr>
        <w:rPr>
          <w:rFonts w:ascii="Arial" w:hAnsi="Arial" w:cs="Arial"/>
          <w:b/>
          <w:noProof/>
          <w:sz w:val="20"/>
        </w:rPr>
      </w:pPr>
      <w:r w:rsidRPr="00CC4535">
        <w:rPr>
          <w:rFonts w:ascii="Arial" w:hAnsi="Arial" w:cs="Arial"/>
          <w:b/>
          <w:noProof/>
          <w:sz w:val="20"/>
        </w:rPr>
        <w:t>List of team members participating in the discussion:</w:t>
      </w:r>
    </w:p>
    <w:p w:rsidR="004B0252" w:rsidRPr="000F100B" w:rsidRDefault="004B0252" w:rsidP="004B0252">
      <w:pPr>
        <w:rPr>
          <w:rFonts w:ascii="Arial" w:hAnsi="Arial" w:cs="Arial"/>
          <w:b/>
          <w:noProof/>
          <w:sz w:val="20"/>
        </w:rPr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4B0252" w:rsidRPr="000F100B" w:rsidTr="00241032"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sz w:val="20"/>
              </w:rPr>
            </w:pPr>
            <w:r w:rsidRPr="00CC4535">
              <w:rPr>
                <w:rFonts w:ascii="Arial" w:hAnsi="Arial" w:cs="Arial"/>
                <w:b/>
                <w:noProof/>
                <w:sz w:val="20"/>
              </w:rPr>
              <w:t xml:space="preserve">Name </w:t>
            </w:r>
          </w:p>
        </w:tc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sz w:val="20"/>
              </w:rPr>
            </w:pPr>
            <w:r w:rsidRPr="00CC4535">
              <w:rPr>
                <w:rFonts w:ascii="Arial" w:hAnsi="Arial" w:cs="Arial"/>
                <w:b/>
                <w:noProof/>
                <w:sz w:val="20"/>
              </w:rPr>
              <w:t>Rank</w:t>
            </w:r>
          </w:p>
        </w:tc>
      </w:tr>
      <w:tr w:rsidR="004B0252" w:rsidRPr="000F100B" w:rsidTr="00241032"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</w:tr>
      <w:tr w:rsidR="004B0252" w:rsidRPr="000F100B" w:rsidTr="00241032"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</w:tr>
      <w:tr w:rsidR="004B0252" w:rsidRPr="000F100B" w:rsidTr="00241032"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</w:tr>
      <w:tr w:rsidR="004B0252" w:rsidRPr="000F100B" w:rsidTr="00241032"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  <w:tc>
          <w:tcPr>
            <w:tcW w:w="4428" w:type="dxa"/>
          </w:tcPr>
          <w:p w:rsidR="004B0252" w:rsidRPr="000F100B" w:rsidRDefault="004B0252" w:rsidP="00241032">
            <w:pPr>
              <w:rPr>
                <w:rFonts w:ascii="Arial" w:hAnsi="Arial" w:cs="Arial"/>
                <w:b/>
                <w:noProof/>
                <w:color w:val="0000FF"/>
                <w:sz w:val="20"/>
              </w:rPr>
            </w:pPr>
          </w:p>
        </w:tc>
      </w:tr>
    </w:tbl>
    <w:p w:rsidR="004B0252" w:rsidRPr="000F100B" w:rsidRDefault="004B0252" w:rsidP="004B0252">
      <w:pPr>
        <w:rPr>
          <w:rFonts w:ascii="Arial" w:hAnsi="Arial" w:cs="Arial"/>
          <w:b/>
          <w:noProof/>
          <w:color w:val="0000FF"/>
          <w:sz w:val="20"/>
        </w:rPr>
      </w:pPr>
    </w:p>
    <w:p w:rsidR="004B0252" w:rsidRPr="000F100B" w:rsidRDefault="004B0252" w:rsidP="004B0252">
      <w:pPr>
        <w:rPr>
          <w:rFonts w:ascii="Arial" w:hAnsi="Arial" w:cs="Arial"/>
          <w:b/>
          <w:noProof/>
          <w:color w:val="0000FF"/>
          <w:sz w:val="20"/>
        </w:rPr>
      </w:pPr>
    </w:p>
    <w:p w:rsidR="004B0252" w:rsidRPr="000F100B" w:rsidRDefault="004B0252" w:rsidP="004B0252">
      <w:pPr>
        <w:rPr>
          <w:rFonts w:ascii="Arial" w:hAnsi="Arial" w:cs="Arial"/>
          <w:sz w:val="20"/>
        </w:rPr>
      </w:pPr>
    </w:p>
    <w:tbl>
      <w:tblPr>
        <w:tblStyle w:val="TableGrid"/>
        <w:tblW w:w="8928" w:type="dxa"/>
        <w:tblLook w:val="01E0"/>
      </w:tblPr>
      <w:tblGrid>
        <w:gridCol w:w="5688"/>
        <w:gridCol w:w="3240"/>
      </w:tblGrid>
      <w:tr w:rsidR="004B0252" w:rsidRPr="000F100B" w:rsidTr="00241032">
        <w:trPr>
          <w:tblHeader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Discussion Aspect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Resolution / notes</w:t>
            </w: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Characteristics of the engagement (i.e. Legislative and Reporting Framework; Locations).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Reporting objectives (i.e. Deadlines; Key Dates: Final Reporting; Discussions with Management).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Important factors that will determine the focus of the engagement team’s efforts (i.e. materiality; the control environment assessment particular risk areas and other developments).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Implications to modify the overall audit strategy.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Nature, timing and extent of the direction and supervision of engagement team members and review thereof including the level of IT utilisation by audit staff.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FRAUD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jc w:val="both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How and why financial statements may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C4535">
              <w:rPr>
                <w:rFonts w:ascii="Arial" w:hAnsi="Arial" w:cs="Arial"/>
                <w:sz w:val="20"/>
              </w:rPr>
              <w:t xml:space="preserve">be susceptible for fraud including the identification of: </w:t>
            </w:r>
          </w:p>
          <w:p w:rsidR="004B0252" w:rsidRPr="000F100B" w:rsidRDefault="004B0252" w:rsidP="004B0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</w:rPr>
              <w:t>Areas or audited components of</w:t>
            </w:r>
            <w:r w:rsidRPr="00CC4535">
              <w:rPr>
                <w:rFonts w:ascii="Arial" w:hAnsi="Arial" w:cs="Arial"/>
                <w:sz w:val="20"/>
                <w:lang w:val="en-US"/>
              </w:rPr>
              <w:t xml:space="preserve"> the financial statements may be susceptible to fraud.</w:t>
            </w:r>
          </w:p>
          <w:p w:rsidR="004B0252" w:rsidRPr="000F100B" w:rsidRDefault="004B0252" w:rsidP="004B0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How management could perpetrate and conceal fraudulent financial reporting.</w:t>
            </w:r>
          </w:p>
          <w:p w:rsidR="004B0252" w:rsidRPr="000F100B" w:rsidRDefault="004B0252" w:rsidP="004B0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How assets of the entity could be misappropriated.</w:t>
            </w:r>
          </w:p>
          <w:p w:rsidR="004B0252" w:rsidRPr="000F100B" w:rsidRDefault="004B0252" w:rsidP="004B02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The circumstances that might be indicative of earnings management and the practices that if encountered, might indicate the possibility of fraud.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A consideration of the known factors which:</w:t>
            </w:r>
          </w:p>
          <w:p w:rsidR="004B0252" w:rsidRPr="000F100B" w:rsidRDefault="004B0252" w:rsidP="004B0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Create an incentive or pressure for management or others to commit fraud</w:t>
            </w:r>
          </w:p>
          <w:p w:rsidR="004B0252" w:rsidRPr="000F100B" w:rsidRDefault="004B0252" w:rsidP="004B0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Provide the opportunity for fraud to be perpetrated. and </w:t>
            </w:r>
          </w:p>
          <w:p w:rsidR="004B0252" w:rsidRPr="000F100B" w:rsidRDefault="004B0252" w:rsidP="004B02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Indicate a culture or environment that enables management or others to rationalize committing fraud.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A consideration of management’s involvement in overseeing employees with access to cash or other assets susceptible to misappropriation.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A consideration of any unusual or unexplained changes in </w:t>
            </w:r>
            <w:r w:rsidRPr="00CC4535">
              <w:rPr>
                <w:rFonts w:ascii="Arial" w:hAnsi="Arial" w:cs="Arial"/>
                <w:sz w:val="20"/>
                <w:lang w:val="en-US"/>
              </w:rPr>
              <w:lastRenderedPageBreak/>
              <w:t>behavior or lifestyle of management or employees which have come to the attention of the engagement team.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4B0252" w:rsidRPr="000F100B" w:rsidTr="0024103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lastRenderedPageBreak/>
              <w:t>Audit considerations such as:</w:t>
            </w:r>
          </w:p>
          <w:p w:rsidR="004B0252" w:rsidRPr="000F100B" w:rsidRDefault="004B0252" w:rsidP="004B0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Maintaining a proper state of mind throughout the audit regarding the potential for material misstatement due to fraud.</w:t>
            </w:r>
          </w:p>
          <w:p w:rsidR="004B0252" w:rsidRPr="000F100B" w:rsidRDefault="004B0252" w:rsidP="004B0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How an element of unpredictability will be incorporated into performing audit procedures</w:t>
            </w:r>
          </w:p>
          <w:p w:rsidR="004B0252" w:rsidRPr="000F100B" w:rsidRDefault="004B0252" w:rsidP="004B0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Which types of audit procedures are more effective than others to detect </w:t>
            </w:r>
            <w:proofErr w:type="gramStart"/>
            <w:r w:rsidRPr="00CC4535">
              <w:rPr>
                <w:rFonts w:ascii="Arial" w:hAnsi="Arial" w:cs="Arial"/>
                <w:sz w:val="20"/>
                <w:lang w:val="en-US"/>
              </w:rPr>
              <w:t>fraud.</w:t>
            </w:r>
            <w:proofErr w:type="gramEnd"/>
          </w:p>
          <w:p w:rsidR="004B0252" w:rsidRPr="000F100B" w:rsidRDefault="004B0252" w:rsidP="004B025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Allegations of fraud that have come to the auditor’s attention.</w:t>
            </w:r>
          </w:p>
          <w:p w:rsidR="004B0252" w:rsidRPr="000F100B" w:rsidRDefault="004B0252" w:rsidP="004B025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The risk of management override of controls.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52" w:rsidRPr="000F100B" w:rsidRDefault="004B0252" w:rsidP="00241032">
            <w:pPr>
              <w:rPr>
                <w:rFonts w:ascii="Arial" w:hAnsi="Arial" w:cs="Arial"/>
                <w:sz w:val="20"/>
              </w:rPr>
            </w:pPr>
          </w:p>
        </w:tc>
      </w:tr>
    </w:tbl>
    <w:p w:rsidR="004B0252" w:rsidRDefault="004B0252" w:rsidP="004B0252">
      <w:pPr>
        <w:rPr>
          <w:rFonts w:ascii="Arial" w:hAnsi="Arial" w:cs="Arial"/>
          <w:b/>
          <w:sz w:val="20"/>
          <w:u w:val="single"/>
          <w:lang w:val="en-US"/>
        </w:r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5ED1"/>
    <w:multiLevelType w:val="hybridMultilevel"/>
    <w:tmpl w:val="6810A7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BFC7F1E"/>
    <w:multiLevelType w:val="hybridMultilevel"/>
    <w:tmpl w:val="01C2E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983D80"/>
    <w:multiLevelType w:val="hybridMultilevel"/>
    <w:tmpl w:val="4C4213D8"/>
    <w:lvl w:ilvl="0" w:tplc="2CB46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1AA2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96499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667B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7A28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73EF8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B276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588F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DEA3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B0252"/>
    <w:rsid w:val="004B0252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52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4B0252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0252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4B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B0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 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2004-09-16T17:02:00Z</dcterms:created>
  <dcterms:modified xsi:type="dcterms:W3CDTF">2004-09-16T17:04:00Z</dcterms:modified>
</cp:coreProperties>
</file>