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02D" w:rsidRPr="00297123" w:rsidRDefault="0032402D" w:rsidP="00297123">
      <w:pPr>
        <w:spacing w:after="0" w:line="360" w:lineRule="auto"/>
        <w:jc w:val="center"/>
        <w:rPr>
          <w:rFonts w:ascii="Times New Roman" w:eastAsia="Calibri" w:hAnsi="Times New Roman" w:cs="Times New Roman"/>
          <w:b/>
          <w:sz w:val="24"/>
          <w:szCs w:val="24"/>
        </w:rPr>
      </w:pPr>
      <w:r w:rsidRPr="00297123">
        <w:rPr>
          <w:rFonts w:ascii="Times New Roman" w:eastAsia="Calibri" w:hAnsi="Times New Roman" w:cs="Times New Roman"/>
          <w:b/>
          <w:sz w:val="24"/>
          <w:szCs w:val="24"/>
        </w:rPr>
        <w:t xml:space="preserve">UNIT </w:t>
      </w:r>
      <w:r w:rsidR="00B228EF" w:rsidRPr="00297123">
        <w:rPr>
          <w:rFonts w:ascii="Times New Roman" w:eastAsia="Calibri" w:hAnsi="Times New Roman" w:cs="Times New Roman"/>
          <w:b/>
          <w:sz w:val="24"/>
          <w:szCs w:val="24"/>
        </w:rPr>
        <w:t>THREE</w:t>
      </w:r>
    </w:p>
    <w:p w:rsidR="0032402D" w:rsidRPr="00297123" w:rsidRDefault="0032402D" w:rsidP="00297123">
      <w:pPr>
        <w:spacing w:after="0" w:line="360" w:lineRule="auto"/>
        <w:jc w:val="center"/>
        <w:rPr>
          <w:rFonts w:ascii="Times New Roman" w:eastAsia="Times New Roman" w:hAnsi="Times New Roman" w:cs="Times New Roman"/>
          <w:b/>
          <w:bCs/>
          <w:sz w:val="24"/>
          <w:szCs w:val="24"/>
        </w:rPr>
      </w:pPr>
      <w:r w:rsidRPr="00297123">
        <w:rPr>
          <w:rFonts w:ascii="Times New Roman" w:eastAsia="Times New Roman" w:hAnsi="Times New Roman" w:cs="Times New Roman"/>
          <w:b/>
          <w:bCs/>
          <w:sz w:val="24"/>
          <w:szCs w:val="24"/>
        </w:rPr>
        <w:t>FLEXIBLE BUDGET AND VARIANCE ANALYSIS</w:t>
      </w:r>
    </w:p>
    <w:p w:rsidR="0032402D" w:rsidRPr="00297123" w:rsidRDefault="0032402D" w:rsidP="00297123">
      <w:pPr>
        <w:spacing w:after="0" w:line="360" w:lineRule="auto"/>
        <w:rPr>
          <w:rFonts w:ascii="Times New Roman" w:eastAsia="Calibri" w:hAnsi="Times New Roman" w:cs="Times New Roman"/>
          <w:b/>
          <w:sz w:val="24"/>
          <w:szCs w:val="24"/>
        </w:rPr>
      </w:pPr>
    </w:p>
    <w:p w:rsidR="0032402D" w:rsidRPr="00297123" w:rsidRDefault="00B228EF" w:rsidP="00297123">
      <w:pPr>
        <w:spacing w:after="0" w:line="360" w:lineRule="auto"/>
        <w:jc w:val="both"/>
        <w:rPr>
          <w:rFonts w:ascii="Times New Roman" w:eastAsia="Calibri" w:hAnsi="Times New Roman" w:cs="Times New Roman"/>
          <w:b/>
          <w:sz w:val="24"/>
          <w:szCs w:val="24"/>
        </w:rPr>
      </w:pPr>
      <w:r w:rsidRPr="00297123">
        <w:rPr>
          <w:rFonts w:ascii="Times New Roman" w:eastAsia="Calibri" w:hAnsi="Times New Roman" w:cs="Times New Roman"/>
          <w:b/>
          <w:sz w:val="24"/>
          <w:szCs w:val="24"/>
        </w:rPr>
        <w:t>3</w:t>
      </w:r>
      <w:r w:rsidR="0032402D" w:rsidRPr="00297123">
        <w:rPr>
          <w:rFonts w:ascii="Times New Roman" w:eastAsia="Calibri" w:hAnsi="Times New Roman" w:cs="Times New Roman"/>
          <w:b/>
          <w:sz w:val="24"/>
          <w:szCs w:val="24"/>
        </w:rPr>
        <w:t xml:space="preserve">.1. Introduction </w:t>
      </w:r>
    </w:p>
    <w:p w:rsidR="00B228EF" w:rsidRPr="00297123" w:rsidRDefault="00B228EF" w:rsidP="00297123">
      <w:pPr>
        <w:spacing w:after="0" w:line="360" w:lineRule="auto"/>
        <w:jc w:val="both"/>
        <w:rPr>
          <w:rFonts w:ascii="Times New Roman" w:eastAsia="Calibri" w:hAnsi="Times New Roman" w:cs="Times New Roman"/>
          <w:b/>
          <w:sz w:val="24"/>
          <w:szCs w:val="24"/>
        </w:rPr>
      </w:pP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in the previous unit you have studied the benefit of budget as a planning tool. Hence, budgets are planning tools that are usually prepared prior to the start of the period being budgeted. However, the comparison of the budget to actual results provides valuable information about performance.  Therefore, budgets are both planning tools and performance evaluation tools.  In this unit, therefore the discussion focuses on how budget </w:t>
      </w:r>
      <w:proofErr w:type="gramStart"/>
      <w:r w:rsidRPr="00297123">
        <w:rPr>
          <w:rFonts w:ascii="Times New Roman" w:eastAsia="Calibri" w:hAnsi="Times New Roman" w:cs="Times New Roman"/>
          <w:sz w:val="24"/>
          <w:szCs w:val="24"/>
        </w:rPr>
        <w:t>are</w:t>
      </w:r>
      <w:proofErr w:type="gramEnd"/>
      <w:r w:rsidRPr="00297123">
        <w:rPr>
          <w:rFonts w:ascii="Times New Roman" w:eastAsia="Calibri" w:hAnsi="Times New Roman" w:cs="Times New Roman"/>
          <w:sz w:val="24"/>
          <w:szCs w:val="24"/>
        </w:rPr>
        <w:t xml:space="preserve"> used to evaluate feedback and variances aid managers in their control function.</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In evaluating </w:t>
      </w:r>
      <w:proofErr w:type="gramStart"/>
      <w:r w:rsidRPr="00297123">
        <w:rPr>
          <w:rFonts w:ascii="Times New Roman" w:eastAsia="Calibri" w:hAnsi="Times New Roman" w:cs="Times New Roman"/>
          <w:sz w:val="24"/>
          <w:szCs w:val="24"/>
        </w:rPr>
        <w:t>performance</w:t>
      </w:r>
      <w:proofErr w:type="gramEnd"/>
      <w:r w:rsidRPr="00297123">
        <w:rPr>
          <w:rFonts w:ascii="Times New Roman" w:eastAsia="Calibri" w:hAnsi="Times New Roman" w:cs="Times New Roman"/>
          <w:sz w:val="24"/>
          <w:szCs w:val="24"/>
        </w:rPr>
        <w:t xml:space="preserve"> the budgeted performance are compared with actual operational results and the resulting variance will be examined so as to identify the causes for variance on the bases of which performance can be rewarded for favorable variance or corrective actions will be taken to avoid unfavorable variance on the coming operational periods. </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The unit highlights the importance of variance analysis and show how the budget initially prepared at planning stage creates problem while comparing actual results with the budget. In this unit you are also introduced with the advantage of flexible budget over the static budget, steps in the preparation of flexible budget and evaluating performance using flexible budget. </w:t>
      </w:r>
    </w:p>
    <w:p w:rsidR="0032402D" w:rsidRPr="00297123" w:rsidRDefault="0032402D" w:rsidP="00297123">
      <w:pPr>
        <w:widowControl w:val="0"/>
        <w:tabs>
          <w:tab w:val="left" w:pos="1450"/>
          <w:tab w:val="left" w:pos="2045"/>
          <w:tab w:val="left" w:pos="3870"/>
        </w:tabs>
        <w:autoSpaceDE w:val="0"/>
        <w:autoSpaceDN w:val="0"/>
        <w:adjustRightInd w:val="0"/>
        <w:spacing w:after="0" w:line="360" w:lineRule="auto"/>
        <w:ind w:left="2160" w:right="23"/>
        <w:jc w:val="both"/>
        <w:rPr>
          <w:rFonts w:ascii="Times New Roman" w:eastAsia="Times New Roman" w:hAnsi="Times New Roman" w:cs="Times New Roman"/>
          <w:w w:val="165"/>
          <w:sz w:val="24"/>
          <w:szCs w:val="24"/>
        </w:rPr>
      </w:pPr>
      <w:r w:rsidRPr="00297123">
        <w:rPr>
          <w:rFonts w:ascii="Times New Roman" w:eastAsia="Times New Roman" w:hAnsi="Times New Roman" w:cs="Times New Roman"/>
          <w:w w:val="165"/>
          <w:sz w:val="24"/>
          <w:szCs w:val="24"/>
        </w:rPr>
        <w:t xml:space="preserve"> </w:t>
      </w:r>
      <w:r w:rsidRPr="00297123">
        <w:rPr>
          <w:rFonts w:ascii="Times New Roman" w:eastAsia="Times New Roman" w:hAnsi="Times New Roman" w:cs="Times New Roman"/>
          <w:w w:val="165"/>
          <w:sz w:val="24"/>
          <w:szCs w:val="24"/>
        </w:rPr>
        <w:tab/>
      </w:r>
    </w:p>
    <w:p w:rsidR="0032402D" w:rsidRPr="00297123" w:rsidRDefault="0032402D" w:rsidP="00297123">
      <w:pPr>
        <w:pStyle w:val="ListParagraph"/>
        <w:widowControl w:val="0"/>
        <w:numPr>
          <w:ilvl w:val="1"/>
          <w:numId w:val="11"/>
        </w:numPr>
        <w:autoSpaceDE w:val="0"/>
        <w:autoSpaceDN w:val="0"/>
        <w:adjustRightInd w:val="0"/>
        <w:spacing w:after="0" w:line="360" w:lineRule="auto"/>
        <w:ind w:right="23"/>
        <w:jc w:val="both"/>
        <w:rPr>
          <w:rFonts w:ascii="Times New Roman" w:eastAsia="Times New Roman" w:hAnsi="Times New Roman" w:cs="Times New Roman"/>
          <w:b/>
          <w:sz w:val="24"/>
          <w:szCs w:val="24"/>
        </w:rPr>
      </w:pPr>
      <w:r w:rsidRPr="00297123">
        <w:rPr>
          <w:rFonts w:ascii="Times New Roman" w:eastAsia="Times New Roman" w:hAnsi="Times New Roman" w:cs="Times New Roman"/>
          <w:b/>
          <w:sz w:val="24"/>
          <w:szCs w:val="24"/>
        </w:rPr>
        <w:t>Budget and Variance analyses</w:t>
      </w:r>
    </w:p>
    <w:p w:rsidR="0032402D" w:rsidRPr="00297123" w:rsidRDefault="0032402D" w:rsidP="00297123">
      <w:pPr>
        <w:widowControl w:val="0"/>
        <w:autoSpaceDE w:val="0"/>
        <w:autoSpaceDN w:val="0"/>
        <w:adjustRightInd w:val="0"/>
        <w:spacing w:after="0" w:line="360" w:lineRule="auto"/>
        <w:ind w:left="1440" w:right="23"/>
        <w:jc w:val="both"/>
        <w:rPr>
          <w:rFonts w:ascii="Times New Roman" w:eastAsia="Times New Roman" w:hAnsi="Times New Roman" w:cs="Times New Roman"/>
          <w:b/>
          <w:sz w:val="24"/>
          <w:szCs w:val="24"/>
        </w:rPr>
      </w:pPr>
    </w:p>
    <w:p w:rsidR="0032402D" w:rsidRPr="00297123" w:rsidRDefault="0032402D" w:rsidP="00297123">
      <w:pPr>
        <w:widowControl w:val="0"/>
        <w:autoSpaceDE w:val="0"/>
        <w:autoSpaceDN w:val="0"/>
        <w:adjustRightInd w:val="0"/>
        <w:spacing w:after="0" w:line="360" w:lineRule="auto"/>
        <w:ind w:right="23"/>
        <w:jc w:val="both"/>
        <w:rPr>
          <w:rFonts w:ascii="Times New Roman" w:eastAsia="Times New Roman" w:hAnsi="Times New Roman" w:cs="Times New Roman"/>
          <w:sz w:val="24"/>
          <w:szCs w:val="24"/>
        </w:rPr>
      </w:pPr>
      <w:r w:rsidRPr="00297123">
        <w:rPr>
          <w:rFonts w:ascii="Times New Roman" w:eastAsia="Times New Roman" w:hAnsi="Times New Roman" w:cs="Times New Roman"/>
          <w:sz w:val="24"/>
          <w:szCs w:val="24"/>
        </w:rPr>
        <w:t xml:space="preserve">The use of budget as performance evaluation tool focuses on determining the discrepancies between the planned and actual performance at the end of the operating cycle.  </w:t>
      </w:r>
    </w:p>
    <w:p w:rsidR="0032402D" w:rsidRPr="00297123" w:rsidRDefault="0032402D" w:rsidP="00297123">
      <w:pPr>
        <w:widowControl w:val="0"/>
        <w:autoSpaceDE w:val="0"/>
        <w:autoSpaceDN w:val="0"/>
        <w:adjustRightInd w:val="0"/>
        <w:spacing w:after="0" w:line="360" w:lineRule="auto"/>
        <w:ind w:right="23"/>
        <w:jc w:val="both"/>
        <w:rPr>
          <w:rFonts w:ascii="Times New Roman" w:eastAsia="Times New Roman" w:hAnsi="Times New Roman" w:cs="Times New Roman"/>
          <w:sz w:val="24"/>
          <w:szCs w:val="24"/>
        </w:rPr>
      </w:pPr>
    </w:p>
    <w:p w:rsidR="0032402D" w:rsidRPr="00297123" w:rsidRDefault="0032402D" w:rsidP="00297123">
      <w:pPr>
        <w:widowControl w:val="0"/>
        <w:autoSpaceDE w:val="0"/>
        <w:autoSpaceDN w:val="0"/>
        <w:adjustRightInd w:val="0"/>
        <w:spacing w:after="0" w:line="360" w:lineRule="auto"/>
        <w:ind w:right="23"/>
        <w:jc w:val="both"/>
        <w:rPr>
          <w:rFonts w:ascii="Times New Roman" w:eastAsia="Times New Roman" w:hAnsi="Times New Roman" w:cs="Times New Roman"/>
          <w:sz w:val="24"/>
          <w:szCs w:val="24"/>
        </w:rPr>
      </w:pPr>
      <w:r w:rsidRPr="00297123">
        <w:rPr>
          <w:rFonts w:ascii="Times New Roman" w:eastAsia="Times New Roman" w:hAnsi="Times New Roman" w:cs="Times New Roman"/>
          <w:sz w:val="24"/>
          <w:szCs w:val="24"/>
        </w:rPr>
        <w:t xml:space="preserve">Variance is the difference between an amount on an actual result and the corresponding budgeted amount i.e., the actual amount of something and the amount it was supposed to be according to the budget. The </w:t>
      </w:r>
      <w:r w:rsidRPr="00297123">
        <w:rPr>
          <w:rFonts w:ascii="Times New Roman" w:eastAsia="Times New Roman" w:hAnsi="Times New Roman" w:cs="Times New Roman"/>
          <w:color w:val="FF0000"/>
          <w:sz w:val="24"/>
          <w:szCs w:val="24"/>
        </w:rPr>
        <w:t xml:space="preserve">budgeted amount </w:t>
      </w:r>
      <w:r w:rsidRPr="00297123">
        <w:rPr>
          <w:rFonts w:ascii="Times New Roman" w:eastAsia="Times New Roman" w:hAnsi="Times New Roman" w:cs="Times New Roman"/>
          <w:sz w:val="24"/>
          <w:szCs w:val="24"/>
        </w:rPr>
        <w:t xml:space="preserve">is a point of </w:t>
      </w:r>
      <w:r w:rsidRPr="00297123">
        <w:rPr>
          <w:rFonts w:ascii="Times New Roman" w:eastAsia="Times New Roman" w:hAnsi="Times New Roman" w:cs="Times New Roman"/>
          <w:color w:val="FF0000"/>
          <w:sz w:val="24"/>
          <w:szCs w:val="24"/>
        </w:rPr>
        <w:t xml:space="preserve">reference </w:t>
      </w:r>
      <w:r w:rsidRPr="00297123">
        <w:rPr>
          <w:rFonts w:ascii="Times New Roman" w:eastAsia="Times New Roman" w:hAnsi="Times New Roman" w:cs="Times New Roman"/>
          <w:sz w:val="24"/>
          <w:szCs w:val="24"/>
        </w:rPr>
        <w:t xml:space="preserve">from which comparison may be made.  The difference between budget and actual result can be favorable or unfavorable based upon the impact of the discrepancy on the overall profitability of the firm.  If the variance has an increasing effect on the operating income as compared to the budgeted amount, it is said </w:t>
      </w:r>
      <w:r w:rsidRPr="00297123">
        <w:rPr>
          <w:rFonts w:ascii="Times New Roman" w:eastAsia="Times New Roman" w:hAnsi="Times New Roman" w:cs="Times New Roman"/>
          <w:sz w:val="24"/>
          <w:szCs w:val="24"/>
        </w:rPr>
        <w:lastRenderedPageBreak/>
        <w:t xml:space="preserve">to be </w:t>
      </w:r>
      <w:r w:rsidRPr="00297123">
        <w:rPr>
          <w:rFonts w:ascii="Times New Roman" w:eastAsia="Times New Roman" w:hAnsi="Times New Roman" w:cs="Times New Roman"/>
          <w:b/>
          <w:sz w:val="24"/>
          <w:szCs w:val="24"/>
        </w:rPr>
        <w:t>favorable variance</w:t>
      </w:r>
      <w:r w:rsidRPr="00297123">
        <w:rPr>
          <w:rFonts w:ascii="Times New Roman" w:eastAsia="Times New Roman" w:hAnsi="Times New Roman" w:cs="Times New Roman"/>
          <w:sz w:val="24"/>
          <w:szCs w:val="24"/>
        </w:rPr>
        <w:t xml:space="preserve">. On the other </w:t>
      </w:r>
      <w:proofErr w:type="gramStart"/>
      <w:r w:rsidRPr="00297123">
        <w:rPr>
          <w:rFonts w:ascii="Times New Roman" w:eastAsia="Times New Roman" w:hAnsi="Times New Roman" w:cs="Times New Roman"/>
          <w:sz w:val="24"/>
          <w:szCs w:val="24"/>
        </w:rPr>
        <w:t>hand</w:t>
      </w:r>
      <w:proofErr w:type="gramEnd"/>
      <w:r w:rsidRPr="00297123">
        <w:rPr>
          <w:rFonts w:ascii="Times New Roman" w:eastAsia="Times New Roman" w:hAnsi="Times New Roman" w:cs="Times New Roman"/>
          <w:sz w:val="24"/>
          <w:szCs w:val="24"/>
        </w:rPr>
        <w:t xml:space="preserve"> </w:t>
      </w:r>
      <w:r w:rsidRPr="00297123">
        <w:rPr>
          <w:rFonts w:ascii="Times New Roman" w:eastAsia="Times New Roman" w:hAnsi="Times New Roman" w:cs="Times New Roman"/>
          <w:b/>
          <w:sz w:val="24"/>
          <w:szCs w:val="24"/>
        </w:rPr>
        <w:t>unfavorable or adverse variance</w:t>
      </w:r>
      <w:r w:rsidRPr="00297123">
        <w:rPr>
          <w:rFonts w:ascii="Times New Roman" w:eastAsia="Times New Roman" w:hAnsi="Times New Roman" w:cs="Times New Roman"/>
          <w:sz w:val="24"/>
          <w:szCs w:val="24"/>
        </w:rPr>
        <w:t xml:space="preserve"> occurs when the variance has a decreasing effect on the operating income relative to the budgeted amount.  </w:t>
      </w:r>
    </w:p>
    <w:p w:rsidR="0032402D" w:rsidRPr="00297123" w:rsidRDefault="0032402D" w:rsidP="00297123">
      <w:pPr>
        <w:widowControl w:val="0"/>
        <w:autoSpaceDE w:val="0"/>
        <w:autoSpaceDN w:val="0"/>
        <w:adjustRightInd w:val="0"/>
        <w:spacing w:after="0" w:line="360" w:lineRule="auto"/>
        <w:ind w:right="23"/>
        <w:jc w:val="both"/>
        <w:rPr>
          <w:rFonts w:ascii="Times New Roman" w:eastAsia="Times New Roman" w:hAnsi="Times New Roman" w:cs="Times New Roman"/>
          <w:sz w:val="24"/>
          <w:szCs w:val="24"/>
        </w:rPr>
      </w:pP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Times New Roman" w:hAnsi="Times New Roman" w:cs="Times New Roman"/>
          <w:sz w:val="24"/>
          <w:szCs w:val="24"/>
        </w:rPr>
        <w:t xml:space="preserve">Variances assist managers in their planning and control decisions. It enables to exercise Management by Exception (MBE), which is the practice of concentrating attention on areas not operating as expected and giving less attention to areas operating as expected. Managers regularly pay attention to areas with large variances. Variances are also used in performance evaluation. For </w:t>
      </w:r>
      <w:proofErr w:type="gramStart"/>
      <w:r w:rsidRPr="00297123">
        <w:rPr>
          <w:rFonts w:ascii="Times New Roman" w:eastAsia="Times New Roman" w:hAnsi="Times New Roman" w:cs="Times New Roman"/>
          <w:sz w:val="24"/>
          <w:szCs w:val="24"/>
        </w:rPr>
        <w:t>example</w:t>
      </w:r>
      <w:proofErr w:type="gramEnd"/>
      <w:r w:rsidRPr="00297123">
        <w:rPr>
          <w:rFonts w:ascii="Times New Roman" w:eastAsia="Times New Roman" w:hAnsi="Times New Roman" w:cs="Times New Roman"/>
          <w:sz w:val="24"/>
          <w:szCs w:val="24"/>
        </w:rPr>
        <w:t xml:space="preserve"> Production line managers in a manufacturing company may have quarterly efficiency incentives linked to achieving a budgeted amount of operating costs</w:t>
      </w:r>
      <w:r w:rsidRPr="00297123">
        <w:rPr>
          <w:rFonts w:ascii="Times New Roman" w:eastAsia="Calibri" w:hAnsi="Times New Roman" w:cs="Times New Roman"/>
          <w:sz w:val="24"/>
          <w:szCs w:val="24"/>
        </w:rPr>
        <w:t xml:space="preserve">. </w:t>
      </w:r>
    </w:p>
    <w:p w:rsidR="0032402D" w:rsidRPr="00297123" w:rsidRDefault="0032402D" w:rsidP="00297123">
      <w:pPr>
        <w:pStyle w:val="ListParagraph"/>
        <w:numPr>
          <w:ilvl w:val="2"/>
          <w:numId w:val="11"/>
        </w:numPr>
        <w:spacing w:before="100" w:beforeAutospacing="1" w:after="100" w:afterAutospacing="1" w:line="360" w:lineRule="auto"/>
        <w:jc w:val="both"/>
        <w:rPr>
          <w:rFonts w:ascii="Times New Roman" w:eastAsia="Calibri" w:hAnsi="Times New Roman" w:cs="Times New Roman"/>
          <w:sz w:val="24"/>
          <w:szCs w:val="24"/>
        </w:rPr>
      </w:pPr>
      <w:r w:rsidRPr="00297123">
        <w:rPr>
          <w:rFonts w:ascii="Times New Roman" w:eastAsia="Calibri" w:hAnsi="Times New Roman" w:cs="Times New Roman"/>
          <w:b/>
          <w:sz w:val="24"/>
          <w:szCs w:val="24"/>
        </w:rPr>
        <w:t>Fixed or Static Budget</w:t>
      </w:r>
    </w:p>
    <w:p w:rsidR="0032402D" w:rsidRPr="00297123" w:rsidRDefault="0032402D" w:rsidP="00297123">
      <w:pPr>
        <w:widowControl w:val="0"/>
        <w:autoSpaceDE w:val="0"/>
        <w:autoSpaceDN w:val="0"/>
        <w:adjustRightInd w:val="0"/>
        <w:spacing w:after="0" w:line="360" w:lineRule="auto"/>
        <w:ind w:right="23"/>
        <w:jc w:val="both"/>
        <w:rPr>
          <w:rFonts w:ascii="Times New Roman" w:eastAsia="Times New Roman" w:hAnsi="Times New Roman" w:cs="Times New Roman"/>
          <w:sz w:val="24"/>
          <w:szCs w:val="24"/>
        </w:rPr>
      </w:pPr>
      <w:r w:rsidRPr="00297123">
        <w:rPr>
          <w:rFonts w:ascii="Times New Roman" w:eastAsia="Times New Roman" w:hAnsi="Times New Roman" w:cs="Times New Roman"/>
          <w:sz w:val="24"/>
          <w:szCs w:val="24"/>
        </w:rPr>
        <w:t>The </w:t>
      </w:r>
      <w:r w:rsidRPr="00297123">
        <w:rPr>
          <w:rFonts w:ascii="Times New Roman" w:eastAsia="Times New Roman" w:hAnsi="Times New Roman" w:cs="Times New Roman"/>
          <w:b/>
          <w:sz w:val="24"/>
          <w:szCs w:val="24"/>
        </w:rPr>
        <w:t>static budget</w:t>
      </w:r>
      <w:r w:rsidRPr="00297123">
        <w:rPr>
          <w:rFonts w:ascii="Times New Roman" w:eastAsia="Times New Roman" w:hAnsi="Times New Roman" w:cs="Times New Roman"/>
          <w:sz w:val="24"/>
          <w:szCs w:val="24"/>
        </w:rPr>
        <w:t> is the budget that is based on th</w:t>
      </w:r>
      <w:r w:rsidR="0082090C" w:rsidRPr="00297123">
        <w:rPr>
          <w:rFonts w:ascii="Times New Roman" w:eastAsia="Times New Roman" w:hAnsi="Times New Roman" w:cs="Times New Roman"/>
          <w:sz w:val="24"/>
          <w:szCs w:val="24"/>
        </w:rPr>
        <w:t>e</w:t>
      </w:r>
      <w:r w:rsidRPr="00297123">
        <w:rPr>
          <w:rFonts w:ascii="Times New Roman" w:eastAsia="Times New Roman" w:hAnsi="Times New Roman" w:cs="Times New Roman"/>
          <w:sz w:val="24"/>
          <w:szCs w:val="24"/>
        </w:rPr>
        <w:t xml:space="preserve"> projected level of output, prior to the start of the period. In other words, the static budget is the </w:t>
      </w:r>
      <w:r w:rsidRPr="00297123">
        <w:rPr>
          <w:rFonts w:ascii="Times New Roman" w:eastAsia="Times New Roman" w:hAnsi="Times New Roman" w:cs="Times New Roman"/>
          <w:b/>
          <w:sz w:val="24"/>
          <w:szCs w:val="24"/>
        </w:rPr>
        <w:t>“original”</w:t>
      </w:r>
      <w:r w:rsidRPr="00297123">
        <w:rPr>
          <w:rFonts w:ascii="Times New Roman" w:eastAsia="Times New Roman" w:hAnsi="Times New Roman" w:cs="Times New Roman"/>
          <w:sz w:val="24"/>
          <w:szCs w:val="24"/>
        </w:rPr>
        <w:t xml:space="preserve"> budget. </w:t>
      </w:r>
      <w:r w:rsidRPr="00297123">
        <w:rPr>
          <w:rFonts w:ascii="Times New Roman" w:eastAsia="Times New Roman" w:hAnsi="Times New Roman" w:cs="Times New Roman"/>
          <w:b/>
          <w:sz w:val="24"/>
          <w:szCs w:val="24"/>
        </w:rPr>
        <w:t>The static budget variance</w:t>
      </w:r>
      <w:r w:rsidRPr="00297123">
        <w:rPr>
          <w:rFonts w:ascii="Times New Roman" w:eastAsia="Times New Roman" w:hAnsi="Times New Roman" w:cs="Times New Roman"/>
          <w:sz w:val="24"/>
          <w:szCs w:val="24"/>
        </w:rPr>
        <w:t> is the difference between any line-item in this original budget and the corresponding line-item from the statement of actual results. Often, the line-item of most interest is the “bottom line”: total cost of production for the factory and other cost centers; net income for profit centers.</w:t>
      </w:r>
    </w:p>
    <w:p w:rsidR="0032402D" w:rsidRPr="00297123" w:rsidRDefault="0032402D" w:rsidP="00297123">
      <w:pPr>
        <w:numPr>
          <w:ilvl w:val="0"/>
          <w:numId w:val="7"/>
        </w:numPr>
        <w:spacing w:before="100" w:beforeAutospacing="1" w:after="100" w:afterAutospacing="1" w:line="360" w:lineRule="auto"/>
        <w:rPr>
          <w:rFonts w:ascii="Times New Roman" w:eastAsia="Calibri" w:hAnsi="Times New Roman" w:cs="Times New Roman"/>
          <w:b/>
          <w:i/>
          <w:sz w:val="24"/>
          <w:szCs w:val="24"/>
        </w:rPr>
      </w:pPr>
      <w:r w:rsidRPr="00297123">
        <w:rPr>
          <w:rFonts w:ascii="Times New Roman" w:eastAsia="Calibri" w:hAnsi="Times New Roman" w:cs="Times New Roman"/>
          <w:b/>
          <w:i/>
          <w:sz w:val="24"/>
          <w:szCs w:val="24"/>
        </w:rPr>
        <w:t xml:space="preserve">Static budget is a budget that is based on one level of activity. </w:t>
      </w:r>
    </w:p>
    <w:p w:rsidR="0032402D" w:rsidRPr="00297123" w:rsidRDefault="0032402D" w:rsidP="00297123">
      <w:pPr>
        <w:widowControl w:val="0"/>
        <w:autoSpaceDE w:val="0"/>
        <w:autoSpaceDN w:val="0"/>
        <w:adjustRightInd w:val="0"/>
        <w:spacing w:after="0" w:line="360" w:lineRule="auto"/>
        <w:ind w:right="23"/>
        <w:jc w:val="both"/>
        <w:rPr>
          <w:rFonts w:ascii="Times New Roman" w:eastAsia="Times New Roman" w:hAnsi="Times New Roman" w:cs="Times New Roman"/>
          <w:sz w:val="24"/>
          <w:szCs w:val="24"/>
        </w:rPr>
      </w:pPr>
      <w:r w:rsidRPr="00297123">
        <w:rPr>
          <w:rFonts w:ascii="Times New Roman" w:eastAsia="Times New Roman" w:hAnsi="Times New Roman" w:cs="Times New Roman"/>
          <w:sz w:val="24"/>
          <w:szCs w:val="24"/>
        </w:rPr>
        <w:t>Evaluating performance based upon the master budget which fixed and prepared at single level of activity may not provide accurate picture of performance.  This because usually the planned and actual output or activities levels may not be equal, as a result the comparison is performed at two different level of activity which hides the variance attribute to the actual performance units as well as overall organization. For example, if a company budgeted to produce and sell 12,000 units, but the actual performance showed only 10,000 units, the comparison of revenue, cost and profit at the budget and actual level of output do reve</w:t>
      </w:r>
      <w:r w:rsidR="00254861" w:rsidRPr="00297123">
        <w:rPr>
          <w:rFonts w:ascii="Times New Roman" w:eastAsia="Times New Roman" w:hAnsi="Times New Roman" w:cs="Times New Roman"/>
          <w:sz w:val="24"/>
          <w:szCs w:val="24"/>
        </w:rPr>
        <w:t>a</w:t>
      </w:r>
      <w:r w:rsidRPr="00297123">
        <w:rPr>
          <w:rFonts w:ascii="Times New Roman" w:eastAsia="Times New Roman" w:hAnsi="Times New Roman" w:cs="Times New Roman"/>
          <w:sz w:val="24"/>
          <w:szCs w:val="24"/>
        </w:rPr>
        <w:t xml:space="preserve">ls only the variance resulted from the difference in the </w:t>
      </w:r>
      <w:r w:rsidRPr="00297123">
        <w:rPr>
          <w:rFonts w:ascii="Times New Roman" w:eastAsia="Times New Roman" w:hAnsi="Times New Roman" w:cs="Times New Roman"/>
          <w:b/>
          <w:sz w:val="24"/>
          <w:szCs w:val="24"/>
        </w:rPr>
        <w:t>level of output.</w:t>
      </w:r>
      <w:r w:rsidRPr="00297123">
        <w:rPr>
          <w:rFonts w:ascii="Times New Roman" w:eastAsia="Times New Roman" w:hAnsi="Times New Roman" w:cs="Times New Roman"/>
          <w:sz w:val="24"/>
          <w:szCs w:val="24"/>
        </w:rPr>
        <w:t xml:space="preserve"> Therefore</w:t>
      </w:r>
      <w:r w:rsidR="00CD714A" w:rsidRPr="00297123">
        <w:rPr>
          <w:rFonts w:ascii="Times New Roman" w:eastAsia="Times New Roman" w:hAnsi="Times New Roman" w:cs="Times New Roman"/>
          <w:sz w:val="24"/>
          <w:szCs w:val="24"/>
        </w:rPr>
        <w:t>,</w:t>
      </w:r>
      <w:r w:rsidRPr="00297123">
        <w:rPr>
          <w:rFonts w:ascii="Times New Roman" w:eastAsia="Times New Roman" w:hAnsi="Times New Roman" w:cs="Times New Roman"/>
          <w:sz w:val="24"/>
          <w:szCs w:val="24"/>
        </w:rPr>
        <w:t xml:space="preserve"> unless the analysis is re done by adjusting the budgeted level of output towards the actual units produced and sold, the variance is not helpful to the management as performance evaluation tool.  </w:t>
      </w:r>
    </w:p>
    <w:p w:rsidR="0032402D" w:rsidRPr="00297123" w:rsidRDefault="0032402D" w:rsidP="00297123">
      <w:pPr>
        <w:widowControl w:val="0"/>
        <w:numPr>
          <w:ilvl w:val="0"/>
          <w:numId w:val="6"/>
        </w:numPr>
        <w:autoSpaceDE w:val="0"/>
        <w:autoSpaceDN w:val="0"/>
        <w:adjustRightInd w:val="0"/>
        <w:spacing w:after="0" w:line="360" w:lineRule="auto"/>
        <w:ind w:right="23"/>
        <w:jc w:val="both"/>
        <w:rPr>
          <w:rFonts w:ascii="Times New Roman" w:eastAsia="Times New Roman" w:hAnsi="Times New Roman" w:cs="Times New Roman"/>
          <w:b/>
          <w:i/>
          <w:sz w:val="24"/>
          <w:szCs w:val="24"/>
        </w:rPr>
      </w:pPr>
      <w:r w:rsidRPr="00297123">
        <w:rPr>
          <w:rFonts w:ascii="Times New Roman" w:eastAsia="Times New Roman" w:hAnsi="Times New Roman" w:cs="Times New Roman"/>
          <w:b/>
          <w:i/>
          <w:sz w:val="24"/>
          <w:szCs w:val="24"/>
        </w:rPr>
        <w:t>Static Budget Variance [SBV] is the difference between an actual result and the corresponding budgeted amount in a static budget.</w:t>
      </w:r>
    </w:p>
    <w:p w:rsidR="00585FF6" w:rsidRPr="00297123" w:rsidRDefault="00585FF6" w:rsidP="00297123">
      <w:pPr>
        <w:widowControl w:val="0"/>
        <w:autoSpaceDE w:val="0"/>
        <w:autoSpaceDN w:val="0"/>
        <w:adjustRightInd w:val="0"/>
        <w:spacing w:after="0" w:line="360" w:lineRule="auto"/>
        <w:ind w:right="23"/>
        <w:jc w:val="both"/>
        <w:rPr>
          <w:rFonts w:ascii="Times New Roman" w:eastAsia="Times New Roman" w:hAnsi="Times New Roman" w:cs="Times New Roman"/>
          <w:b/>
          <w:i/>
          <w:sz w:val="24"/>
          <w:szCs w:val="24"/>
        </w:rPr>
      </w:pPr>
    </w:p>
    <w:p w:rsidR="00585FF6" w:rsidRPr="00297123" w:rsidRDefault="00585FF6" w:rsidP="00297123">
      <w:pPr>
        <w:widowControl w:val="0"/>
        <w:autoSpaceDE w:val="0"/>
        <w:autoSpaceDN w:val="0"/>
        <w:adjustRightInd w:val="0"/>
        <w:spacing w:after="0" w:line="360" w:lineRule="auto"/>
        <w:ind w:right="23"/>
        <w:jc w:val="both"/>
        <w:rPr>
          <w:rFonts w:ascii="Times New Roman" w:eastAsia="Times New Roman" w:hAnsi="Times New Roman" w:cs="Times New Roman"/>
          <w:b/>
          <w:i/>
          <w:sz w:val="24"/>
          <w:szCs w:val="24"/>
        </w:rPr>
      </w:pPr>
    </w:p>
    <w:p w:rsidR="0032402D" w:rsidRPr="00297123" w:rsidRDefault="0032402D" w:rsidP="00297123">
      <w:pPr>
        <w:widowControl w:val="0"/>
        <w:numPr>
          <w:ilvl w:val="2"/>
          <w:numId w:val="11"/>
        </w:numPr>
        <w:autoSpaceDE w:val="0"/>
        <w:autoSpaceDN w:val="0"/>
        <w:adjustRightInd w:val="0"/>
        <w:spacing w:after="0" w:line="360" w:lineRule="auto"/>
        <w:ind w:right="23"/>
        <w:jc w:val="both"/>
        <w:rPr>
          <w:rFonts w:ascii="Times New Roman" w:eastAsia="Times New Roman" w:hAnsi="Times New Roman" w:cs="Times New Roman"/>
          <w:b/>
          <w:sz w:val="24"/>
          <w:szCs w:val="24"/>
        </w:rPr>
      </w:pPr>
      <w:r w:rsidRPr="00297123">
        <w:rPr>
          <w:rFonts w:ascii="Times New Roman" w:eastAsia="Times New Roman" w:hAnsi="Times New Roman" w:cs="Times New Roman"/>
          <w:b/>
          <w:sz w:val="24"/>
          <w:szCs w:val="24"/>
        </w:rPr>
        <w:t xml:space="preserve">Flexible Budget </w:t>
      </w:r>
    </w:p>
    <w:p w:rsidR="0032402D" w:rsidRPr="00297123" w:rsidRDefault="0032402D" w:rsidP="00297123">
      <w:pPr>
        <w:widowControl w:val="0"/>
        <w:autoSpaceDE w:val="0"/>
        <w:autoSpaceDN w:val="0"/>
        <w:adjustRightInd w:val="0"/>
        <w:spacing w:after="0" w:line="360" w:lineRule="auto"/>
        <w:ind w:right="23"/>
        <w:jc w:val="both"/>
        <w:rPr>
          <w:rFonts w:ascii="Times New Roman" w:eastAsia="Times New Roman" w:hAnsi="Times New Roman" w:cs="Times New Roman"/>
          <w:sz w:val="24"/>
          <w:szCs w:val="24"/>
        </w:rPr>
      </w:pPr>
      <w:r w:rsidRPr="00297123">
        <w:rPr>
          <w:rFonts w:ascii="Times New Roman" w:eastAsia="Times New Roman" w:hAnsi="Times New Roman" w:cs="Times New Roman"/>
          <w:sz w:val="24"/>
          <w:szCs w:val="24"/>
        </w:rPr>
        <w:t xml:space="preserve">The flexible budget is a performance evaluation tool. It cannot be prepared </w:t>
      </w:r>
      <w:r w:rsidRPr="00297123">
        <w:rPr>
          <w:rFonts w:ascii="Times New Roman" w:eastAsia="Times New Roman" w:hAnsi="Times New Roman" w:cs="Times New Roman"/>
          <w:b/>
          <w:sz w:val="24"/>
          <w:szCs w:val="24"/>
        </w:rPr>
        <w:t>before the end</w:t>
      </w:r>
      <w:r w:rsidRPr="00297123">
        <w:rPr>
          <w:rFonts w:ascii="Times New Roman" w:eastAsia="Times New Roman" w:hAnsi="Times New Roman" w:cs="Times New Roman"/>
          <w:sz w:val="24"/>
          <w:szCs w:val="24"/>
        </w:rPr>
        <w:t xml:space="preserve"> of the period. A flexible budget adjusts the static budget for the actual level of output so as to avoid the inherent limitation of using static budget for performance evaluation.  The flexible budget asks the question: “If I had known at the beginning of the period what my output volume (units produced or units sold) would be, what would my budget have looked like?” The motivation for the flexible budget is to compare </w:t>
      </w:r>
      <w:r w:rsidRPr="00297123">
        <w:rPr>
          <w:rFonts w:ascii="Times New Roman" w:eastAsia="Times New Roman" w:hAnsi="Times New Roman" w:cs="Times New Roman"/>
          <w:b/>
          <w:sz w:val="24"/>
          <w:szCs w:val="24"/>
        </w:rPr>
        <w:t xml:space="preserve">apples to apples. </w:t>
      </w:r>
      <w:r w:rsidRPr="00297123">
        <w:rPr>
          <w:rFonts w:ascii="Times New Roman" w:eastAsia="Times New Roman" w:hAnsi="Times New Roman" w:cs="Times New Roman"/>
          <w:sz w:val="24"/>
          <w:szCs w:val="24"/>
        </w:rPr>
        <w:t>If the factory actually produced 10,000 units, then management should compare actual factory costs for 10,000 units to what the factory should have spent to make 10,000 units, not to what the factory should have spent to make 9,000 units or 12,000 units or any other production level.</w:t>
      </w:r>
    </w:p>
    <w:p w:rsidR="0032402D" w:rsidRPr="00297123" w:rsidRDefault="0032402D" w:rsidP="00297123">
      <w:pPr>
        <w:spacing w:after="0" w:line="360" w:lineRule="auto"/>
        <w:jc w:val="both"/>
        <w:rPr>
          <w:rFonts w:ascii="Times New Roman" w:eastAsia="Times New Roman" w:hAnsi="Times New Roman" w:cs="Times New Roman"/>
          <w:color w:val="000000"/>
          <w:sz w:val="24"/>
          <w:szCs w:val="24"/>
        </w:rPr>
      </w:pPr>
      <w:r w:rsidRPr="00297123">
        <w:rPr>
          <w:rFonts w:ascii="Times New Roman" w:eastAsia="Times New Roman" w:hAnsi="Times New Roman" w:cs="Times New Roman"/>
          <w:color w:val="000000"/>
          <w:sz w:val="24"/>
          <w:szCs w:val="24"/>
        </w:rPr>
        <w:t>The </w:t>
      </w:r>
      <w:r w:rsidRPr="00297123">
        <w:rPr>
          <w:rFonts w:ascii="Times New Roman" w:eastAsia="Times New Roman" w:hAnsi="Times New Roman" w:cs="Times New Roman"/>
          <w:b/>
          <w:bCs/>
          <w:sz w:val="24"/>
          <w:szCs w:val="24"/>
        </w:rPr>
        <w:t>flexible budget variance</w:t>
      </w:r>
      <w:r w:rsidRPr="00297123">
        <w:rPr>
          <w:rFonts w:ascii="Times New Roman" w:eastAsia="Times New Roman" w:hAnsi="Times New Roman" w:cs="Times New Roman"/>
          <w:color w:val="000000"/>
          <w:sz w:val="24"/>
          <w:szCs w:val="24"/>
        </w:rPr>
        <w:t> is the difference between any line-item in the flexible budget and the corresponding line-item from the statement of actual results.</w:t>
      </w:r>
    </w:p>
    <w:p w:rsidR="0032402D" w:rsidRPr="00297123" w:rsidRDefault="00541718" w:rsidP="00297123">
      <w:pPr>
        <w:numPr>
          <w:ilvl w:val="0"/>
          <w:numId w:val="4"/>
        </w:numPr>
        <w:spacing w:before="100" w:beforeAutospacing="1" w:after="100" w:afterAutospacing="1" w:line="360" w:lineRule="auto"/>
        <w:ind w:left="540" w:hanging="180"/>
        <w:jc w:val="both"/>
        <w:rPr>
          <w:rFonts w:ascii="Times New Roman" w:eastAsia="Calibri" w:hAnsi="Times New Roman" w:cs="Times New Roman"/>
          <w:sz w:val="24"/>
          <w:szCs w:val="24"/>
        </w:rPr>
      </w:pPr>
      <w:r w:rsidRPr="00297123">
        <w:rPr>
          <w:rFonts w:ascii="Times New Roman" w:eastAsia="Calibri" w:hAnsi="Times New Roman" w:cs="Times New Roman"/>
          <w:b/>
          <w:i/>
          <w:sz w:val="24"/>
          <w:szCs w:val="24"/>
        </w:rPr>
        <w:t xml:space="preserve">Note: </w:t>
      </w:r>
      <w:r w:rsidR="0032402D" w:rsidRPr="00297123">
        <w:rPr>
          <w:rFonts w:ascii="Times New Roman" w:eastAsia="Calibri" w:hAnsi="Times New Roman" w:cs="Times New Roman"/>
          <w:b/>
          <w:i/>
          <w:sz w:val="24"/>
          <w:szCs w:val="24"/>
        </w:rPr>
        <w:t xml:space="preserve"> Static budget variance does not give much information about the variances between actual results and budgeted amounts for each line item. Hence one has to prepare flexible budget</w:t>
      </w:r>
      <w:r w:rsidR="0032402D" w:rsidRPr="00297123">
        <w:rPr>
          <w:rFonts w:ascii="Times New Roman" w:eastAsia="Calibri" w:hAnsi="Times New Roman" w:cs="Times New Roman"/>
          <w:sz w:val="24"/>
          <w:szCs w:val="24"/>
        </w:rPr>
        <w:t>.</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To have a better understanding of causes for variance managers usually require variance calculated at different level. Variance according to the degree of detailed feedback on performance can be classified as:</w:t>
      </w:r>
    </w:p>
    <w:p w:rsidR="0032402D" w:rsidRPr="00297123" w:rsidRDefault="0032402D" w:rsidP="00297123">
      <w:pPr>
        <w:numPr>
          <w:ilvl w:val="0"/>
          <w:numId w:val="2"/>
        </w:num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Level 0 variance analysis</w:t>
      </w:r>
    </w:p>
    <w:p w:rsidR="0032402D" w:rsidRPr="00297123" w:rsidRDefault="0032402D" w:rsidP="00297123">
      <w:pPr>
        <w:numPr>
          <w:ilvl w:val="0"/>
          <w:numId w:val="2"/>
        </w:num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Level 1 variance analysis</w:t>
      </w:r>
    </w:p>
    <w:p w:rsidR="0032402D" w:rsidRPr="00297123" w:rsidRDefault="0032402D" w:rsidP="00297123">
      <w:pPr>
        <w:numPr>
          <w:ilvl w:val="0"/>
          <w:numId w:val="2"/>
        </w:num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Level 2 variance analysis</w:t>
      </w:r>
    </w:p>
    <w:p w:rsidR="0032402D" w:rsidRPr="00297123" w:rsidRDefault="0032402D" w:rsidP="00297123">
      <w:pPr>
        <w:numPr>
          <w:ilvl w:val="0"/>
          <w:numId w:val="2"/>
        </w:num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Level 3 variance analysis</w:t>
      </w:r>
    </w:p>
    <w:p w:rsidR="0032402D" w:rsidRPr="00297123" w:rsidRDefault="0032402D" w:rsidP="00297123">
      <w:pPr>
        <w:numPr>
          <w:ilvl w:val="0"/>
          <w:numId w:val="2"/>
        </w:num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Level 4 variance analysis</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In this unit the focus is on level 0, 1, and 2 variances, and the re</w:t>
      </w:r>
      <w:r w:rsidR="00585FF6" w:rsidRPr="00297123">
        <w:rPr>
          <w:rFonts w:ascii="Times New Roman" w:eastAsia="Calibri" w:hAnsi="Times New Roman" w:cs="Times New Roman"/>
          <w:sz w:val="24"/>
          <w:szCs w:val="24"/>
        </w:rPr>
        <w:t>main</w:t>
      </w:r>
      <w:r w:rsidRPr="00297123">
        <w:rPr>
          <w:rFonts w:ascii="Times New Roman" w:eastAsia="Calibri" w:hAnsi="Times New Roman" w:cs="Times New Roman"/>
          <w:sz w:val="24"/>
          <w:szCs w:val="24"/>
        </w:rPr>
        <w:t>ing will be discussed in length on the next unit.</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Now let see the preparation of flexible budget as well as analysis of variance using the following:</w:t>
      </w:r>
    </w:p>
    <w:p w:rsidR="0032402D" w:rsidRPr="00297123" w:rsidRDefault="00585FF6" w:rsidP="00297123">
      <w:pPr>
        <w:spacing w:after="0" w:line="360" w:lineRule="auto"/>
        <w:jc w:val="both"/>
        <w:rPr>
          <w:rFonts w:ascii="Times New Roman" w:eastAsia="Calibri" w:hAnsi="Times New Roman" w:cs="Times New Roman"/>
          <w:sz w:val="24"/>
          <w:szCs w:val="24"/>
        </w:rPr>
      </w:pPr>
      <w:r w:rsidRPr="00297123">
        <w:rPr>
          <w:rFonts w:ascii="Times New Roman" w:eastAsia="Times New Roman" w:hAnsi="Times New Roman" w:cs="Times New Roman"/>
          <w:sz w:val="24"/>
          <w:szCs w:val="24"/>
        </w:rPr>
        <w:lastRenderedPageBreak/>
        <w:t>Illustration 3</w:t>
      </w:r>
      <w:r w:rsidR="0032402D" w:rsidRPr="00297123">
        <w:rPr>
          <w:rFonts w:ascii="Times New Roman" w:eastAsia="Times New Roman" w:hAnsi="Times New Roman" w:cs="Times New Roman"/>
          <w:sz w:val="24"/>
          <w:szCs w:val="24"/>
        </w:rPr>
        <w:t xml:space="preserve">.1: </w:t>
      </w:r>
      <w:proofErr w:type="spellStart"/>
      <w:r w:rsidR="0032402D" w:rsidRPr="00297123">
        <w:rPr>
          <w:rFonts w:ascii="Times New Roman" w:eastAsia="Times New Roman" w:hAnsi="Times New Roman" w:cs="Times New Roman"/>
          <w:b/>
          <w:sz w:val="24"/>
          <w:szCs w:val="24"/>
        </w:rPr>
        <w:t>Jimma</w:t>
      </w:r>
      <w:proofErr w:type="spellEnd"/>
      <w:r w:rsidR="0032402D" w:rsidRPr="00297123">
        <w:rPr>
          <w:rFonts w:ascii="Times New Roman" w:eastAsia="Times New Roman" w:hAnsi="Times New Roman" w:cs="Times New Roman"/>
          <w:b/>
          <w:sz w:val="24"/>
          <w:szCs w:val="24"/>
        </w:rPr>
        <w:t xml:space="preserve"> Garment Co</w:t>
      </w:r>
      <w:r w:rsidR="0032402D" w:rsidRPr="00297123">
        <w:rPr>
          <w:rFonts w:ascii="Times New Roman" w:eastAsia="Times New Roman" w:hAnsi="Times New Roman" w:cs="Times New Roman"/>
          <w:sz w:val="24"/>
          <w:szCs w:val="24"/>
        </w:rPr>
        <w:t xml:space="preserve">. manufactures and sells a jacket. Sales are made to distributors who sell to independent clothing stores. </w:t>
      </w:r>
      <w:proofErr w:type="spellStart"/>
      <w:r w:rsidR="0032402D" w:rsidRPr="00297123">
        <w:rPr>
          <w:rFonts w:ascii="Times New Roman" w:eastAsia="Times New Roman" w:hAnsi="Times New Roman" w:cs="Times New Roman"/>
          <w:sz w:val="24"/>
          <w:szCs w:val="24"/>
        </w:rPr>
        <w:t>Jimma</w:t>
      </w:r>
      <w:proofErr w:type="spellEnd"/>
      <w:r w:rsidR="0032402D" w:rsidRPr="00297123">
        <w:rPr>
          <w:rFonts w:ascii="Times New Roman" w:eastAsia="Times New Roman" w:hAnsi="Times New Roman" w:cs="Times New Roman"/>
          <w:sz w:val="24"/>
          <w:szCs w:val="24"/>
        </w:rPr>
        <w:t xml:space="preserve"> Garment’s only costs are manufacturing costs. All units manufactured in April 2003 are sold in April 2003. There is no beginning or ending inventory. </w:t>
      </w:r>
      <w:proofErr w:type="spellStart"/>
      <w:r w:rsidR="0032402D" w:rsidRPr="00297123">
        <w:rPr>
          <w:rFonts w:ascii="Times New Roman" w:eastAsia="Times New Roman" w:hAnsi="Times New Roman" w:cs="Times New Roman"/>
          <w:sz w:val="24"/>
          <w:szCs w:val="24"/>
        </w:rPr>
        <w:t>Jimma</w:t>
      </w:r>
      <w:proofErr w:type="spellEnd"/>
      <w:r w:rsidR="0032402D" w:rsidRPr="00297123">
        <w:rPr>
          <w:rFonts w:ascii="Times New Roman" w:eastAsia="Times New Roman" w:hAnsi="Times New Roman" w:cs="Times New Roman"/>
          <w:sz w:val="24"/>
          <w:szCs w:val="24"/>
        </w:rPr>
        <w:t xml:space="preserve"> Garment has variable cost categories. The budgeted data for April</w:t>
      </w:r>
      <w:r w:rsidR="0032402D" w:rsidRPr="00297123">
        <w:rPr>
          <w:rFonts w:ascii="Times New Roman" w:eastAsia="Calibri" w:hAnsi="Times New Roman" w:cs="Times New Roman"/>
          <w:sz w:val="24"/>
          <w:szCs w:val="24"/>
        </w:rPr>
        <w:t xml:space="preserve"> 2003 </w:t>
      </w:r>
      <w:proofErr w:type="gramStart"/>
      <w:r w:rsidR="0032402D" w:rsidRPr="00297123">
        <w:rPr>
          <w:rFonts w:ascii="Times New Roman" w:eastAsia="Calibri" w:hAnsi="Times New Roman" w:cs="Times New Roman"/>
          <w:sz w:val="24"/>
          <w:szCs w:val="24"/>
        </w:rPr>
        <w:t>are</w:t>
      </w:r>
      <w:proofErr w:type="gramEnd"/>
      <w:r w:rsidR="0032402D" w:rsidRPr="00297123">
        <w:rPr>
          <w:rFonts w:ascii="Times New Roman" w:eastAsia="Calibri" w:hAnsi="Times New Roman" w:cs="Times New Roman"/>
          <w:sz w:val="24"/>
          <w:szCs w:val="24"/>
        </w:rPr>
        <w:t>:</w:t>
      </w:r>
    </w:p>
    <w:p w:rsidR="0032402D" w:rsidRPr="00297123" w:rsidRDefault="0032402D" w:rsidP="00297123">
      <w:pPr>
        <w:spacing w:after="0" w:line="360" w:lineRule="auto"/>
        <w:jc w:val="both"/>
        <w:rPr>
          <w:rFonts w:ascii="Times New Roman" w:eastAsia="Calibri" w:hAnsi="Times New Roman" w:cs="Times New Roman"/>
          <w:b/>
          <w:sz w:val="24"/>
          <w:szCs w:val="24"/>
          <w:u w:val="single"/>
        </w:rPr>
      </w:pPr>
      <w:r w:rsidRPr="00297123">
        <w:rPr>
          <w:rFonts w:ascii="Times New Roman" w:eastAsia="Calibri" w:hAnsi="Times New Roman" w:cs="Times New Roman"/>
          <w:b/>
          <w:sz w:val="24"/>
          <w:szCs w:val="24"/>
          <w:u w:val="single"/>
        </w:rPr>
        <w:t xml:space="preserve">                                  Cost category                                  Variable cost </w:t>
      </w:r>
      <w:r w:rsidRPr="00297123">
        <w:rPr>
          <w:rFonts w:ascii="Times New Roman" w:eastAsia="Calibri" w:hAnsi="Times New Roman" w:cs="Times New Roman"/>
          <w:sz w:val="24"/>
          <w:szCs w:val="24"/>
          <w:u w:val="single"/>
        </w:rPr>
        <w:t>/</w:t>
      </w:r>
      <w:r w:rsidRPr="00297123">
        <w:rPr>
          <w:rFonts w:ascii="Times New Roman" w:eastAsia="Calibri" w:hAnsi="Times New Roman" w:cs="Times New Roman"/>
          <w:b/>
          <w:sz w:val="24"/>
          <w:szCs w:val="24"/>
          <w:u w:val="single"/>
        </w:rPr>
        <w:t xml:space="preserve"> jacket.</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DM costs…………………………………          Br. 60</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DL costs………………………………….                16</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Variable MOH costs……………………                   </w:t>
      </w:r>
      <w:r w:rsidRPr="00297123">
        <w:rPr>
          <w:rFonts w:ascii="Times New Roman" w:eastAsia="Calibri" w:hAnsi="Times New Roman" w:cs="Times New Roman"/>
          <w:sz w:val="24"/>
          <w:szCs w:val="24"/>
          <w:u w:val="single"/>
        </w:rPr>
        <w:t>12</w:t>
      </w:r>
    </w:p>
    <w:p w:rsidR="0032402D" w:rsidRPr="00297123" w:rsidRDefault="0032402D" w:rsidP="00297123">
      <w:pPr>
        <w:spacing w:after="0" w:line="360" w:lineRule="auto"/>
        <w:jc w:val="both"/>
        <w:rPr>
          <w:rFonts w:ascii="Times New Roman" w:eastAsia="Calibri" w:hAnsi="Times New Roman" w:cs="Times New Roman"/>
          <w:b/>
          <w:sz w:val="24"/>
          <w:szCs w:val="24"/>
        </w:rPr>
      </w:pPr>
      <w:r w:rsidRPr="00297123">
        <w:rPr>
          <w:rFonts w:ascii="Times New Roman" w:eastAsia="Calibri" w:hAnsi="Times New Roman" w:cs="Times New Roman"/>
          <w:sz w:val="24"/>
          <w:szCs w:val="24"/>
        </w:rPr>
        <w:t xml:space="preserve">                              Total variable costs ………………                 </w:t>
      </w:r>
      <w:r w:rsidRPr="00297123">
        <w:rPr>
          <w:rFonts w:ascii="Times New Roman" w:eastAsia="Calibri" w:hAnsi="Times New Roman" w:cs="Times New Roman"/>
          <w:b/>
          <w:sz w:val="24"/>
          <w:szCs w:val="24"/>
        </w:rPr>
        <w:t>Br. 88</w:t>
      </w:r>
    </w:p>
    <w:p w:rsidR="0032402D" w:rsidRPr="00297123" w:rsidRDefault="0032402D" w:rsidP="00297123">
      <w:pPr>
        <w:spacing w:after="0" w:line="360" w:lineRule="auto"/>
        <w:jc w:val="both"/>
        <w:rPr>
          <w:rFonts w:ascii="Times New Roman" w:eastAsia="Calibri" w:hAnsi="Times New Roman" w:cs="Times New Roman"/>
          <w:b/>
          <w:sz w:val="24"/>
          <w:szCs w:val="24"/>
        </w:rPr>
      </w:pP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The number of units manufactured is the cost driver for all variable-manufacturing costs. The relevant range for the cost driver is from 0 to 12,000 jackets. Budgeted manufacturing fixed costs are Br. 276,000 for production between 0 &amp; 12,000 jackets. Budgeted selling price is Br.120/jacket. The static budget for April 2003 is based on selling 12,000 jackets. </w:t>
      </w:r>
    </w:p>
    <w:p w:rsidR="0032402D" w:rsidRPr="00297123" w:rsidRDefault="0032402D" w:rsidP="00297123">
      <w:pPr>
        <w:spacing w:after="0" w:line="360" w:lineRule="auto"/>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The actual data for April 2003 </w:t>
      </w:r>
      <w:proofErr w:type="gramStart"/>
      <w:r w:rsidRPr="00297123">
        <w:rPr>
          <w:rFonts w:ascii="Times New Roman" w:eastAsia="Calibri" w:hAnsi="Times New Roman" w:cs="Times New Roman"/>
          <w:sz w:val="24"/>
          <w:szCs w:val="24"/>
        </w:rPr>
        <w:t>are</w:t>
      </w:r>
      <w:proofErr w:type="gramEnd"/>
      <w:r w:rsidRPr="00297123">
        <w:rPr>
          <w:rFonts w:ascii="Times New Roman" w:eastAsia="Calibri" w:hAnsi="Times New Roman" w:cs="Times New Roman"/>
          <w:sz w:val="24"/>
          <w:szCs w:val="24"/>
        </w:rPr>
        <w:t xml:space="preserve"> as follows:</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Units sold …………………       10,000 jackets</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Revenues ………………….     Br. 1,250,000</w:t>
      </w:r>
    </w:p>
    <w:p w:rsidR="0032402D" w:rsidRPr="00297123" w:rsidRDefault="0032402D" w:rsidP="00297123">
      <w:pPr>
        <w:spacing w:after="0" w:line="360" w:lineRule="auto"/>
        <w:jc w:val="both"/>
        <w:rPr>
          <w:rFonts w:ascii="Times New Roman" w:eastAsia="Calibri" w:hAnsi="Times New Roman" w:cs="Times New Roman"/>
          <w:sz w:val="24"/>
          <w:szCs w:val="24"/>
          <w:u w:val="single"/>
        </w:rPr>
      </w:pPr>
      <w:r w:rsidRPr="00297123">
        <w:rPr>
          <w:rFonts w:ascii="Times New Roman" w:eastAsia="Calibri" w:hAnsi="Times New Roman" w:cs="Times New Roman"/>
          <w:sz w:val="24"/>
          <w:szCs w:val="24"/>
        </w:rPr>
        <w:t xml:space="preserve">          </w:t>
      </w:r>
      <w:r w:rsidRPr="00297123">
        <w:rPr>
          <w:rFonts w:ascii="Times New Roman" w:eastAsia="Calibri" w:hAnsi="Times New Roman" w:cs="Times New Roman"/>
          <w:sz w:val="24"/>
          <w:szCs w:val="24"/>
          <w:u w:val="single"/>
        </w:rPr>
        <w:t>Variable costs:</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DM …………………</w:t>
      </w:r>
      <w:proofErr w:type="gramStart"/>
      <w:r w:rsidRPr="00297123">
        <w:rPr>
          <w:rFonts w:ascii="Times New Roman" w:eastAsia="Calibri" w:hAnsi="Times New Roman" w:cs="Times New Roman"/>
          <w:sz w:val="24"/>
          <w:szCs w:val="24"/>
        </w:rPr>
        <w:t>…..</w:t>
      </w:r>
      <w:proofErr w:type="gramEnd"/>
      <w:r w:rsidRPr="00297123">
        <w:rPr>
          <w:rFonts w:ascii="Times New Roman" w:eastAsia="Calibri" w:hAnsi="Times New Roman" w:cs="Times New Roman"/>
          <w:sz w:val="24"/>
          <w:szCs w:val="24"/>
        </w:rPr>
        <w:t xml:space="preserve">               621,600</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DL………………………                198,000</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Variable MOH……</w:t>
      </w:r>
      <w:proofErr w:type="gramStart"/>
      <w:r w:rsidRPr="00297123">
        <w:rPr>
          <w:rFonts w:ascii="Times New Roman" w:eastAsia="Calibri" w:hAnsi="Times New Roman" w:cs="Times New Roman"/>
          <w:sz w:val="24"/>
          <w:szCs w:val="24"/>
        </w:rPr>
        <w:t>…..</w:t>
      </w:r>
      <w:proofErr w:type="gramEnd"/>
      <w:r w:rsidRPr="00297123">
        <w:rPr>
          <w:rFonts w:ascii="Times New Roman" w:eastAsia="Calibri" w:hAnsi="Times New Roman" w:cs="Times New Roman"/>
          <w:sz w:val="24"/>
          <w:szCs w:val="24"/>
        </w:rPr>
        <w:t xml:space="preserve">                  130,500</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Fixed costs …………</w:t>
      </w:r>
      <w:proofErr w:type="gramStart"/>
      <w:r w:rsidRPr="00297123">
        <w:rPr>
          <w:rFonts w:ascii="Times New Roman" w:eastAsia="Calibri" w:hAnsi="Times New Roman" w:cs="Times New Roman"/>
          <w:sz w:val="24"/>
          <w:szCs w:val="24"/>
        </w:rPr>
        <w:t>…..</w:t>
      </w:r>
      <w:proofErr w:type="gramEnd"/>
      <w:r w:rsidRPr="00297123">
        <w:rPr>
          <w:rFonts w:ascii="Times New Roman" w:eastAsia="Calibri" w:hAnsi="Times New Roman" w:cs="Times New Roman"/>
          <w:sz w:val="24"/>
          <w:szCs w:val="24"/>
        </w:rPr>
        <w:t xml:space="preserve">                285,000</w:t>
      </w:r>
    </w:p>
    <w:p w:rsidR="0032402D" w:rsidRPr="00297123" w:rsidRDefault="0032402D" w:rsidP="00297123">
      <w:pPr>
        <w:tabs>
          <w:tab w:val="left" w:pos="2865"/>
        </w:tabs>
        <w:spacing w:line="360" w:lineRule="auto"/>
        <w:contextualSpacing/>
        <w:jc w:val="both"/>
        <w:rPr>
          <w:rFonts w:ascii="Times New Roman" w:eastAsia="Calibri" w:hAnsi="Times New Roman" w:cs="Times New Roman"/>
          <w:b/>
          <w:sz w:val="24"/>
          <w:szCs w:val="24"/>
        </w:rPr>
      </w:pPr>
      <w:r w:rsidRPr="00297123">
        <w:rPr>
          <w:rFonts w:ascii="Times New Roman" w:eastAsia="Calibri" w:hAnsi="Times New Roman" w:cs="Times New Roman"/>
          <w:b/>
          <w:sz w:val="24"/>
          <w:szCs w:val="24"/>
        </w:rPr>
        <w:t>1. Level 0 or Static Budget Variance for operating income</w:t>
      </w:r>
    </w:p>
    <w:p w:rsidR="0032402D" w:rsidRPr="00297123" w:rsidRDefault="0032402D" w:rsidP="00297123">
      <w:pPr>
        <w:tabs>
          <w:tab w:val="left" w:pos="2865"/>
        </w:tabs>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Level zero variance analysis </w:t>
      </w:r>
      <w:r w:rsidR="00760EB1" w:rsidRPr="00297123">
        <w:rPr>
          <w:rFonts w:ascii="Times New Roman" w:eastAsia="Calibri" w:hAnsi="Times New Roman" w:cs="Times New Roman"/>
          <w:sz w:val="24"/>
          <w:szCs w:val="24"/>
        </w:rPr>
        <w:t xml:space="preserve">is </w:t>
      </w:r>
      <w:r w:rsidRPr="00297123">
        <w:rPr>
          <w:rFonts w:ascii="Times New Roman" w:eastAsia="Calibri" w:hAnsi="Times New Roman" w:cs="Times New Roman"/>
          <w:b/>
          <w:sz w:val="24"/>
          <w:szCs w:val="24"/>
        </w:rPr>
        <w:t xml:space="preserve">the least detail </w:t>
      </w:r>
      <w:r w:rsidRPr="00297123">
        <w:rPr>
          <w:rFonts w:ascii="Times New Roman" w:eastAsia="Calibri" w:hAnsi="Times New Roman" w:cs="Times New Roman"/>
          <w:sz w:val="24"/>
          <w:szCs w:val="24"/>
        </w:rPr>
        <w:t xml:space="preserve">analysis which simply </w:t>
      </w:r>
      <w:r w:rsidRPr="00297123">
        <w:rPr>
          <w:rFonts w:ascii="Times New Roman" w:eastAsia="Calibri" w:hAnsi="Times New Roman" w:cs="Times New Roman"/>
          <w:color w:val="FF0000"/>
          <w:sz w:val="24"/>
          <w:szCs w:val="24"/>
        </w:rPr>
        <w:t xml:space="preserve">compares </w:t>
      </w:r>
      <w:r w:rsidRPr="00297123">
        <w:rPr>
          <w:rFonts w:ascii="Times New Roman" w:eastAsia="Calibri" w:hAnsi="Times New Roman" w:cs="Times New Roman"/>
          <w:sz w:val="24"/>
          <w:szCs w:val="24"/>
        </w:rPr>
        <w:t xml:space="preserve">the </w:t>
      </w:r>
      <w:r w:rsidRPr="00297123">
        <w:rPr>
          <w:rFonts w:ascii="Times New Roman" w:eastAsia="Calibri" w:hAnsi="Times New Roman" w:cs="Times New Roman"/>
          <w:color w:val="FF0000"/>
          <w:sz w:val="24"/>
          <w:szCs w:val="24"/>
        </w:rPr>
        <w:t xml:space="preserve">operating income at static </w:t>
      </w:r>
      <w:r w:rsidRPr="00297123">
        <w:rPr>
          <w:rFonts w:ascii="Times New Roman" w:eastAsia="Calibri" w:hAnsi="Times New Roman" w:cs="Times New Roman"/>
          <w:sz w:val="24"/>
          <w:szCs w:val="24"/>
        </w:rPr>
        <w:t xml:space="preserve">budget income statement with the </w:t>
      </w:r>
      <w:r w:rsidRPr="00297123">
        <w:rPr>
          <w:rFonts w:ascii="Times New Roman" w:eastAsia="Calibri" w:hAnsi="Times New Roman" w:cs="Times New Roman"/>
          <w:color w:val="FF0000"/>
          <w:sz w:val="24"/>
          <w:szCs w:val="24"/>
        </w:rPr>
        <w:t xml:space="preserve">operating income at the actual income </w:t>
      </w:r>
      <w:r w:rsidRPr="00297123">
        <w:rPr>
          <w:rFonts w:ascii="Times New Roman" w:eastAsia="Calibri" w:hAnsi="Times New Roman" w:cs="Times New Roman"/>
          <w:sz w:val="24"/>
          <w:szCs w:val="24"/>
        </w:rPr>
        <w:t xml:space="preserve">statement. The level zero variance for </w:t>
      </w:r>
      <w:proofErr w:type="spellStart"/>
      <w:r w:rsidRPr="00297123">
        <w:rPr>
          <w:rFonts w:ascii="Times New Roman" w:eastAsia="Calibri" w:hAnsi="Times New Roman" w:cs="Times New Roman"/>
          <w:sz w:val="24"/>
          <w:szCs w:val="24"/>
        </w:rPr>
        <w:t>Jimma</w:t>
      </w:r>
      <w:proofErr w:type="spellEnd"/>
      <w:r w:rsidRPr="00297123">
        <w:rPr>
          <w:rFonts w:ascii="Times New Roman" w:eastAsia="Calibri" w:hAnsi="Times New Roman" w:cs="Times New Roman"/>
          <w:sz w:val="24"/>
          <w:szCs w:val="24"/>
        </w:rPr>
        <w:t xml:space="preserve"> Garment from the above given data is determined as,</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Actual operating income…………………     Br.  14,900</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Budgeted operating income………………</w:t>
      </w:r>
      <w:r w:rsidR="00760EB1" w:rsidRPr="00297123">
        <w:rPr>
          <w:rFonts w:ascii="Times New Roman" w:eastAsia="Calibri" w:hAnsi="Times New Roman" w:cs="Times New Roman"/>
          <w:sz w:val="24"/>
          <w:szCs w:val="24"/>
        </w:rPr>
        <w:t xml:space="preserve">  </w:t>
      </w:r>
      <w:r w:rsidRPr="00297123">
        <w:rPr>
          <w:rFonts w:ascii="Times New Roman" w:eastAsia="Calibri" w:hAnsi="Times New Roman" w:cs="Times New Roman"/>
          <w:sz w:val="24"/>
          <w:szCs w:val="24"/>
          <w:u w:val="single"/>
        </w:rPr>
        <w:t xml:space="preserve">        108,000</w:t>
      </w:r>
    </w:p>
    <w:p w:rsidR="0032402D" w:rsidRPr="00297123" w:rsidRDefault="0032402D" w:rsidP="00297123">
      <w:pPr>
        <w:spacing w:after="0" w:line="360" w:lineRule="auto"/>
        <w:jc w:val="both"/>
        <w:rPr>
          <w:rFonts w:ascii="Times New Roman" w:eastAsia="Calibri" w:hAnsi="Times New Roman" w:cs="Times New Roman"/>
          <w:b/>
          <w:sz w:val="24"/>
          <w:szCs w:val="24"/>
          <w:u w:val="single"/>
        </w:rPr>
      </w:pPr>
      <w:r w:rsidRPr="00297123">
        <w:rPr>
          <w:rFonts w:ascii="Times New Roman" w:eastAsia="Calibri" w:hAnsi="Times New Roman" w:cs="Times New Roman"/>
          <w:sz w:val="24"/>
          <w:szCs w:val="24"/>
        </w:rPr>
        <w:t xml:space="preserve">         SBV for operating income………………. </w:t>
      </w:r>
      <w:r w:rsidR="00760EB1" w:rsidRPr="00297123">
        <w:rPr>
          <w:rFonts w:ascii="Times New Roman" w:eastAsia="Calibri" w:hAnsi="Times New Roman" w:cs="Times New Roman"/>
          <w:sz w:val="24"/>
          <w:szCs w:val="24"/>
        </w:rPr>
        <w:t xml:space="preserve">  </w:t>
      </w:r>
      <w:r w:rsidRPr="00297123">
        <w:rPr>
          <w:rFonts w:ascii="Times New Roman" w:eastAsia="Calibri" w:hAnsi="Times New Roman" w:cs="Times New Roman"/>
          <w:b/>
          <w:sz w:val="24"/>
          <w:szCs w:val="24"/>
          <w:u w:val="single"/>
        </w:rPr>
        <w:t>Br.   93,100 U</w:t>
      </w:r>
    </w:p>
    <w:p w:rsidR="0032402D" w:rsidRPr="00297123" w:rsidRDefault="0032402D" w:rsidP="00297123">
      <w:pPr>
        <w:spacing w:after="0" w:line="360" w:lineRule="auto"/>
        <w:jc w:val="both"/>
        <w:rPr>
          <w:rFonts w:ascii="Times New Roman" w:eastAsia="Calibri" w:hAnsi="Times New Roman" w:cs="Times New Roman"/>
          <w:sz w:val="24"/>
          <w:szCs w:val="24"/>
        </w:rPr>
      </w:pP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The analysis revealed unfavorable variance as the actual operating income is lower than the budgeted operating income by Birr 93,100.  The result here couldn’t provide the management useful information as it couldn’t show the contribution revenue and each cost element to operating income variance. </w:t>
      </w:r>
    </w:p>
    <w:p w:rsidR="0032402D" w:rsidRPr="00297123" w:rsidRDefault="0032402D" w:rsidP="00297123">
      <w:pPr>
        <w:spacing w:after="0" w:line="360" w:lineRule="auto"/>
        <w:rPr>
          <w:rFonts w:ascii="Times New Roman" w:eastAsia="Calibri" w:hAnsi="Times New Roman" w:cs="Times New Roman"/>
          <w:b/>
          <w:sz w:val="24"/>
          <w:szCs w:val="24"/>
        </w:rPr>
      </w:pPr>
      <w:r w:rsidRPr="00297123">
        <w:rPr>
          <w:rFonts w:ascii="Times New Roman" w:eastAsia="Calibri" w:hAnsi="Times New Roman" w:cs="Times New Roman"/>
          <w:b/>
          <w:sz w:val="24"/>
          <w:szCs w:val="24"/>
        </w:rPr>
        <w:t xml:space="preserve">2. Static Budget Variance (SBV) </w:t>
      </w:r>
    </w:p>
    <w:p w:rsidR="0032402D" w:rsidRPr="00297123" w:rsidRDefault="0032402D" w:rsidP="00297123">
      <w:pPr>
        <w:tabs>
          <w:tab w:val="left" w:pos="5760"/>
        </w:tabs>
        <w:spacing w:after="0" w:line="360" w:lineRule="auto"/>
        <w:jc w:val="both"/>
        <w:rPr>
          <w:rFonts w:ascii="Times New Roman" w:eastAsia="Calibri" w:hAnsi="Times New Roman" w:cs="Times New Roman"/>
          <w:b/>
          <w:sz w:val="24"/>
          <w:szCs w:val="24"/>
        </w:rPr>
      </w:pPr>
      <w:r w:rsidRPr="00297123">
        <w:rPr>
          <w:rFonts w:ascii="Times New Roman" w:eastAsia="Calibri" w:hAnsi="Times New Roman" w:cs="Times New Roman"/>
          <w:sz w:val="24"/>
          <w:szCs w:val="24"/>
        </w:rPr>
        <w:t xml:space="preserve">Level one variance can offer management a better insight about their organizational performance than level zero analysis. At this level, </w:t>
      </w:r>
      <w:r w:rsidRPr="00297123">
        <w:rPr>
          <w:rFonts w:ascii="Times New Roman" w:eastAsia="Calibri" w:hAnsi="Times New Roman" w:cs="Times New Roman"/>
          <w:color w:val="FF0000"/>
          <w:sz w:val="24"/>
          <w:szCs w:val="24"/>
        </w:rPr>
        <w:t xml:space="preserve">operating income </w:t>
      </w:r>
      <w:r w:rsidRPr="00297123">
        <w:rPr>
          <w:rFonts w:ascii="Times New Roman" w:eastAsia="Calibri" w:hAnsi="Times New Roman" w:cs="Times New Roman"/>
          <w:sz w:val="24"/>
          <w:szCs w:val="24"/>
        </w:rPr>
        <w:t xml:space="preserve">variance will be </w:t>
      </w:r>
      <w:r w:rsidRPr="00297123">
        <w:rPr>
          <w:rFonts w:ascii="Times New Roman" w:eastAsia="Calibri" w:hAnsi="Times New Roman" w:cs="Times New Roman"/>
          <w:color w:val="FF0000"/>
          <w:sz w:val="24"/>
          <w:szCs w:val="24"/>
        </w:rPr>
        <w:t xml:space="preserve">decomposed </w:t>
      </w:r>
      <w:r w:rsidRPr="00297123">
        <w:rPr>
          <w:rFonts w:ascii="Times New Roman" w:eastAsia="Calibri" w:hAnsi="Times New Roman" w:cs="Times New Roman"/>
          <w:sz w:val="24"/>
          <w:szCs w:val="24"/>
        </w:rPr>
        <w:t xml:space="preserve">into revenue and cost component as a result the management will identify the responsibility center that demands attention. </w:t>
      </w:r>
      <w:r w:rsidRPr="00297123">
        <w:rPr>
          <w:rFonts w:ascii="Times New Roman" w:eastAsia="Calibri" w:hAnsi="Times New Roman" w:cs="Times New Roman"/>
          <w:b/>
          <w:sz w:val="24"/>
          <w:szCs w:val="24"/>
        </w:rPr>
        <w:t xml:space="preserve">              </w:t>
      </w:r>
    </w:p>
    <w:p w:rsidR="0032402D" w:rsidRPr="00297123" w:rsidRDefault="0032402D" w:rsidP="00297123">
      <w:pPr>
        <w:tabs>
          <w:tab w:val="left" w:pos="5760"/>
        </w:tabs>
        <w:spacing w:after="0" w:line="360" w:lineRule="auto"/>
        <w:jc w:val="both"/>
        <w:rPr>
          <w:rFonts w:ascii="Times New Roman" w:eastAsia="Calibri" w:hAnsi="Times New Roman" w:cs="Times New Roman"/>
          <w:b/>
          <w:sz w:val="24"/>
          <w:szCs w:val="24"/>
        </w:rPr>
      </w:pPr>
      <w:r w:rsidRPr="00297123">
        <w:rPr>
          <w:rFonts w:ascii="Times New Roman" w:eastAsia="Calibri" w:hAnsi="Times New Roman" w:cs="Times New Roman"/>
          <w:b/>
          <w:sz w:val="24"/>
          <w:szCs w:val="24"/>
        </w:rPr>
        <w:t xml:space="preserve">                                    Static Budget Variance</w:t>
      </w:r>
    </w:p>
    <w:tbl>
      <w:tblPr>
        <w:tblpPr w:leftFromText="180" w:rightFromText="180" w:vertAnchor="text" w:tblpY="1"/>
        <w:tblOverlap w:val="neve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0"/>
        <w:gridCol w:w="2323"/>
        <w:gridCol w:w="2230"/>
        <w:gridCol w:w="2790"/>
      </w:tblGrid>
      <w:tr w:rsidR="0032402D" w:rsidRPr="00E9276E" w:rsidTr="00E9276E">
        <w:trPr>
          <w:trHeight w:val="817"/>
        </w:trPr>
        <w:tc>
          <w:tcPr>
            <w:tcW w:w="2620" w:type="dxa"/>
          </w:tcPr>
          <w:p w:rsidR="0032402D" w:rsidRPr="00297123" w:rsidRDefault="0032402D" w:rsidP="00E9276E">
            <w:pPr>
              <w:spacing w:after="0" w:line="360" w:lineRule="auto"/>
              <w:contextualSpacing/>
              <w:jc w:val="both"/>
              <w:rPr>
                <w:rFonts w:ascii="Times New Roman" w:eastAsia="Calibri" w:hAnsi="Times New Roman" w:cs="Times New Roman"/>
                <w:b/>
                <w:sz w:val="24"/>
                <w:szCs w:val="24"/>
              </w:rPr>
            </w:pPr>
            <w:r w:rsidRPr="00297123">
              <w:rPr>
                <w:rFonts w:ascii="Times New Roman" w:eastAsia="Calibri" w:hAnsi="Times New Roman" w:cs="Times New Roman"/>
                <w:b/>
                <w:sz w:val="24"/>
                <w:szCs w:val="24"/>
              </w:rPr>
              <w:t xml:space="preserve">    </w:t>
            </w:r>
          </w:p>
          <w:p w:rsidR="0032402D" w:rsidRPr="00297123" w:rsidRDefault="0032402D" w:rsidP="00E9276E">
            <w:pPr>
              <w:spacing w:after="0" w:line="360" w:lineRule="auto"/>
              <w:contextualSpacing/>
              <w:jc w:val="both"/>
              <w:rPr>
                <w:rFonts w:ascii="Times New Roman" w:eastAsia="Calibri" w:hAnsi="Times New Roman" w:cs="Times New Roman"/>
                <w:b/>
                <w:sz w:val="24"/>
                <w:szCs w:val="24"/>
              </w:rPr>
            </w:pPr>
          </w:p>
          <w:p w:rsidR="0032402D" w:rsidRPr="00297123" w:rsidRDefault="0032402D" w:rsidP="00E9276E">
            <w:pPr>
              <w:spacing w:after="0" w:line="360" w:lineRule="auto"/>
              <w:contextualSpacing/>
              <w:jc w:val="both"/>
              <w:rPr>
                <w:rFonts w:ascii="Times New Roman" w:eastAsia="Calibri" w:hAnsi="Times New Roman" w:cs="Times New Roman"/>
                <w:b/>
                <w:sz w:val="24"/>
                <w:szCs w:val="24"/>
              </w:rPr>
            </w:pPr>
            <w:r w:rsidRPr="00297123">
              <w:rPr>
                <w:rFonts w:ascii="Times New Roman" w:eastAsia="Calibri" w:hAnsi="Times New Roman" w:cs="Times New Roman"/>
                <w:b/>
                <w:sz w:val="24"/>
                <w:szCs w:val="24"/>
              </w:rPr>
              <w:t xml:space="preserve">          Items </w:t>
            </w:r>
          </w:p>
        </w:tc>
        <w:tc>
          <w:tcPr>
            <w:tcW w:w="2323" w:type="dxa"/>
          </w:tcPr>
          <w:p w:rsidR="0032402D" w:rsidRPr="00297123" w:rsidRDefault="0032402D" w:rsidP="00E9276E">
            <w:pPr>
              <w:spacing w:after="0" w:line="360" w:lineRule="auto"/>
              <w:contextualSpacing/>
              <w:jc w:val="both"/>
              <w:rPr>
                <w:rFonts w:ascii="Times New Roman" w:eastAsia="Calibri" w:hAnsi="Times New Roman" w:cs="Times New Roman"/>
                <w:b/>
                <w:sz w:val="24"/>
                <w:szCs w:val="24"/>
              </w:rPr>
            </w:pPr>
            <w:r w:rsidRPr="00297123">
              <w:rPr>
                <w:rFonts w:ascii="Times New Roman" w:eastAsia="Calibri" w:hAnsi="Times New Roman" w:cs="Times New Roman"/>
                <w:b/>
                <w:sz w:val="24"/>
                <w:szCs w:val="24"/>
              </w:rPr>
              <w:t>Actual Results (1)</w:t>
            </w:r>
          </w:p>
        </w:tc>
        <w:tc>
          <w:tcPr>
            <w:tcW w:w="2230" w:type="dxa"/>
          </w:tcPr>
          <w:p w:rsidR="0032402D" w:rsidRPr="00297123" w:rsidRDefault="0032402D" w:rsidP="00E9276E">
            <w:pPr>
              <w:spacing w:after="0" w:line="360" w:lineRule="auto"/>
              <w:contextualSpacing/>
              <w:jc w:val="both"/>
              <w:rPr>
                <w:rFonts w:ascii="Times New Roman" w:eastAsia="Calibri" w:hAnsi="Times New Roman" w:cs="Times New Roman"/>
                <w:b/>
                <w:sz w:val="24"/>
                <w:szCs w:val="24"/>
              </w:rPr>
            </w:pPr>
            <w:r w:rsidRPr="00297123">
              <w:rPr>
                <w:rFonts w:ascii="Times New Roman" w:eastAsia="Calibri" w:hAnsi="Times New Roman" w:cs="Times New Roman"/>
                <w:b/>
                <w:sz w:val="24"/>
                <w:szCs w:val="24"/>
              </w:rPr>
              <w:t xml:space="preserve">Static Budget </w:t>
            </w:r>
            <w:proofErr w:type="gramStart"/>
            <w:r w:rsidRPr="00297123">
              <w:rPr>
                <w:rFonts w:ascii="Times New Roman" w:eastAsia="Calibri" w:hAnsi="Times New Roman" w:cs="Times New Roman"/>
                <w:b/>
                <w:sz w:val="24"/>
                <w:szCs w:val="24"/>
              </w:rPr>
              <w:t>Variance(</w:t>
            </w:r>
            <w:proofErr w:type="gramEnd"/>
            <w:r w:rsidRPr="00297123">
              <w:rPr>
                <w:rFonts w:ascii="Times New Roman" w:eastAsia="Calibri" w:hAnsi="Times New Roman" w:cs="Times New Roman"/>
                <w:b/>
                <w:sz w:val="24"/>
                <w:szCs w:val="24"/>
              </w:rPr>
              <w:t>SBV)     (2) = (1) – (3)</w:t>
            </w:r>
          </w:p>
        </w:tc>
        <w:tc>
          <w:tcPr>
            <w:tcW w:w="2788" w:type="dxa"/>
          </w:tcPr>
          <w:p w:rsidR="0032402D" w:rsidRPr="00297123" w:rsidRDefault="0032402D" w:rsidP="00E9276E">
            <w:pPr>
              <w:spacing w:after="0" w:line="360" w:lineRule="auto"/>
              <w:contextualSpacing/>
              <w:jc w:val="both"/>
              <w:rPr>
                <w:rFonts w:ascii="Times New Roman" w:eastAsia="Calibri" w:hAnsi="Times New Roman" w:cs="Times New Roman"/>
                <w:b/>
                <w:sz w:val="24"/>
                <w:szCs w:val="24"/>
              </w:rPr>
            </w:pPr>
            <w:proofErr w:type="gramStart"/>
            <w:r w:rsidRPr="00297123">
              <w:rPr>
                <w:rFonts w:ascii="Times New Roman" w:eastAsia="Calibri" w:hAnsi="Times New Roman" w:cs="Times New Roman"/>
                <w:b/>
                <w:sz w:val="24"/>
                <w:szCs w:val="24"/>
              </w:rPr>
              <w:t>Static  Budget</w:t>
            </w:r>
            <w:proofErr w:type="gramEnd"/>
            <w:r w:rsidRPr="00297123">
              <w:rPr>
                <w:rFonts w:ascii="Times New Roman" w:eastAsia="Calibri" w:hAnsi="Times New Roman" w:cs="Times New Roman"/>
                <w:b/>
                <w:sz w:val="24"/>
                <w:szCs w:val="24"/>
              </w:rPr>
              <w:t xml:space="preserve"> </w:t>
            </w:r>
            <w:r w:rsidR="00E9276E">
              <w:rPr>
                <w:rFonts w:ascii="Times New Roman" w:eastAsia="Calibri" w:hAnsi="Times New Roman" w:cs="Times New Roman"/>
                <w:b/>
                <w:sz w:val="24"/>
                <w:szCs w:val="24"/>
              </w:rPr>
              <w:t xml:space="preserve"> </w:t>
            </w:r>
            <w:r w:rsidRPr="00297123">
              <w:rPr>
                <w:rFonts w:ascii="Times New Roman" w:eastAsia="Calibri" w:hAnsi="Times New Roman" w:cs="Times New Roman"/>
                <w:b/>
                <w:sz w:val="24"/>
                <w:szCs w:val="24"/>
              </w:rPr>
              <w:t xml:space="preserve">Result  (3)      </w:t>
            </w:r>
          </w:p>
        </w:tc>
      </w:tr>
      <w:tr w:rsidR="0032402D" w:rsidRPr="00297123" w:rsidTr="00E9276E">
        <w:trPr>
          <w:trHeight w:hRule="exact" w:val="442"/>
        </w:trPr>
        <w:tc>
          <w:tcPr>
            <w:tcW w:w="2620" w:type="dxa"/>
          </w:tcPr>
          <w:p w:rsidR="0032402D" w:rsidRPr="00297123" w:rsidRDefault="0032402D" w:rsidP="00E9276E">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Unit sales                                     </w:t>
            </w:r>
          </w:p>
          <w:p w:rsidR="0032402D" w:rsidRPr="00297123" w:rsidRDefault="0032402D" w:rsidP="00E9276E">
            <w:pPr>
              <w:spacing w:after="0" w:line="360" w:lineRule="auto"/>
              <w:contextualSpacing/>
              <w:jc w:val="both"/>
              <w:rPr>
                <w:rFonts w:ascii="Times New Roman" w:eastAsia="Calibri" w:hAnsi="Times New Roman" w:cs="Times New Roman"/>
                <w:sz w:val="24"/>
                <w:szCs w:val="24"/>
              </w:rPr>
            </w:pPr>
          </w:p>
        </w:tc>
        <w:tc>
          <w:tcPr>
            <w:tcW w:w="2323"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10,000                       </w:t>
            </w:r>
          </w:p>
        </w:tc>
        <w:tc>
          <w:tcPr>
            <w:tcW w:w="2230"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2,000U                     </w:t>
            </w:r>
          </w:p>
        </w:tc>
        <w:tc>
          <w:tcPr>
            <w:tcW w:w="2788"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12,000 </w:t>
            </w:r>
            <w:proofErr w:type="gramStart"/>
            <w:r w:rsidRPr="00297123">
              <w:rPr>
                <w:rFonts w:ascii="Times New Roman" w:eastAsia="Calibri" w:hAnsi="Times New Roman" w:cs="Times New Roman"/>
                <w:sz w:val="24"/>
                <w:szCs w:val="24"/>
              </w:rPr>
              <w:t xml:space="preserve">  .</w:t>
            </w:r>
            <w:proofErr w:type="gramEnd"/>
          </w:p>
        </w:tc>
      </w:tr>
      <w:tr w:rsidR="0032402D" w:rsidRPr="00297123" w:rsidTr="00E9276E">
        <w:trPr>
          <w:trHeight w:hRule="exact" w:val="417"/>
        </w:trPr>
        <w:tc>
          <w:tcPr>
            <w:tcW w:w="2620" w:type="dxa"/>
          </w:tcPr>
          <w:p w:rsidR="0032402D" w:rsidRPr="00297123" w:rsidRDefault="0032402D" w:rsidP="00E9276E">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Revenues                             </w:t>
            </w:r>
          </w:p>
          <w:p w:rsidR="0032402D" w:rsidRPr="00297123" w:rsidRDefault="0032402D" w:rsidP="00E9276E">
            <w:pPr>
              <w:spacing w:after="0" w:line="360" w:lineRule="auto"/>
              <w:contextualSpacing/>
              <w:jc w:val="both"/>
              <w:rPr>
                <w:rFonts w:ascii="Times New Roman" w:eastAsia="Calibri" w:hAnsi="Times New Roman" w:cs="Times New Roman"/>
                <w:sz w:val="24"/>
                <w:szCs w:val="24"/>
              </w:rPr>
            </w:pPr>
          </w:p>
        </w:tc>
        <w:tc>
          <w:tcPr>
            <w:tcW w:w="2323"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Br.1,250,000           </w:t>
            </w:r>
          </w:p>
        </w:tc>
        <w:tc>
          <w:tcPr>
            <w:tcW w:w="2230"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Br. 190,000U             </w:t>
            </w:r>
          </w:p>
        </w:tc>
        <w:tc>
          <w:tcPr>
            <w:tcW w:w="2788" w:type="dxa"/>
          </w:tcPr>
          <w:p w:rsidR="0032402D" w:rsidRPr="00297123" w:rsidRDefault="0032402D" w:rsidP="00E9276E">
            <w:pPr>
              <w:spacing w:after="0" w:line="360" w:lineRule="auto"/>
              <w:ind w:hanging="558"/>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Br. 11,440,000    </w:t>
            </w:r>
          </w:p>
        </w:tc>
      </w:tr>
      <w:tr w:rsidR="0032402D" w:rsidRPr="00297123" w:rsidTr="00E9276E">
        <w:trPr>
          <w:trHeight w:hRule="exact" w:val="391"/>
        </w:trPr>
        <w:tc>
          <w:tcPr>
            <w:tcW w:w="9963" w:type="dxa"/>
            <w:gridSpan w:val="4"/>
          </w:tcPr>
          <w:p w:rsidR="0032402D" w:rsidRPr="00297123" w:rsidRDefault="0032402D" w:rsidP="00E9276E">
            <w:pPr>
              <w:spacing w:after="0" w:line="360" w:lineRule="auto"/>
              <w:jc w:val="both"/>
              <w:rPr>
                <w:rFonts w:ascii="Times New Roman" w:eastAsia="Calibri" w:hAnsi="Times New Roman" w:cs="Times New Roman"/>
                <w:b/>
                <w:sz w:val="24"/>
                <w:szCs w:val="24"/>
              </w:rPr>
            </w:pPr>
            <w:r w:rsidRPr="00297123">
              <w:rPr>
                <w:rFonts w:ascii="Times New Roman" w:eastAsia="Calibri" w:hAnsi="Times New Roman" w:cs="Times New Roman"/>
                <w:b/>
                <w:sz w:val="24"/>
                <w:szCs w:val="24"/>
              </w:rPr>
              <w:t>Variable costs:</w:t>
            </w:r>
          </w:p>
          <w:p w:rsidR="0032402D" w:rsidRPr="00297123" w:rsidRDefault="0032402D" w:rsidP="00E9276E">
            <w:pPr>
              <w:spacing w:after="0" w:line="360" w:lineRule="auto"/>
              <w:contextualSpacing/>
              <w:jc w:val="both"/>
              <w:rPr>
                <w:rFonts w:ascii="Times New Roman" w:eastAsia="Calibri" w:hAnsi="Times New Roman" w:cs="Times New Roman"/>
                <w:b/>
                <w:sz w:val="24"/>
                <w:szCs w:val="24"/>
              </w:rPr>
            </w:pPr>
          </w:p>
        </w:tc>
      </w:tr>
      <w:tr w:rsidR="0032402D" w:rsidRPr="00297123" w:rsidTr="00E9276E">
        <w:trPr>
          <w:trHeight w:val="393"/>
        </w:trPr>
        <w:tc>
          <w:tcPr>
            <w:tcW w:w="2620"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DM                                           </w:t>
            </w:r>
          </w:p>
        </w:tc>
        <w:tc>
          <w:tcPr>
            <w:tcW w:w="2323"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621,600                  </w:t>
            </w:r>
          </w:p>
        </w:tc>
        <w:tc>
          <w:tcPr>
            <w:tcW w:w="2230"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98,400F                       </w:t>
            </w:r>
          </w:p>
        </w:tc>
        <w:tc>
          <w:tcPr>
            <w:tcW w:w="2788"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720,000    </w:t>
            </w:r>
          </w:p>
        </w:tc>
      </w:tr>
      <w:tr w:rsidR="0032402D" w:rsidRPr="00297123" w:rsidTr="00E9276E">
        <w:trPr>
          <w:trHeight w:val="379"/>
        </w:trPr>
        <w:tc>
          <w:tcPr>
            <w:tcW w:w="2620"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DL                       </w:t>
            </w:r>
          </w:p>
        </w:tc>
        <w:tc>
          <w:tcPr>
            <w:tcW w:w="2323"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198,000                    </w:t>
            </w:r>
          </w:p>
        </w:tc>
        <w:tc>
          <w:tcPr>
            <w:tcW w:w="2230"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6,000U                       </w:t>
            </w:r>
          </w:p>
        </w:tc>
        <w:tc>
          <w:tcPr>
            <w:tcW w:w="2788"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192,000</w:t>
            </w:r>
          </w:p>
        </w:tc>
      </w:tr>
      <w:tr w:rsidR="0032402D" w:rsidRPr="00297123" w:rsidTr="00E9276E">
        <w:trPr>
          <w:trHeight w:val="379"/>
        </w:trPr>
        <w:tc>
          <w:tcPr>
            <w:tcW w:w="2620"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MOH</w:t>
            </w:r>
          </w:p>
        </w:tc>
        <w:tc>
          <w:tcPr>
            <w:tcW w:w="2323"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130,500                  </w:t>
            </w:r>
          </w:p>
        </w:tc>
        <w:tc>
          <w:tcPr>
            <w:tcW w:w="2230"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13,500F                        </w:t>
            </w:r>
          </w:p>
        </w:tc>
        <w:tc>
          <w:tcPr>
            <w:tcW w:w="2788"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144,000</w:t>
            </w:r>
          </w:p>
        </w:tc>
      </w:tr>
      <w:tr w:rsidR="0032402D" w:rsidRPr="00297123" w:rsidTr="00E9276E">
        <w:trPr>
          <w:trHeight w:hRule="exact" w:val="442"/>
        </w:trPr>
        <w:tc>
          <w:tcPr>
            <w:tcW w:w="2620"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Total variable costs               </w:t>
            </w:r>
            <w:r w:rsidRPr="00297123">
              <w:rPr>
                <w:rFonts w:ascii="Times New Roman" w:eastAsia="Calibri" w:hAnsi="Times New Roman" w:cs="Times New Roman"/>
                <w:sz w:val="24"/>
                <w:szCs w:val="24"/>
                <w:u w:val="single"/>
              </w:rPr>
              <w:t xml:space="preserve">   </w:t>
            </w:r>
          </w:p>
        </w:tc>
        <w:tc>
          <w:tcPr>
            <w:tcW w:w="2323"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950,100                 </w:t>
            </w:r>
          </w:p>
        </w:tc>
        <w:tc>
          <w:tcPr>
            <w:tcW w:w="2230"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105,900F                    </w:t>
            </w:r>
          </w:p>
        </w:tc>
        <w:tc>
          <w:tcPr>
            <w:tcW w:w="2788" w:type="dxa"/>
          </w:tcPr>
          <w:p w:rsidR="0032402D" w:rsidRPr="00297123" w:rsidRDefault="0032402D" w:rsidP="00E9276E">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1,056,000</w:t>
            </w:r>
          </w:p>
          <w:p w:rsidR="0032402D" w:rsidRPr="00297123" w:rsidRDefault="0032402D" w:rsidP="00E9276E">
            <w:pPr>
              <w:spacing w:after="0" w:line="360" w:lineRule="auto"/>
              <w:contextualSpacing/>
              <w:jc w:val="both"/>
              <w:rPr>
                <w:rFonts w:ascii="Times New Roman" w:eastAsia="Calibri" w:hAnsi="Times New Roman" w:cs="Times New Roman"/>
                <w:sz w:val="24"/>
                <w:szCs w:val="24"/>
              </w:rPr>
            </w:pPr>
          </w:p>
        </w:tc>
      </w:tr>
      <w:tr w:rsidR="0032402D" w:rsidRPr="00297123" w:rsidTr="00E9276E">
        <w:trPr>
          <w:trHeight w:hRule="exact" w:val="417"/>
        </w:trPr>
        <w:tc>
          <w:tcPr>
            <w:tcW w:w="2620"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Contribution Margin                     </w:t>
            </w:r>
          </w:p>
        </w:tc>
        <w:tc>
          <w:tcPr>
            <w:tcW w:w="2323"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299,900                  </w:t>
            </w:r>
          </w:p>
        </w:tc>
        <w:tc>
          <w:tcPr>
            <w:tcW w:w="2230"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84,100U                       </w:t>
            </w:r>
          </w:p>
        </w:tc>
        <w:tc>
          <w:tcPr>
            <w:tcW w:w="2788" w:type="dxa"/>
          </w:tcPr>
          <w:p w:rsidR="0032402D" w:rsidRPr="00297123" w:rsidRDefault="0032402D" w:rsidP="00E9276E">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384,000</w:t>
            </w:r>
          </w:p>
          <w:p w:rsidR="0032402D" w:rsidRPr="00297123" w:rsidRDefault="0032402D" w:rsidP="00E9276E">
            <w:pPr>
              <w:spacing w:after="0" w:line="360" w:lineRule="auto"/>
              <w:contextualSpacing/>
              <w:jc w:val="both"/>
              <w:rPr>
                <w:rFonts w:ascii="Times New Roman" w:eastAsia="Calibri" w:hAnsi="Times New Roman" w:cs="Times New Roman"/>
                <w:sz w:val="24"/>
                <w:szCs w:val="24"/>
              </w:rPr>
            </w:pPr>
          </w:p>
        </w:tc>
      </w:tr>
      <w:tr w:rsidR="0032402D" w:rsidRPr="00297123" w:rsidTr="00E9276E">
        <w:trPr>
          <w:trHeight w:hRule="exact" w:val="349"/>
        </w:trPr>
        <w:tc>
          <w:tcPr>
            <w:tcW w:w="2620"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Fixed Costs                                 </w:t>
            </w:r>
            <w:r w:rsidRPr="00297123">
              <w:rPr>
                <w:rFonts w:ascii="Times New Roman" w:eastAsia="Calibri" w:hAnsi="Times New Roman" w:cs="Times New Roman"/>
                <w:sz w:val="24"/>
                <w:szCs w:val="24"/>
                <w:u w:val="single"/>
              </w:rPr>
              <w:t xml:space="preserve">  </w:t>
            </w:r>
          </w:p>
        </w:tc>
        <w:tc>
          <w:tcPr>
            <w:tcW w:w="2323"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285,000                    </w:t>
            </w:r>
          </w:p>
        </w:tc>
        <w:tc>
          <w:tcPr>
            <w:tcW w:w="2230"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9,000U                        </w:t>
            </w:r>
          </w:p>
        </w:tc>
        <w:tc>
          <w:tcPr>
            <w:tcW w:w="2788" w:type="dxa"/>
          </w:tcPr>
          <w:p w:rsidR="0032402D" w:rsidRPr="00297123" w:rsidRDefault="0032402D" w:rsidP="00E9276E">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276,000</w:t>
            </w:r>
          </w:p>
          <w:p w:rsidR="0032402D" w:rsidRPr="00297123" w:rsidRDefault="0032402D" w:rsidP="00E9276E">
            <w:pPr>
              <w:spacing w:after="0" w:line="360" w:lineRule="auto"/>
              <w:contextualSpacing/>
              <w:jc w:val="both"/>
              <w:rPr>
                <w:rFonts w:ascii="Times New Roman" w:eastAsia="Calibri" w:hAnsi="Times New Roman" w:cs="Times New Roman"/>
                <w:sz w:val="24"/>
                <w:szCs w:val="24"/>
              </w:rPr>
            </w:pPr>
          </w:p>
        </w:tc>
      </w:tr>
      <w:tr w:rsidR="0032402D" w:rsidRPr="00297123" w:rsidTr="00E9276E">
        <w:trPr>
          <w:trHeight w:val="1941"/>
        </w:trPr>
        <w:tc>
          <w:tcPr>
            <w:tcW w:w="2620" w:type="dxa"/>
          </w:tcPr>
          <w:p w:rsidR="0032402D" w:rsidRPr="00297123" w:rsidRDefault="0032402D" w:rsidP="00E9276E">
            <w:pPr>
              <w:spacing w:after="0" w:line="360" w:lineRule="auto"/>
              <w:jc w:val="both"/>
              <w:rPr>
                <w:rFonts w:ascii="Times New Roman" w:eastAsia="Calibri" w:hAnsi="Times New Roman" w:cs="Times New Roman"/>
                <w:sz w:val="24"/>
                <w:szCs w:val="24"/>
                <w:u w:val="single"/>
              </w:rPr>
            </w:pPr>
          </w:p>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Operating Income                  </w:t>
            </w:r>
            <w:r w:rsidRPr="00297123">
              <w:rPr>
                <w:rFonts w:ascii="Times New Roman" w:eastAsia="Calibri" w:hAnsi="Times New Roman" w:cs="Times New Roman"/>
                <w:sz w:val="24"/>
                <w:szCs w:val="24"/>
                <w:u w:val="single"/>
              </w:rPr>
              <w:t xml:space="preserve"> </w:t>
            </w:r>
          </w:p>
        </w:tc>
        <w:tc>
          <w:tcPr>
            <w:tcW w:w="2323"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u w:val="single"/>
              </w:rPr>
              <w:t xml:space="preserve">Br.  14,900  </w:t>
            </w:r>
            <w:r w:rsidRPr="00297123">
              <w:rPr>
                <w:rFonts w:ascii="Times New Roman" w:eastAsia="Calibri" w:hAnsi="Times New Roman" w:cs="Times New Roman"/>
                <w:sz w:val="24"/>
                <w:szCs w:val="24"/>
              </w:rPr>
              <w:t xml:space="preserve">         </w:t>
            </w:r>
          </w:p>
        </w:tc>
        <w:tc>
          <w:tcPr>
            <w:tcW w:w="2230" w:type="dxa"/>
          </w:tcPr>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u w:val="single"/>
              </w:rPr>
              <w:t xml:space="preserve">Br. 93,100U   </w:t>
            </w:r>
            <w:r w:rsidRPr="00297123">
              <w:rPr>
                <w:rFonts w:ascii="Times New Roman" w:eastAsia="Calibri" w:hAnsi="Times New Roman" w:cs="Times New Roman"/>
                <w:sz w:val="24"/>
                <w:szCs w:val="24"/>
              </w:rPr>
              <w:t xml:space="preserve">     </w:t>
            </w:r>
          </w:p>
          <w:p w:rsidR="0032402D" w:rsidRPr="00297123" w:rsidRDefault="00E9276E"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noProof/>
                <w:sz w:val="24"/>
                <w:szCs w:val="24"/>
                <w:u w:val="single"/>
              </w:rPr>
              <mc:AlternateContent>
                <mc:Choice Requires="wpg">
                  <w:drawing>
                    <wp:anchor distT="0" distB="0" distL="114300" distR="114300" simplePos="0" relativeHeight="251648512" behindDoc="0" locked="0" layoutInCell="1" allowOverlap="1">
                      <wp:simplePos x="0" y="0"/>
                      <wp:positionH relativeFrom="column">
                        <wp:posOffset>-648335</wp:posOffset>
                      </wp:positionH>
                      <wp:positionV relativeFrom="paragraph">
                        <wp:posOffset>321310</wp:posOffset>
                      </wp:positionV>
                      <wp:extent cx="2447925" cy="675640"/>
                      <wp:effectExtent l="57150" t="16510" r="5715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675640"/>
                                <a:chOff x="4245" y="2056"/>
                                <a:chExt cx="3855" cy="1064"/>
                              </a:xfrm>
                            </wpg:grpSpPr>
                            <wps:wsp>
                              <wps:cNvPr id="9" name="Line 3"/>
                              <wps:cNvCnPr/>
                              <wps:spPr bwMode="auto">
                                <a:xfrm flipV="1">
                                  <a:off x="4245" y="2056"/>
                                  <a:ext cx="0" cy="10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4"/>
                              <wps:cNvCnPr/>
                              <wps:spPr bwMode="auto">
                                <a:xfrm flipV="1">
                                  <a:off x="8100" y="2056"/>
                                  <a:ext cx="0" cy="10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526402" id="Group 8" o:spid="_x0000_s1026" style="position:absolute;margin-left:-51.05pt;margin-top:25.3pt;width:192.75pt;height:53.2pt;z-index:251648512" coordorigin="4245,2056" coordsize="3855,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">
                      <v:line id="Line 3" o:spid="_x0000_s1027" style="position:absolute;flip:y;visibility:visible;mso-wrap-style:square" from="4245,2056" to="4245,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line id="Line 4" o:spid="_x0000_s1028" style="position:absolute;flip:y;visibility:visible;mso-wrap-style:square" from="8100,2056" to="8100,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group>
                  </w:pict>
                </mc:Fallback>
              </mc:AlternateContent>
            </w:r>
          </w:p>
          <w:p w:rsidR="0032402D" w:rsidRPr="00297123" w:rsidRDefault="0032402D" w:rsidP="00E9276E">
            <w:pPr>
              <w:spacing w:after="0" w:line="360" w:lineRule="auto"/>
              <w:contextualSpacing/>
              <w:jc w:val="both"/>
              <w:rPr>
                <w:rFonts w:ascii="Times New Roman" w:eastAsia="Calibri" w:hAnsi="Times New Roman" w:cs="Times New Roman"/>
                <w:sz w:val="24"/>
                <w:szCs w:val="24"/>
              </w:rPr>
            </w:pPr>
          </w:p>
          <w:p w:rsidR="0032402D" w:rsidRPr="00297123" w:rsidRDefault="0032402D" w:rsidP="00E9276E">
            <w:pPr>
              <w:spacing w:after="0" w:line="360" w:lineRule="auto"/>
              <w:contextualSpacing/>
              <w:jc w:val="both"/>
              <w:rPr>
                <w:rFonts w:ascii="Times New Roman" w:eastAsia="Calibri" w:hAnsi="Times New Roman" w:cs="Times New Roman"/>
                <w:sz w:val="24"/>
                <w:szCs w:val="24"/>
              </w:rPr>
            </w:pPr>
          </w:p>
          <w:p w:rsidR="0032402D" w:rsidRPr="00297123" w:rsidRDefault="0032402D" w:rsidP="00E9276E">
            <w:pPr>
              <w:spacing w:after="0" w:line="360" w:lineRule="auto"/>
              <w:contextualSpacing/>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w:t>
            </w:r>
          </w:p>
        </w:tc>
        <w:tc>
          <w:tcPr>
            <w:tcW w:w="2788" w:type="dxa"/>
          </w:tcPr>
          <w:p w:rsidR="0032402D" w:rsidRPr="00297123" w:rsidRDefault="0032402D" w:rsidP="00E9276E">
            <w:pPr>
              <w:spacing w:after="0" w:line="360" w:lineRule="auto"/>
              <w:jc w:val="both"/>
              <w:rPr>
                <w:rFonts w:ascii="Times New Roman" w:eastAsia="Calibri" w:hAnsi="Times New Roman" w:cs="Times New Roman"/>
                <w:sz w:val="24"/>
                <w:szCs w:val="24"/>
                <w:u w:val="single"/>
              </w:rPr>
            </w:pPr>
            <w:r w:rsidRPr="00297123">
              <w:rPr>
                <w:rFonts w:ascii="Times New Roman" w:eastAsia="Calibri" w:hAnsi="Times New Roman" w:cs="Times New Roman"/>
                <w:sz w:val="24"/>
                <w:szCs w:val="24"/>
                <w:u w:val="single"/>
              </w:rPr>
              <w:t>Br. 108,000</w:t>
            </w:r>
          </w:p>
          <w:p w:rsidR="0032402D" w:rsidRPr="00297123" w:rsidRDefault="0032402D" w:rsidP="00E9276E">
            <w:pPr>
              <w:spacing w:after="0" w:line="360" w:lineRule="auto"/>
              <w:ind w:left="-378" w:hanging="90"/>
              <w:jc w:val="both"/>
              <w:rPr>
                <w:rFonts w:ascii="Times New Roman" w:eastAsia="Calibri" w:hAnsi="Times New Roman" w:cs="Times New Roman"/>
                <w:sz w:val="24"/>
                <w:szCs w:val="24"/>
              </w:rPr>
            </w:pPr>
          </w:p>
        </w:tc>
      </w:tr>
    </w:tbl>
    <w:p w:rsidR="0032402D" w:rsidRPr="00297123" w:rsidRDefault="00E9276E" w:rsidP="00297123">
      <w:pPr>
        <w:spacing w:after="0" w:line="36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br w:type="textWrapping" w:clear="all"/>
      </w:r>
      <w:r w:rsidR="0032402D" w:rsidRPr="0029712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32402D" w:rsidRPr="0029712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32402D" w:rsidRPr="00297123">
        <w:rPr>
          <w:rFonts w:ascii="Times New Roman" w:eastAsia="Calibri" w:hAnsi="Times New Roman" w:cs="Times New Roman"/>
          <w:sz w:val="24"/>
          <w:szCs w:val="24"/>
        </w:rPr>
        <w:t xml:space="preserve"> </w:t>
      </w:r>
      <w:r w:rsidR="0032402D" w:rsidRPr="00297123">
        <w:rPr>
          <w:rFonts w:ascii="Times New Roman" w:eastAsia="Calibri" w:hAnsi="Times New Roman" w:cs="Times New Roman"/>
          <w:b/>
          <w:sz w:val="24"/>
          <w:szCs w:val="24"/>
          <w:u w:val="single"/>
        </w:rPr>
        <w:t>Br.                 93,100U__________</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w:t>
      </w:r>
      <w:r w:rsidR="00E9276E">
        <w:rPr>
          <w:rFonts w:ascii="Times New Roman" w:eastAsia="Calibri" w:hAnsi="Times New Roman" w:cs="Times New Roman"/>
          <w:sz w:val="24"/>
          <w:szCs w:val="24"/>
        </w:rPr>
        <w:t xml:space="preserve">        </w:t>
      </w:r>
      <w:r w:rsidRPr="00297123">
        <w:rPr>
          <w:rFonts w:ascii="Times New Roman" w:eastAsia="Calibri" w:hAnsi="Times New Roman" w:cs="Times New Roman"/>
          <w:sz w:val="24"/>
          <w:szCs w:val="24"/>
        </w:rPr>
        <w:t xml:space="preserve">  </w:t>
      </w:r>
      <w:r w:rsidR="00E9276E">
        <w:rPr>
          <w:rFonts w:ascii="Times New Roman" w:eastAsia="Calibri" w:hAnsi="Times New Roman" w:cs="Times New Roman"/>
          <w:sz w:val="24"/>
          <w:szCs w:val="24"/>
        </w:rPr>
        <w:t xml:space="preserve">                </w:t>
      </w:r>
      <w:r w:rsidRPr="00297123">
        <w:rPr>
          <w:rFonts w:ascii="Times New Roman" w:eastAsia="Calibri" w:hAnsi="Times New Roman" w:cs="Times New Roman"/>
          <w:sz w:val="24"/>
          <w:szCs w:val="24"/>
        </w:rPr>
        <w:t xml:space="preserve">   </w:t>
      </w:r>
      <w:r w:rsidRPr="00297123">
        <w:rPr>
          <w:rFonts w:ascii="Times New Roman" w:eastAsia="Calibri" w:hAnsi="Times New Roman" w:cs="Times New Roman"/>
          <w:b/>
          <w:sz w:val="24"/>
          <w:szCs w:val="24"/>
        </w:rPr>
        <w:t>SBV</w:t>
      </w:r>
    </w:p>
    <w:p w:rsidR="0032402D" w:rsidRPr="00297123" w:rsidRDefault="0032402D" w:rsidP="00297123">
      <w:pPr>
        <w:spacing w:after="0" w:line="360" w:lineRule="auto"/>
        <w:jc w:val="both"/>
        <w:rPr>
          <w:rFonts w:ascii="Times New Roman" w:eastAsia="Times New Roman" w:hAnsi="Times New Roman" w:cs="Times New Roman"/>
          <w:color w:val="000000"/>
          <w:sz w:val="24"/>
          <w:szCs w:val="24"/>
        </w:rPr>
      </w:pPr>
    </w:p>
    <w:p w:rsidR="0032402D" w:rsidRPr="00297123" w:rsidRDefault="0032402D" w:rsidP="00297123">
      <w:pPr>
        <w:spacing w:after="0" w:line="360" w:lineRule="auto"/>
        <w:jc w:val="both"/>
        <w:rPr>
          <w:rFonts w:ascii="Times New Roman" w:eastAsia="Times New Roman" w:hAnsi="Times New Roman" w:cs="Times New Roman"/>
          <w:color w:val="000000"/>
          <w:sz w:val="24"/>
          <w:szCs w:val="24"/>
        </w:rPr>
      </w:pPr>
      <w:r w:rsidRPr="00297123">
        <w:rPr>
          <w:rFonts w:ascii="Times New Roman" w:eastAsia="Times New Roman" w:hAnsi="Times New Roman" w:cs="Times New Roman"/>
          <w:color w:val="000000"/>
          <w:sz w:val="24"/>
          <w:szCs w:val="24"/>
        </w:rPr>
        <w:t xml:space="preserve">The static budget variance shows an </w:t>
      </w:r>
      <w:r w:rsidRPr="00116404">
        <w:rPr>
          <w:rFonts w:ascii="Times New Roman" w:eastAsia="Times New Roman" w:hAnsi="Times New Roman" w:cs="Times New Roman"/>
          <w:b/>
          <w:color w:val="000000"/>
          <w:sz w:val="24"/>
          <w:szCs w:val="24"/>
        </w:rPr>
        <w:t>unfavorable</w:t>
      </w:r>
      <w:r w:rsidRPr="00297123">
        <w:rPr>
          <w:rFonts w:ascii="Times New Roman" w:eastAsia="Times New Roman" w:hAnsi="Times New Roman" w:cs="Times New Roman"/>
          <w:color w:val="000000"/>
          <w:sz w:val="24"/>
          <w:szCs w:val="24"/>
        </w:rPr>
        <w:t xml:space="preserve"> variance for revenue, fixed costs whereas </w:t>
      </w:r>
      <w:r w:rsidRPr="00014048">
        <w:rPr>
          <w:rFonts w:ascii="Times New Roman" w:eastAsia="Times New Roman" w:hAnsi="Times New Roman" w:cs="Times New Roman"/>
          <w:b/>
          <w:color w:val="000000"/>
          <w:sz w:val="24"/>
          <w:szCs w:val="24"/>
        </w:rPr>
        <w:t>favorable variance</w:t>
      </w:r>
      <w:r w:rsidRPr="00297123">
        <w:rPr>
          <w:rFonts w:ascii="Times New Roman" w:eastAsia="Times New Roman" w:hAnsi="Times New Roman" w:cs="Times New Roman"/>
          <w:color w:val="000000"/>
          <w:sz w:val="24"/>
          <w:szCs w:val="24"/>
        </w:rPr>
        <w:t xml:space="preserve"> of total variable cost. These variances are due primarily to the fact that the static </w:t>
      </w:r>
      <w:r w:rsidRPr="00297123">
        <w:rPr>
          <w:rFonts w:ascii="Times New Roman" w:eastAsia="Times New Roman" w:hAnsi="Times New Roman" w:cs="Times New Roman"/>
          <w:color w:val="FF0000"/>
          <w:sz w:val="24"/>
          <w:szCs w:val="24"/>
        </w:rPr>
        <w:t xml:space="preserve">budget was built on an output level of 12,000 </w:t>
      </w:r>
      <w:r w:rsidRPr="00297123">
        <w:rPr>
          <w:rFonts w:ascii="Times New Roman" w:eastAsia="Times New Roman" w:hAnsi="Times New Roman" w:cs="Times New Roman"/>
          <w:color w:val="000000"/>
          <w:sz w:val="24"/>
          <w:szCs w:val="24"/>
        </w:rPr>
        <w:t xml:space="preserve">units, while the company actually made and sold 10,000 units. The revenue variance might also be due to an average unit sales price that differed from budget. The variable cost variances might also be due to input prices that differed from budget (e.g., the price of fabric), or input quantities that differed from the per-unit budgeted amounts (e.g., yards of fabric per jackets) that may be identified at the later stages of the variance analysis.  </w:t>
      </w:r>
    </w:p>
    <w:p w:rsidR="0032402D" w:rsidRPr="00C83948" w:rsidRDefault="0032402D" w:rsidP="00297123">
      <w:pPr>
        <w:spacing w:after="0" w:line="360" w:lineRule="auto"/>
        <w:rPr>
          <w:rFonts w:ascii="Times New Roman" w:eastAsia="Calibri" w:hAnsi="Times New Roman" w:cs="Times New Roman"/>
          <w:b/>
          <w:sz w:val="24"/>
          <w:szCs w:val="24"/>
        </w:rPr>
      </w:pPr>
      <w:r w:rsidRPr="00C83948">
        <w:rPr>
          <w:rFonts w:ascii="Times New Roman" w:eastAsia="Calibri" w:hAnsi="Times New Roman" w:cs="Times New Roman"/>
          <w:b/>
          <w:sz w:val="24"/>
          <w:szCs w:val="24"/>
        </w:rPr>
        <w:t xml:space="preserve">Level 2-variance analysis [Flexible Budget Variance (FBV) &amp; Sales-Volume Variance (SVV)]    </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To identify the amount of variance attributed the difference in the level of output as well as to real performance of the company, at this level the </w:t>
      </w:r>
      <w:r w:rsidRPr="00297123">
        <w:rPr>
          <w:rFonts w:ascii="Times New Roman" w:eastAsia="Calibri" w:hAnsi="Times New Roman" w:cs="Times New Roman"/>
          <w:sz w:val="24"/>
          <w:szCs w:val="24"/>
          <w:highlight w:val="yellow"/>
        </w:rPr>
        <w:t>static budget variance</w:t>
      </w:r>
      <w:r w:rsidRPr="00297123">
        <w:rPr>
          <w:rFonts w:ascii="Times New Roman" w:eastAsia="Calibri" w:hAnsi="Times New Roman" w:cs="Times New Roman"/>
          <w:sz w:val="24"/>
          <w:szCs w:val="24"/>
        </w:rPr>
        <w:t xml:space="preserve"> will be decomposed into </w:t>
      </w:r>
      <w:r w:rsidRPr="00297123">
        <w:rPr>
          <w:rFonts w:ascii="Times New Roman" w:eastAsia="Calibri" w:hAnsi="Times New Roman" w:cs="Times New Roman"/>
          <w:color w:val="FF0000"/>
          <w:sz w:val="24"/>
          <w:szCs w:val="24"/>
        </w:rPr>
        <w:t xml:space="preserve">the flexible budget variance and sales volume variance. </w:t>
      </w:r>
      <w:r w:rsidRPr="00297123">
        <w:rPr>
          <w:rFonts w:ascii="Times New Roman" w:eastAsia="Calibri" w:hAnsi="Times New Roman" w:cs="Times New Roman"/>
          <w:sz w:val="24"/>
          <w:szCs w:val="24"/>
        </w:rPr>
        <w:t xml:space="preserve"> </w:t>
      </w:r>
    </w:p>
    <w:p w:rsidR="0032402D" w:rsidRPr="00297123" w:rsidRDefault="0032402D" w:rsidP="00297123">
      <w:pPr>
        <w:spacing w:after="0" w:line="360" w:lineRule="auto"/>
        <w:jc w:val="both"/>
        <w:rPr>
          <w:rFonts w:ascii="Times New Roman" w:eastAsia="Calibri" w:hAnsi="Times New Roman" w:cs="Times New Roman"/>
          <w:color w:val="FF0000"/>
          <w:sz w:val="24"/>
          <w:szCs w:val="24"/>
        </w:rPr>
      </w:pPr>
      <w:r w:rsidRPr="00C83948">
        <w:rPr>
          <w:rFonts w:ascii="Times New Roman" w:eastAsia="Calibri" w:hAnsi="Times New Roman" w:cs="Times New Roman"/>
          <w:b/>
          <w:sz w:val="24"/>
          <w:szCs w:val="24"/>
        </w:rPr>
        <w:t>Flexible Budget Variance (FBV)</w:t>
      </w:r>
      <w:r w:rsidRPr="00297123">
        <w:rPr>
          <w:rFonts w:ascii="Times New Roman" w:eastAsia="Calibri" w:hAnsi="Times New Roman" w:cs="Times New Roman"/>
          <w:sz w:val="24"/>
          <w:szCs w:val="24"/>
        </w:rPr>
        <w:t xml:space="preserve"> is a better measure of operating performance because they compare actual revenues to budgeted revenues and actual costs to budgeted costs for the </w:t>
      </w:r>
      <w:r w:rsidRPr="00297123">
        <w:rPr>
          <w:rFonts w:ascii="Times New Roman" w:eastAsia="Calibri" w:hAnsi="Times New Roman" w:cs="Times New Roman"/>
          <w:color w:val="FF0000"/>
          <w:sz w:val="24"/>
          <w:szCs w:val="24"/>
        </w:rPr>
        <w:t xml:space="preserve">same output level. </w:t>
      </w:r>
    </w:p>
    <w:p w:rsidR="0032402D" w:rsidRPr="00297123" w:rsidRDefault="0032402D" w:rsidP="00297123">
      <w:pPr>
        <w:spacing w:after="0" w:line="360" w:lineRule="auto"/>
        <w:jc w:val="both"/>
        <w:rPr>
          <w:rFonts w:ascii="Times New Roman" w:eastAsia="Calibri" w:hAnsi="Times New Roman" w:cs="Times New Roman"/>
          <w:sz w:val="24"/>
          <w:szCs w:val="24"/>
        </w:rPr>
      </w:pPr>
      <w:r w:rsidRPr="00C83948">
        <w:rPr>
          <w:rFonts w:ascii="Times New Roman" w:eastAsia="Calibri" w:hAnsi="Times New Roman" w:cs="Times New Roman"/>
          <w:b/>
          <w:sz w:val="24"/>
          <w:szCs w:val="24"/>
        </w:rPr>
        <w:t>Sales-Volume Variance (SVV)</w:t>
      </w:r>
      <w:r w:rsidRPr="00297123">
        <w:rPr>
          <w:rFonts w:ascii="Times New Roman" w:eastAsia="Calibri" w:hAnsi="Times New Roman" w:cs="Times New Roman"/>
          <w:sz w:val="24"/>
          <w:szCs w:val="24"/>
        </w:rPr>
        <w:t xml:space="preserve"> is the difference between the flexible budget amounts and static budget amounts. It represents the variance caused solely by the difference in the actual output volume and budgeted quantity of output expected to be produced and sold in the static budget. </w:t>
      </w:r>
    </w:p>
    <w:p w:rsidR="00F67C9D" w:rsidRDefault="00F67C9D" w:rsidP="00297123">
      <w:pPr>
        <w:spacing w:after="0" w:line="360" w:lineRule="auto"/>
        <w:jc w:val="both"/>
        <w:rPr>
          <w:rFonts w:ascii="Times New Roman" w:eastAsia="Calibri" w:hAnsi="Times New Roman" w:cs="Times New Roman"/>
          <w:sz w:val="24"/>
          <w:szCs w:val="24"/>
        </w:rPr>
      </w:pP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To determine the flexible budget variance and sales volume variance, first you need to develop a flexible budget. The flexible budget, for the example given above is prepared at the end of the period after the actual output level of 10,000 jackets is known. The flexible budget is that </w:t>
      </w:r>
      <w:proofErr w:type="spellStart"/>
      <w:r w:rsidRPr="00297123">
        <w:rPr>
          <w:rFonts w:ascii="Times New Roman" w:eastAsia="Calibri" w:hAnsi="Times New Roman" w:cs="Times New Roman"/>
          <w:sz w:val="24"/>
          <w:szCs w:val="24"/>
        </w:rPr>
        <w:t>Jimma</w:t>
      </w:r>
      <w:proofErr w:type="spellEnd"/>
      <w:r w:rsidRPr="00297123">
        <w:rPr>
          <w:rFonts w:ascii="Times New Roman" w:eastAsia="Calibri" w:hAnsi="Times New Roman" w:cs="Times New Roman"/>
          <w:sz w:val="24"/>
          <w:szCs w:val="24"/>
        </w:rPr>
        <w:t xml:space="preserve"> Garment would have prepared at the start of the budget period had it correctly forecasted the actual level of 10,000 jackets.</w:t>
      </w:r>
    </w:p>
    <w:p w:rsidR="0032402D" w:rsidRPr="00297123" w:rsidRDefault="0032402D" w:rsidP="00297123">
      <w:pPr>
        <w:spacing w:after="0" w:line="360" w:lineRule="auto"/>
        <w:jc w:val="both"/>
        <w:rPr>
          <w:rFonts w:ascii="Times New Roman" w:eastAsia="Calibri" w:hAnsi="Times New Roman" w:cs="Times New Roman"/>
          <w:sz w:val="24"/>
          <w:szCs w:val="24"/>
        </w:rPr>
      </w:pP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In preparing the flexible budget, </w:t>
      </w:r>
    </w:p>
    <w:p w:rsidR="0032402D" w:rsidRPr="00297123" w:rsidRDefault="0032402D" w:rsidP="00297123">
      <w:pPr>
        <w:numPr>
          <w:ilvl w:val="0"/>
          <w:numId w:val="3"/>
        </w:num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The budgeted selling price is the same Br. 120/ jacket.</w:t>
      </w:r>
    </w:p>
    <w:p w:rsidR="0032402D" w:rsidRPr="00297123" w:rsidRDefault="0032402D" w:rsidP="00297123">
      <w:pPr>
        <w:numPr>
          <w:ilvl w:val="0"/>
          <w:numId w:val="3"/>
        </w:num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The budgeted variable costs per unit are the same Br. 88/ jacket.</w:t>
      </w:r>
    </w:p>
    <w:p w:rsidR="0032402D" w:rsidRPr="00297123" w:rsidRDefault="0032402D" w:rsidP="00297123">
      <w:pPr>
        <w:numPr>
          <w:ilvl w:val="0"/>
          <w:numId w:val="3"/>
        </w:num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The budgeted fixed costs are the same Br. 276, 000, are used.</w:t>
      </w:r>
    </w:p>
    <w:p w:rsidR="0032402D" w:rsidRPr="00297123" w:rsidRDefault="0032402D" w:rsidP="00297123">
      <w:pPr>
        <w:spacing w:after="0" w:line="360" w:lineRule="auto"/>
        <w:jc w:val="both"/>
        <w:rPr>
          <w:rFonts w:ascii="Times New Roman" w:eastAsia="Calibri" w:hAnsi="Times New Roman" w:cs="Times New Roman"/>
          <w:sz w:val="24"/>
          <w:szCs w:val="24"/>
        </w:rPr>
      </w:pP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The only difference between the static budget and the flexible budget is that the static budget is prepared for the planned output level of 12,000 jackets, whereas the flexible budget is based on the actual output of 10,000jackets.  </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The following stapes are used to prepare a flexible budget:</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b/>
          <w:sz w:val="24"/>
          <w:szCs w:val="24"/>
        </w:rPr>
        <w:t>Step 1</w:t>
      </w:r>
      <w:r w:rsidRPr="00297123">
        <w:rPr>
          <w:rFonts w:ascii="Times New Roman" w:eastAsia="Calibri" w:hAnsi="Times New Roman" w:cs="Times New Roman"/>
          <w:sz w:val="24"/>
          <w:szCs w:val="24"/>
        </w:rPr>
        <w:t>.</w:t>
      </w:r>
      <w:r w:rsidR="00C83948">
        <w:rPr>
          <w:rFonts w:ascii="Times New Roman" w:eastAsia="Calibri" w:hAnsi="Times New Roman" w:cs="Times New Roman"/>
          <w:sz w:val="24"/>
          <w:szCs w:val="24"/>
        </w:rPr>
        <w:t xml:space="preserve"> </w:t>
      </w:r>
      <w:proofErr w:type="gramStart"/>
      <w:r w:rsidRPr="00297123">
        <w:rPr>
          <w:rFonts w:ascii="Times New Roman" w:eastAsia="Calibri" w:hAnsi="Times New Roman" w:cs="Times New Roman"/>
          <w:sz w:val="24"/>
          <w:szCs w:val="24"/>
        </w:rPr>
        <w:t>Identify</w:t>
      </w:r>
      <w:proofErr w:type="gramEnd"/>
      <w:r w:rsidRPr="00297123">
        <w:rPr>
          <w:rFonts w:ascii="Times New Roman" w:eastAsia="Calibri" w:hAnsi="Times New Roman" w:cs="Times New Roman"/>
          <w:sz w:val="24"/>
          <w:szCs w:val="24"/>
        </w:rPr>
        <w:t xml:space="preserve"> the Actual Quantity of Output produced and sold.</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10,000jackets.</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b/>
          <w:sz w:val="24"/>
          <w:szCs w:val="24"/>
        </w:rPr>
        <w:t>Step 2</w:t>
      </w:r>
      <w:r w:rsidRPr="00297123">
        <w:rPr>
          <w:rFonts w:ascii="Times New Roman" w:eastAsia="Calibri" w:hAnsi="Times New Roman" w:cs="Times New Roman"/>
          <w:sz w:val="24"/>
          <w:szCs w:val="24"/>
        </w:rPr>
        <w:t xml:space="preserve">. Calculate the flexible budget for revenues based on Budgeted Selling Price and </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Actual Quantity of Output.</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Flexible B for Revenues = Br. 120 /jacket   X 10,000jacket </w:t>
      </w:r>
    </w:p>
    <w:p w:rsidR="0032402D" w:rsidRPr="00297123" w:rsidRDefault="0032402D" w:rsidP="00297123">
      <w:pPr>
        <w:spacing w:after="0" w:line="360" w:lineRule="auto"/>
        <w:jc w:val="both"/>
        <w:rPr>
          <w:rFonts w:ascii="Times New Roman" w:eastAsia="Calibri" w:hAnsi="Times New Roman" w:cs="Times New Roman"/>
          <w:b/>
          <w:sz w:val="24"/>
          <w:szCs w:val="24"/>
        </w:rPr>
      </w:pPr>
      <w:r w:rsidRPr="00297123">
        <w:rPr>
          <w:rFonts w:ascii="Times New Roman" w:eastAsia="Calibri" w:hAnsi="Times New Roman" w:cs="Times New Roman"/>
          <w:b/>
          <w:sz w:val="24"/>
          <w:szCs w:val="24"/>
        </w:rPr>
        <w:t xml:space="preserve">                                                        = Br. 1,200,000</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b/>
          <w:sz w:val="24"/>
          <w:szCs w:val="24"/>
        </w:rPr>
        <w:t>Step 3</w:t>
      </w:r>
      <w:r w:rsidRPr="00297123">
        <w:rPr>
          <w:rFonts w:ascii="Times New Roman" w:eastAsia="Calibri" w:hAnsi="Times New Roman" w:cs="Times New Roman"/>
          <w:sz w:val="24"/>
          <w:szCs w:val="24"/>
        </w:rPr>
        <w:t xml:space="preserve">. Calculate the Flexible Budget for Costs based on Budgeted Variable Costs per </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Unit, Actual Quantity of Output and Fixed Costs.    </w:t>
      </w:r>
    </w:p>
    <w:p w:rsidR="0032402D" w:rsidRPr="00297123" w:rsidRDefault="0032402D" w:rsidP="00297123">
      <w:pPr>
        <w:spacing w:after="0" w:line="360" w:lineRule="auto"/>
        <w:jc w:val="both"/>
        <w:rPr>
          <w:rFonts w:ascii="Times New Roman" w:eastAsia="Calibri" w:hAnsi="Times New Roman" w:cs="Times New Roman"/>
          <w:b/>
          <w:sz w:val="24"/>
          <w:szCs w:val="24"/>
          <w:u w:val="single"/>
        </w:rPr>
      </w:pPr>
      <w:r w:rsidRPr="00297123">
        <w:rPr>
          <w:rFonts w:ascii="Times New Roman" w:eastAsia="Calibri" w:hAnsi="Times New Roman" w:cs="Times New Roman"/>
          <w:b/>
          <w:sz w:val="24"/>
          <w:szCs w:val="24"/>
          <w:u w:val="single"/>
        </w:rPr>
        <w:t>Flexible Budget for Variable Costs:</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DM:       Br. 60/j X 10,000j                        Br. 600,000</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DL:        Br. 16/j X 10,000j                              160,000</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MOH:    Br. 12/j X 10,000j                              </w:t>
      </w:r>
      <w:r w:rsidRPr="00297123">
        <w:rPr>
          <w:rFonts w:ascii="Times New Roman" w:eastAsia="Calibri" w:hAnsi="Times New Roman" w:cs="Times New Roman"/>
          <w:sz w:val="24"/>
          <w:szCs w:val="24"/>
          <w:u w:val="single"/>
        </w:rPr>
        <w:t>120,000</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FB for TVC                                           Br.   880,000</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FB for FC                                                   </w:t>
      </w:r>
      <w:r w:rsidRPr="00297123">
        <w:rPr>
          <w:rFonts w:ascii="Times New Roman" w:eastAsia="Calibri" w:hAnsi="Times New Roman" w:cs="Times New Roman"/>
          <w:sz w:val="24"/>
          <w:szCs w:val="24"/>
          <w:u w:val="single"/>
        </w:rPr>
        <w:t xml:space="preserve">        276,000</w:t>
      </w:r>
    </w:p>
    <w:p w:rsidR="0032402D" w:rsidRPr="00297123" w:rsidRDefault="0032402D" w:rsidP="00297123">
      <w:pPr>
        <w:spacing w:after="0" w:line="360" w:lineRule="auto"/>
        <w:jc w:val="both"/>
        <w:rPr>
          <w:rFonts w:ascii="Times New Roman" w:eastAsia="Calibri" w:hAnsi="Times New Roman" w:cs="Times New Roman"/>
          <w:b/>
          <w:sz w:val="24"/>
          <w:szCs w:val="24"/>
          <w:u w:val="single"/>
        </w:rPr>
      </w:pPr>
      <w:r w:rsidRPr="00297123">
        <w:rPr>
          <w:rFonts w:ascii="Times New Roman" w:eastAsia="Calibri" w:hAnsi="Times New Roman" w:cs="Times New Roman"/>
          <w:sz w:val="24"/>
          <w:szCs w:val="24"/>
        </w:rPr>
        <w:t xml:space="preserve">FB for Costs                                              </w:t>
      </w:r>
      <w:r w:rsidRPr="00297123">
        <w:rPr>
          <w:rFonts w:ascii="Times New Roman" w:eastAsia="Calibri" w:hAnsi="Times New Roman" w:cs="Times New Roman"/>
          <w:b/>
          <w:sz w:val="24"/>
          <w:szCs w:val="24"/>
          <w:u w:val="single"/>
        </w:rPr>
        <w:t>Br. 1,156,000</w:t>
      </w:r>
    </w:p>
    <w:p w:rsidR="0032402D" w:rsidRPr="00297123" w:rsidRDefault="0032402D" w:rsidP="00297123">
      <w:pPr>
        <w:spacing w:after="0" w:line="360" w:lineRule="auto"/>
        <w:jc w:val="both"/>
        <w:rPr>
          <w:rFonts w:ascii="Times New Roman" w:eastAsia="Times New Roman" w:hAnsi="Times New Roman" w:cs="Times New Roman"/>
          <w:color w:val="000000"/>
          <w:sz w:val="24"/>
          <w:szCs w:val="24"/>
        </w:rPr>
      </w:pPr>
      <w:r w:rsidRPr="00297123">
        <w:rPr>
          <w:rFonts w:ascii="Times New Roman" w:eastAsia="Times New Roman" w:hAnsi="Times New Roman" w:cs="Times New Roman"/>
          <w:b/>
          <w:color w:val="000000"/>
          <w:sz w:val="24"/>
          <w:szCs w:val="24"/>
        </w:rPr>
        <w:t>Step 4:</w:t>
      </w:r>
      <w:r w:rsidRPr="00297123">
        <w:rPr>
          <w:rFonts w:ascii="Times New Roman" w:eastAsia="Times New Roman" w:hAnsi="Times New Roman" w:cs="Times New Roman"/>
          <w:color w:val="000000"/>
          <w:sz w:val="24"/>
          <w:szCs w:val="24"/>
        </w:rPr>
        <w:t xml:space="preserve"> Building the flexible budget based on the information from steps 1 and 2, and step 3 results a flexible budget presented on column 3 of the following table.</w:t>
      </w:r>
    </w:p>
    <w:p w:rsidR="0032402D" w:rsidRPr="00297123" w:rsidRDefault="0032402D" w:rsidP="00297123">
      <w:pPr>
        <w:spacing w:after="0" w:line="360" w:lineRule="auto"/>
        <w:jc w:val="both"/>
        <w:rPr>
          <w:rFonts w:ascii="Times New Roman" w:eastAsia="Times New Roman" w:hAnsi="Times New Roman" w:cs="Times New Roman"/>
          <w:color w:val="000000"/>
          <w:sz w:val="24"/>
          <w:szCs w:val="24"/>
        </w:rPr>
      </w:pPr>
      <w:r w:rsidRPr="0029712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7184" behindDoc="0" locked="0" layoutInCell="1" allowOverlap="1">
                <wp:simplePos x="0" y="0"/>
                <wp:positionH relativeFrom="column">
                  <wp:posOffset>152400</wp:posOffset>
                </wp:positionH>
                <wp:positionV relativeFrom="paragraph">
                  <wp:posOffset>1073785</wp:posOffset>
                </wp:positionV>
                <wp:extent cx="5114925" cy="38100"/>
                <wp:effectExtent l="9525" t="13970" r="9525"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1492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8F2A24" id="_x0000_t32" coordsize="21600,21600" o:spt="32" o:oned="t" path="m,l21600,21600e" filled="f">
                <v:path arrowok="t" fillok="f" o:connecttype="none"/>
                <o:lock v:ext="edit" shapetype="t"/>
              </v:shapetype>
              <v:shape id="Straight Arrow Connector 7" o:spid="_x0000_s1026" type="#_x0000_t32" style="position:absolute;margin-left:12pt;margin-top:84.55pt;width:402.75pt;height:3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"/>
            </w:pict>
          </mc:Fallback>
        </mc:AlternateContent>
      </w:r>
      <w:r w:rsidRPr="00297123">
        <w:rPr>
          <w:rFonts w:ascii="Times New Roman" w:eastAsia="Times New Roman" w:hAnsi="Times New Roman" w:cs="Times New Roman"/>
          <w:color w:val="000000"/>
          <w:sz w:val="24"/>
          <w:szCs w:val="24"/>
        </w:rPr>
        <w:t xml:space="preserve">After the flexible budget is developed it is possible to determine the flexible budget variance by comparing the flexible budget and the actual operational results, and sales volume variance by comparing the flexible budget results and the static budget as shown on the following table. </w:t>
      </w:r>
    </w:p>
    <w:p w:rsidR="0032402D" w:rsidRPr="00297123" w:rsidRDefault="0032402D" w:rsidP="00297123">
      <w:pPr>
        <w:spacing w:after="0" w:line="360" w:lineRule="auto"/>
        <w:jc w:val="both"/>
        <w:rPr>
          <w:rFonts w:ascii="Times New Roman" w:eastAsia="Calibri" w:hAnsi="Times New Roman" w:cs="Times New Roman"/>
          <w:b/>
          <w:sz w:val="24"/>
          <w:szCs w:val="24"/>
        </w:rPr>
      </w:pPr>
      <w:r w:rsidRPr="00297123">
        <w:rPr>
          <w:rFonts w:ascii="Times New Roman" w:eastAsia="Calibri" w:hAnsi="Times New Roman" w:cs="Times New Roman"/>
          <w:sz w:val="24"/>
          <w:szCs w:val="24"/>
        </w:rPr>
        <w:t xml:space="preserve">                                         </w:t>
      </w:r>
      <w:r w:rsidRPr="00297123">
        <w:rPr>
          <w:rFonts w:ascii="Times New Roman" w:eastAsia="Calibri" w:hAnsi="Times New Roman" w:cs="Times New Roman"/>
          <w:b/>
          <w:sz w:val="24"/>
          <w:szCs w:val="24"/>
        </w:rPr>
        <w:t xml:space="preserve">Actual         Flexible        </w:t>
      </w:r>
      <w:proofErr w:type="spellStart"/>
      <w:r w:rsidRPr="00297123">
        <w:rPr>
          <w:rFonts w:ascii="Times New Roman" w:eastAsia="Calibri" w:hAnsi="Times New Roman" w:cs="Times New Roman"/>
          <w:b/>
          <w:sz w:val="24"/>
          <w:szCs w:val="24"/>
        </w:rPr>
        <w:t>Flexible</w:t>
      </w:r>
      <w:proofErr w:type="spellEnd"/>
      <w:r w:rsidRPr="00297123">
        <w:rPr>
          <w:rFonts w:ascii="Times New Roman" w:eastAsia="Calibri" w:hAnsi="Times New Roman" w:cs="Times New Roman"/>
          <w:b/>
          <w:sz w:val="24"/>
          <w:szCs w:val="24"/>
        </w:rPr>
        <w:t xml:space="preserve">          Sales           Static</w:t>
      </w:r>
    </w:p>
    <w:p w:rsidR="0032402D" w:rsidRPr="00297123" w:rsidRDefault="0032402D" w:rsidP="00297123">
      <w:pPr>
        <w:spacing w:after="0" w:line="360" w:lineRule="auto"/>
        <w:jc w:val="both"/>
        <w:rPr>
          <w:rFonts w:ascii="Times New Roman" w:eastAsia="Calibri" w:hAnsi="Times New Roman" w:cs="Times New Roman"/>
          <w:b/>
          <w:sz w:val="24"/>
          <w:szCs w:val="24"/>
        </w:rPr>
      </w:pPr>
      <w:r w:rsidRPr="00297123">
        <w:rPr>
          <w:rFonts w:ascii="Times New Roman" w:eastAsia="Calibri" w:hAnsi="Times New Roman" w:cs="Times New Roman"/>
          <w:b/>
          <w:sz w:val="24"/>
          <w:szCs w:val="24"/>
        </w:rPr>
        <w:t xml:space="preserve">                                      Results          Budget        </w:t>
      </w:r>
      <w:proofErr w:type="spellStart"/>
      <w:r w:rsidRPr="00297123">
        <w:rPr>
          <w:rFonts w:ascii="Times New Roman" w:eastAsia="Calibri" w:hAnsi="Times New Roman" w:cs="Times New Roman"/>
          <w:b/>
          <w:sz w:val="24"/>
          <w:szCs w:val="24"/>
        </w:rPr>
        <w:t>Budget</w:t>
      </w:r>
      <w:proofErr w:type="spellEnd"/>
      <w:r w:rsidRPr="00297123">
        <w:rPr>
          <w:rFonts w:ascii="Times New Roman" w:eastAsia="Calibri" w:hAnsi="Times New Roman" w:cs="Times New Roman"/>
          <w:b/>
          <w:sz w:val="24"/>
          <w:szCs w:val="24"/>
        </w:rPr>
        <w:t xml:space="preserve">        Volume          Budget  </w:t>
      </w:r>
    </w:p>
    <w:p w:rsidR="0032402D" w:rsidRPr="00297123" w:rsidRDefault="0032402D" w:rsidP="00297123">
      <w:pPr>
        <w:spacing w:after="0" w:line="360" w:lineRule="auto"/>
        <w:jc w:val="both"/>
        <w:rPr>
          <w:rFonts w:ascii="Times New Roman" w:eastAsia="Calibri" w:hAnsi="Times New Roman" w:cs="Times New Roman"/>
          <w:b/>
          <w:sz w:val="24"/>
          <w:szCs w:val="24"/>
        </w:rPr>
      </w:pPr>
      <w:r w:rsidRPr="00297123">
        <w:rPr>
          <w:rFonts w:ascii="Times New Roman" w:eastAsia="Calibri" w:hAnsi="Times New Roman" w:cs="Times New Roman"/>
          <w:b/>
          <w:sz w:val="24"/>
          <w:szCs w:val="24"/>
        </w:rPr>
        <w:t xml:space="preserve">                                                           Variance</w:t>
      </w:r>
      <w:r w:rsidRPr="00297123">
        <w:rPr>
          <w:rFonts w:ascii="Times New Roman" w:eastAsia="Calibri" w:hAnsi="Times New Roman" w:cs="Times New Roman"/>
          <w:b/>
          <w:sz w:val="24"/>
          <w:szCs w:val="24"/>
        </w:rPr>
        <w:tab/>
        <w:t xml:space="preserve">                           </w:t>
      </w:r>
      <w:proofErr w:type="spellStart"/>
      <w:r w:rsidRPr="00297123">
        <w:rPr>
          <w:rFonts w:ascii="Times New Roman" w:eastAsia="Calibri" w:hAnsi="Times New Roman" w:cs="Times New Roman"/>
          <w:b/>
          <w:sz w:val="24"/>
          <w:szCs w:val="24"/>
        </w:rPr>
        <w:t>Variance</w:t>
      </w:r>
      <w:proofErr w:type="spellEnd"/>
    </w:p>
    <w:p w:rsidR="0032402D" w:rsidRPr="00297123" w:rsidRDefault="0032402D" w:rsidP="00297123">
      <w:pPr>
        <w:spacing w:after="0" w:line="360" w:lineRule="auto"/>
        <w:jc w:val="both"/>
        <w:rPr>
          <w:rFonts w:ascii="Times New Roman" w:eastAsia="Calibri" w:hAnsi="Times New Roman" w:cs="Times New Roman"/>
          <w:bCs/>
          <w:sz w:val="24"/>
          <w:szCs w:val="24"/>
          <w:u w:val="single"/>
        </w:rPr>
      </w:pPr>
      <w:r w:rsidRPr="00297123">
        <w:rPr>
          <w:rFonts w:ascii="Times New Roman" w:eastAsia="Calibri" w:hAnsi="Times New Roman" w:cs="Times New Roman"/>
          <w:b/>
          <w:bCs/>
          <w:sz w:val="24"/>
          <w:szCs w:val="24"/>
          <w:u w:val="single"/>
        </w:rPr>
        <w:t xml:space="preserve">                                         (1)   </w:t>
      </w:r>
      <w:proofErr w:type="gramStart"/>
      <w:r w:rsidRPr="00297123">
        <w:rPr>
          <w:rFonts w:ascii="Times New Roman" w:eastAsia="Calibri" w:hAnsi="Times New Roman" w:cs="Times New Roman"/>
          <w:b/>
          <w:bCs/>
          <w:sz w:val="24"/>
          <w:szCs w:val="24"/>
          <w:u w:val="single"/>
        </w:rPr>
        <w:t xml:space="preserve">   (</w:t>
      </w:r>
      <w:proofErr w:type="gramEnd"/>
      <w:r w:rsidRPr="00297123">
        <w:rPr>
          <w:rFonts w:ascii="Times New Roman" w:eastAsia="Calibri" w:hAnsi="Times New Roman" w:cs="Times New Roman"/>
          <w:b/>
          <w:bCs/>
          <w:sz w:val="24"/>
          <w:szCs w:val="24"/>
          <w:u w:val="single"/>
        </w:rPr>
        <w:t>2) = (1) – (3)        (3)                (4)                    (5)</w:t>
      </w:r>
      <w:r w:rsidRPr="00297123">
        <w:rPr>
          <w:rFonts w:ascii="Times New Roman" w:eastAsia="Calibri" w:hAnsi="Times New Roman" w:cs="Times New Roman"/>
          <w:bCs/>
          <w:sz w:val="24"/>
          <w:szCs w:val="24"/>
          <w:u w:val="single"/>
        </w:rPr>
        <w:t xml:space="preserve">      . </w:t>
      </w:r>
    </w:p>
    <w:p w:rsidR="0032402D" w:rsidRPr="00297123" w:rsidRDefault="0032402D" w:rsidP="00297123">
      <w:pPr>
        <w:spacing w:after="0" w:line="360" w:lineRule="auto"/>
        <w:jc w:val="both"/>
        <w:rPr>
          <w:rFonts w:ascii="Times New Roman" w:eastAsia="Calibri" w:hAnsi="Times New Roman" w:cs="Times New Roman"/>
          <w:sz w:val="24"/>
          <w:szCs w:val="24"/>
          <w:u w:val="single"/>
        </w:rPr>
      </w:pPr>
      <w:r w:rsidRPr="00297123">
        <w:rPr>
          <w:rFonts w:ascii="Times New Roman" w:eastAsia="Calibri" w:hAnsi="Times New Roman" w:cs="Times New Roman"/>
          <w:sz w:val="24"/>
          <w:szCs w:val="24"/>
          <w:u w:val="single"/>
        </w:rPr>
        <w:t>Unit sales                      10,000                0            10,000           2,000                    12,000</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Revenues                  1,250,000      50,000F    </w:t>
      </w:r>
      <w:r w:rsidR="00C83948">
        <w:rPr>
          <w:rFonts w:ascii="Times New Roman" w:eastAsia="Calibri" w:hAnsi="Times New Roman" w:cs="Times New Roman"/>
          <w:sz w:val="24"/>
          <w:szCs w:val="24"/>
        </w:rPr>
        <w:t xml:space="preserve"> </w:t>
      </w:r>
      <w:r w:rsidRPr="00297123">
        <w:rPr>
          <w:rFonts w:ascii="Times New Roman" w:eastAsia="Calibri" w:hAnsi="Times New Roman" w:cs="Times New Roman"/>
          <w:sz w:val="24"/>
          <w:szCs w:val="24"/>
        </w:rPr>
        <w:t xml:space="preserve">  1,200,000       240,000U            1,440,000    </w:t>
      </w:r>
    </w:p>
    <w:p w:rsidR="0032402D" w:rsidRPr="00297123" w:rsidRDefault="0032402D" w:rsidP="00297123">
      <w:pPr>
        <w:spacing w:after="0" w:line="360" w:lineRule="auto"/>
        <w:jc w:val="both"/>
        <w:rPr>
          <w:rFonts w:ascii="Times New Roman" w:eastAsia="Calibri" w:hAnsi="Times New Roman" w:cs="Times New Roman"/>
          <w:sz w:val="24"/>
          <w:szCs w:val="24"/>
          <w:u w:val="single"/>
        </w:rPr>
      </w:pPr>
      <w:r w:rsidRPr="00297123">
        <w:rPr>
          <w:rFonts w:ascii="Times New Roman" w:eastAsia="Calibri" w:hAnsi="Times New Roman" w:cs="Times New Roman"/>
          <w:sz w:val="24"/>
          <w:szCs w:val="24"/>
          <w:u w:val="single"/>
        </w:rPr>
        <w:lastRenderedPageBreak/>
        <w:t>Variable costs:</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DM                          621,600        21,600U          600,000     120,000F                 720,000    </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DL                           198,000        38,000U          160,000       32,000F                 192,000</w:t>
      </w:r>
    </w:p>
    <w:p w:rsidR="0032402D" w:rsidRPr="00297123" w:rsidRDefault="0032402D" w:rsidP="00297123">
      <w:pPr>
        <w:spacing w:after="0" w:line="360" w:lineRule="auto"/>
        <w:jc w:val="both"/>
        <w:rPr>
          <w:rFonts w:ascii="Times New Roman" w:eastAsia="Calibri" w:hAnsi="Times New Roman" w:cs="Times New Roman"/>
          <w:sz w:val="24"/>
          <w:szCs w:val="24"/>
          <w:u w:val="single"/>
        </w:rPr>
      </w:pPr>
      <w:r w:rsidRPr="00297123">
        <w:rPr>
          <w:rFonts w:ascii="Times New Roman" w:eastAsia="Calibri" w:hAnsi="Times New Roman" w:cs="Times New Roman"/>
          <w:sz w:val="24"/>
          <w:szCs w:val="24"/>
        </w:rPr>
        <w:t xml:space="preserve">  MOH                      </w:t>
      </w:r>
      <w:r w:rsidRPr="00297123">
        <w:rPr>
          <w:rFonts w:ascii="Times New Roman" w:eastAsia="Calibri" w:hAnsi="Times New Roman" w:cs="Times New Roman"/>
          <w:sz w:val="24"/>
          <w:szCs w:val="24"/>
          <w:u w:val="single"/>
        </w:rPr>
        <w:t xml:space="preserve"> 130,500 </w:t>
      </w:r>
      <w:r w:rsidRPr="00297123">
        <w:rPr>
          <w:rFonts w:ascii="Times New Roman" w:eastAsia="Calibri" w:hAnsi="Times New Roman" w:cs="Times New Roman"/>
          <w:sz w:val="24"/>
          <w:szCs w:val="24"/>
        </w:rPr>
        <w:t xml:space="preserve">       </w:t>
      </w:r>
      <w:r w:rsidRPr="00297123">
        <w:rPr>
          <w:rFonts w:ascii="Times New Roman" w:eastAsia="Calibri" w:hAnsi="Times New Roman" w:cs="Times New Roman"/>
          <w:sz w:val="24"/>
          <w:szCs w:val="24"/>
          <w:u w:val="single"/>
        </w:rPr>
        <w:t>10,500U</w:t>
      </w:r>
      <w:r w:rsidRPr="00297123">
        <w:rPr>
          <w:rFonts w:ascii="Times New Roman" w:eastAsia="Calibri" w:hAnsi="Times New Roman" w:cs="Times New Roman"/>
          <w:sz w:val="24"/>
          <w:szCs w:val="24"/>
        </w:rPr>
        <w:t xml:space="preserve">          120,000       24,000F                </w:t>
      </w:r>
      <w:r w:rsidRPr="00297123">
        <w:rPr>
          <w:rFonts w:ascii="Times New Roman" w:eastAsia="Calibri" w:hAnsi="Times New Roman" w:cs="Times New Roman"/>
          <w:sz w:val="24"/>
          <w:szCs w:val="24"/>
          <w:u w:val="single"/>
        </w:rPr>
        <w:t xml:space="preserve"> 144,000</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 Total variable costs  </w:t>
      </w:r>
      <w:r w:rsidRPr="00297123">
        <w:rPr>
          <w:rFonts w:ascii="Times New Roman" w:eastAsia="Calibri" w:hAnsi="Times New Roman" w:cs="Times New Roman"/>
          <w:sz w:val="24"/>
          <w:szCs w:val="24"/>
          <w:u w:val="single"/>
        </w:rPr>
        <w:t xml:space="preserve"> 950,100</w:t>
      </w:r>
      <w:r w:rsidRPr="00297123">
        <w:rPr>
          <w:rFonts w:ascii="Times New Roman" w:eastAsia="Calibri" w:hAnsi="Times New Roman" w:cs="Times New Roman"/>
          <w:sz w:val="24"/>
          <w:szCs w:val="24"/>
        </w:rPr>
        <w:t xml:space="preserve">       </w:t>
      </w:r>
      <w:r w:rsidRPr="00297123">
        <w:rPr>
          <w:rFonts w:ascii="Times New Roman" w:eastAsia="Calibri" w:hAnsi="Times New Roman" w:cs="Times New Roman"/>
          <w:sz w:val="24"/>
          <w:szCs w:val="24"/>
          <w:u w:val="single"/>
        </w:rPr>
        <w:t>70,100U</w:t>
      </w:r>
      <w:r w:rsidRPr="00297123">
        <w:rPr>
          <w:rFonts w:ascii="Times New Roman" w:eastAsia="Calibri" w:hAnsi="Times New Roman" w:cs="Times New Roman"/>
          <w:sz w:val="24"/>
          <w:szCs w:val="24"/>
        </w:rPr>
        <w:t xml:space="preserve">          880,000      176,000F              </w:t>
      </w:r>
      <w:r w:rsidRPr="00297123">
        <w:rPr>
          <w:rFonts w:ascii="Times New Roman" w:eastAsia="Calibri" w:hAnsi="Times New Roman" w:cs="Times New Roman"/>
          <w:sz w:val="24"/>
          <w:szCs w:val="24"/>
          <w:u w:val="single"/>
        </w:rPr>
        <w:t>1,056,000</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Contribution Margin   299,900       20,100U          320,000        64,000U                384,000</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sz w:val="24"/>
          <w:szCs w:val="24"/>
        </w:rPr>
        <w:t xml:space="preserve">Fixed Costs                </w:t>
      </w:r>
      <w:r w:rsidRPr="00297123">
        <w:rPr>
          <w:rFonts w:ascii="Times New Roman" w:eastAsia="Calibri" w:hAnsi="Times New Roman" w:cs="Times New Roman"/>
          <w:sz w:val="24"/>
          <w:szCs w:val="24"/>
          <w:u w:val="single"/>
        </w:rPr>
        <w:t xml:space="preserve">285,000 </w:t>
      </w:r>
      <w:r w:rsidRPr="00297123">
        <w:rPr>
          <w:rFonts w:ascii="Times New Roman" w:eastAsia="Calibri" w:hAnsi="Times New Roman" w:cs="Times New Roman"/>
          <w:sz w:val="24"/>
          <w:szCs w:val="24"/>
        </w:rPr>
        <w:t xml:space="preserve">       </w:t>
      </w:r>
      <w:r w:rsidRPr="00297123">
        <w:rPr>
          <w:rFonts w:ascii="Times New Roman" w:eastAsia="Calibri" w:hAnsi="Times New Roman" w:cs="Times New Roman"/>
          <w:sz w:val="24"/>
          <w:szCs w:val="24"/>
          <w:u w:val="single"/>
        </w:rPr>
        <w:t xml:space="preserve">  9,000U</w:t>
      </w:r>
      <w:r w:rsidRPr="00297123">
        <w:rPr>
          <w:rFonts w:ascii="Times New Roman" w:eastAsia="Calibri" w:hAnsi="Times New Roman" w:cs="Times New Roman"/>
          <w:sz w:val="24"/>
          <w:szCs w:val="24"/>
        </w:rPr>
        <w:t xml:space="preserve">        </w:t>
      </w:r>
      <w:r w:rsidRPr="00297123">
        <w:rPr>
          <w:rFonts w:ascii="Times New Roman" w:eastAsia="Calibri" w:hAnsi="Times New Roman" w:cs="Times New Roman"/>
          <w:sz w:val="24"/>
          <w:szCs w:val="24"/>
          <w:u w:val="single"/>
        </w:rPr>
        <w:t xml:space="preserve">  276,000</w:t>
      </w:r>
      <w:r w:rsidRPr="00297123">
        <w:rPr>
          <w:rFonts w:ascii="Times New Roman" w:eastAsia="Calibri" w:hAnsi="Times New Roman" w:cs="Times New Roman"/>
          <w:sz w:val="24"/>
          <w:szCs w:val="24"/>
        </w:rPr>
        <w:t xml:space="preserve">       </w:t>
      </w:r>
      <w:r w:rsidRPr="00297123">
        <w:rPr>
          <w:rFonts w:ascii="Times New Roman" w:eastAsia="Calibri" w:hAnsi="Times New Roman" w:cs="Times New Roman"/>
          <w:sz w:val="24"/>
          <w:szCs w:val="24"/>
          <w:u w:val="single"/>
        </w:rPr>
        <w:t xml:space="preserve">          0  </w:t>
      </w:r>
      <w:r w:rsidRPr="00297123">
        <w:rPr>
          <w:rFonts w:ascii="Times New Roman" w:eastAsia="Calibri" w:hAnsi="Times New Roman" w:cs="Times New Roman"/>
          <w:sz w:val="24"/>
          <w:szCs w:val="24"/>
        </w:rPr>
        <w:t xml:space="preserve">           </w:t>
      </w:r>
      <w:r w:rsidRPr="00297123">
        <w:rPr>
          <w:rFonts w:ascii="Times New Roman" w:eastAsia="Calibri" w:hAnsi="Times New Roman" w:cs="Times New Roman"/>
          <w:sz w:val="24"/>
          <w:szCs w:val="24"/>
          <w:u w:val="single"/>
        </w:rPr>
        <w:t xml:space="preserve">    276,000</w:t>
      </w:r>
    </w:p>
    <w:p w:rsidR="0032402D" w:rsidRPr="00297123" w:rsidRDefault="0032402D" w:rsidP="00297123">
      <w:pPr>
        <w:spacing w:after="0" w:line="360" w:lineRule="auto"/>
        <w:jc w:val="both"/>
        <w:rPr>
          <w:rFonts w:ascii="Times New Roman" w:eastAsia="Calibri" w:hAnsi="Times New Roman" w:cs="Times New Roman"/>
          <w:b/>
          <w:sz w:val="24"/>
          <w:szCs w:val="24"/>
          <w:u w:val="single"/>
        </w:rPr>
      </w:pPr>
      <w:r w:rsidRPr="00297123">
        <w:rPr>
          <w:rFonts w:ascii="Times New Roman" w:eastAsia="Calibri" w:hAnsi="Times New Roman" w:cs="Times New Roman"/>
          <w:noProof/>
          <w:sz w:val="24"/>
          <w:szCs w:val="24"/>
          <w:u w:val="single"/>
        </w:rPr>
        <mc:AlternateContent>
          <mc:Choice Requires="wps">
            <w:drawing>
              <wp:anchor distT="0" distB="0" distL="114300" distR="114300" simplePos="0" relativeHeight="251656704" behindDoc="0" locked="0" layoutInCell="1" allowOverlap="1">
                <wp:simplePos x="0" y="0"/>
                <wp:positionH relativeFrom="column">
                  <wp:posOffset>5057775</wp:posOffset>
                </wp:positionH>
                <wp:positionV relativeFrom="paragraph">
                  <wp:posOffset>91440</wp:posOffset>
                </wp:positionV>
                <wp:extent cx="0" cy="970280"/>
                <wp:effectExtent l="57150" t="16510" r="5715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70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1A8BE" id="Straight Connector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25pt,7.2pt" to="398.25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">
                <v:stroke endarrow="block"/>
              </v:line>
            </w:pict>
          </mc:Fallback>
        </mc:AlternateContent>
      </w:r>
      <w:r w:rsidRPr="00297123">
        <w:rPr>
          <w:rFonts w:ascii="Times New Roman" w:eastAsia="Calibri" w:hAnsi="Times New Roman" w:cs="Times New Roman"/>
          <w:noProof/>
          <w:sz w:val="24"/>
          <w:szCs w:val="24"/>
          <w:u w:val="single"/>
        </w:rPr>
        <mc:AlternateContent>
          <mc:Choice Requires="wps">
            <w:drawing>
              <wp:anchor distT="0" distB="0" distL="114300" distR="114300" simplePos="0" relativeHeight="251652608" behindDoc="0" locked="0" layoutInCell="1" allowOverlap="1">
                <wp:simplePos x="0" y="0"/>
                <wp:positionH relativeFrom="column">
                  <wp:posOffset>1485900</wp:posOffset>
                </wp:positionH>
                <wp:positionV relativeFrom="paragraph">
                  <wp:posOffset>90170</wp:posOffset>
                </wp:positionV>
                <wp:extent cx="0" cy="1038225"/>
                <wp:effectExtent l="57150" t="15240" r="5715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38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F831D" id="Straight Connector 5"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1pt" to="117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">
                <v:stroke endarrow="block"/>
              </v:line>
            </w:pict>
          </mc:Fallback>
        </mc:AlternateContent>
      </w:r>
      <w:r w:rsidRPr="00297123">
        <w:rPr>
          <w:rFonts w:ascii="Times New Roman" w:eastAsia="Calibri" w:hAnsi="Times New Roman" w:cs="Times New Roman"/>
          <w:noProof/>
          <w:sz w:val="24"/>
          <w:szCs w:val="24"/>
        </w:rPr>
        <mc:AlternateContent>
          <mc:Choice Requires="wps">
            <w:drawing>
              <wp:anchor distT="0" distB="0" distL="114300" distR="114300" simplePos="0" relativeHeight="251660800" behindDoc="0" locked="0" layoutInCell="1" allowOverlap="1">
                <wp:simplePos x="0" y="0"/>
                <wp:positionH relativeFrom="column">
                  <wp:posOffset>1600200</wp:posOffset>
                </wp:positionH>
                <wp:positionV relativeFrom="paragraph">
                  <wp:posOffset>158115</wp:posOffset>
                </wp:positionV>
                <wp:extent cx="0" cy="342900"/>
                <wp:effectExtent l="57150" t="16510" r="5715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E41A" id="Straight Connector 4"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45pt" to="126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">
                <v:stroke endarrow="block"/>
              </v:line>
            </w:pict>
          </mc:Fallback>
        </mc:AlternateContent>
      </w:r>
      <w:r w:rsidRPr="00297123">
        <w:rPr>
          <w:rFonts w:ascii="Times New Roman" w:eastAsia="Calibri" w:hAnsi="Times New Roman" w:cs="Times New Roman"/>
          <w:b/>
          <w:noProof/>
          <w:sz w:val="24"/>
          <w:szCs w:val="24"/>
        </w:rPr>
        <mc:AlternateContent>
          <mc:Choice Requires="wps">
            <w:drawing>
              <wp:anchor distT="0" distB="0" distL="114300" distR="114300" simplePos="0" relativeHeight="251673088" behindDoc="0" locked="0" layoutInCell="1" allowOverlap="1">
                <wp:simplePos x="0" y="0"/>
                <wp:positionH relativeFrom="column">
                  <wp:posOffset>4838700</wp:posOffset>
                </wp:positionH>
                <wp:positionV relativeFrom="paragraph">
                  <wp:posOffset>90170</wp:posOffset>
                </wp:positionV>
                <wp:extent cx="0" cy="342900"/>
                <wp:effectExtent l="57150" t="15240" r="5715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C3CE0" id="Straight Connector 3"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7.1pt" to="381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">
                <v:stroke endarrow="block"/>
              </v:line>
            </w:pict>
          </mc:Fallback>
        </mc:AlternateContent>
      </w:r>
      <w:r w:rsidRPr="00297123">
        <w:rPr>
          <w:rFonts w:ascii="Times New Roman" w:eastAsia="Calibri" w:hAnsi="Times New Roman" w:cs="Times New Roman"/>
          <w:noProof/>
          <w:sz w:val="24"/>
          <w:szCs w:val="24"/>
        </w:rPr>
        <mc:AlternateContent>
          <mc:Choice Requires="wps">
            <w:drawing>
              <wp:anchor distT="0" distB="0" distL="114300" distR="114300" simplePos="0" relativeHeight="251664896" behindDoc="0" locked="0" layoutInCell="1" allowOverlap="1">
                <wp:simplePos x="0" y="0"/>
                <wp:positionH relativeFrom="column">
                  <wp:posOffset>3133725</wp:posOffset>
                </wp:positionH>
                <wp:positionV relativeFrom="paragraph">
                  <wp:posOffset>158115</wp:posOffset>
                </wp:positionV>
                <wp:extent cx="0" cy="342900"/>
                <wp:effectExtent l="57150" t="16510" r="5715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048D7" id="Straight Connector 2"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12.45pt" to="246.7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">
                <v:stroke endarrow="block"/>
              </v:line>
            </w:pict>
          </mc:Fallback>
        </mc:AlternateContent>
      </w:r>
      <w:r w:rsidRPr="00297123">
        <w:rPr>
          <w:rFonts w:ascii="Times New Roman" w:eastAsia="Calibri" w:hAnsi="Times New Roman" w:cs="Times New Roman"/>
          <w:b/>
          <w:noProof/>
          <w:sz w:val="24"/>
          <w:szCs w:val="24"/>
        </w:rPr>
        <mc:AlternateContent>
          <mc:Choice Requires="wps">
            <w:drawing>
              <wp:anchor distT="0" distB="0" distL="114300" distR="114300" simplePos="0" relativeHeight="251668992" behindDoc="0" locked="0" layoutInCell="1" allowOverlap="1">
                <wp:simplePos x="0" y="0"/>
                <wp:positionH relativeFrom="column">
                  <wp:posOffset>2857500</wp:posOffset>
                </wp:positionH>
                <wp:positionV relativeFrom="paragraph">
                  <wp:posOffset>158115</wp:posOffset>
                </wp:positionV>
                <wp:extent cx="0" cy="342900"/>
                <wp:effectExtent l="57150" t="16510" r="5715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51F0B" id="Straight Connector 1"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45pt" to="22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">
                <v:stroke endarrow="block"/>
              </v:line>
            </w:pict>
          </mc:Fallback>
        </mc:AlternateContent>
      </w:r>
      <w:r w:rsidRPr="00297123">
        <w:rPr>
          <w:rFonts w:ascii="Times New Roman" w:eastAsia="Calibri" w:hAnsi="Times New Roman" w:cs="Times New Roman"/>
          <w:sz w:val="24"/>
          <w:szCs w:val="24"/>
        </w:rPr>
        <w:t xml:space="preserve">Operating Income    </w:t>
      </w:r>
      <w:r w:rsidRPr="00297123">
        <w:rPr>
          <w:rFonts w:ascii="Times New Roman" w:eastAsia="Calibri" w:hAnsi="Times New Roman" w:cs="Times New Roman"/>
          <w:b/>
          <w:sz w:val="24"/>
          <w:szCs w:val="24"/>
          <w:u w:val="single"/>
        </w:rPr>
        <w:t>Br.  14,900</w:t>
      </w:r>
      <w:r w:rsidRPr="00297123">
        <w:rPr>
          <w:rFonts w:ascii="Times New Roman" w:eastAsia="Calibri" w:hAnsi="Times New Roman" w:cs="Times New Roman"/>
          <w:b/>
          <w:sz w:val="24"/>
          <w:szCs w:val="24"/>
        </w:rPr>
        <w:t xml:space="preserve">   </w:t>
      </w:r>
      <w:r w:rsidRPr="00297123">
        <w:rPr>
          <w:rFonts w:ascii="Times New Roman" w:eastAsia="Calibri" w:hAnsi="Times New Roman" w:cs="Times New Roman"/>
          <w:b/>
          <w:sz w:val="24"/>
          <w:szCs w:val="24"/>
          <w:u w:val="single"/>
        </w:rPr>
        <w:t>Br. 29,100U</w:t>
      </w:r>
      <w:r w:rsidRPr="00297123">
        <w:rPr>
          <w:rFonts w:ascii="Times New Roman" w:eastAsia="Calibri" w:hAnsi="Times New Roman" w:cs="Times New Roman"/>
          <w:b/>
          <w:sz w:val="24"/>
          <w:szCs w:val="24"/>
        </w:rPr>
        <w:t xml:space="preserve">    </w:t>
      </w:r>
      <w:r w:rsidRPr="00297123">
        <w:rPr>
          <w:rFonts w:ascii="Times New Roman" w:eastAsia="Calibri" w:hAnsi="Times New Roman" w:cs="Times New Roman"/>
          <w:b/>
          <w:sz w:val="24"/>
          <w:szCs w:val="24"/>
          <w:u w:val="single"/>
        </w:rPr>
        <w:t>Br. 44,000</w:t>
      </w:r>
      <w:r w:rsidRPr="00297123">
        <w:rPr>
          <w:rFonts w:ascii="Times New Roman" w:eastAsia="Calibri" w:hAnsi="Times New Roman" w:cs="Times New Roman"/>
          <w:b/>
          <w:sz w:val="24"/>
          <w:szCs w:val="24"/>
        </w:rPr>
        <w:t xml:space="preserve">   </w:t>
      </w:r>
      <w:r w:rsidRPr="00297123">
        <w:rPr>
          <w:rFonts w:ascii="Times New Roman" w:eastAsia="Calibri" w:hAnsi="Times New Roman" w:cs="Times New Roman"/>
          <w:b/>
          <w:sz w:val="24"/>
          <w:szCs w:val="24"/>
          <w:u w:val="single"/>
        </w:rPr>
        <w:t>Br. 64,000U</w:t>
      </w:r>
      <w:r w:rsidRPr="00297123">
        <w:rPr>
          <w:rFonts w:ascii="Times New Roman" w:eastAsia="Calibri" w:hAnsi="Times New Roman" w:cs="Times New Roman"/>
          <w:b/>
          <w:sz w:val="24"/>
          <w:szCs w:val="24"/>
        </w:rPr>
        <w:t xml:space="preserve">   </w:t>
      </w:r>
      <w:r w:rsidRPr="00297123">
        <w:rPr>
          <w:rFonts w:ascii="Times New Roman" w:eastAsia="Calibri" w:hAnsi="Times New Roman" w:cs="Times New Roman"/>
          <w:b/>
          <w:sz w:val="24"/>
          <w:szCs w:val="24"/>
          <w:u w:val="single"/>
        </w:rPr>
        <w:t>Br. 108,000</w:t>
      </w:r>
    </w:p>
    <w:p w:rsidR="0032402D" w:rsidRPr="00297123" w:rsidRDefault="0032402D" w:rsidP="00297123">
      <w:pPr>
        <w:spacing w:after="0" w:line="360" w:lineRule="auto"/>
        <w:jc w:val="both"/>
        <w:rPr>
          <w:rFonts w:ascii="Times New Roman" w:eastAsia="Calibri" w:hAnsi="Times New Roman" w:cs="Times New Roman"/>
          <w:sz w:val="24"/>
          <w:szCs w:val="24"/>
          <w:u w:val="single"/>
        </w:rPr>
      </w:pPr>
      <w:r w:rsidRPr="00297123">
        <w:rPr>
          <w:rFonts w:ascii="Times New Roman" w:eastAsia="Calibri" w:hAnsi="Times New Roman" w:cs="Times New Roman"/>
          <w:sz w:val="24"/>
          <w:szCs w:val="24"/>
        </w:rPr>
        <w:t xml:space="preserve">                                         </w:t>
      </w:r>
      <w:r w:rsidRPr="00297123">
        <w:rPr>
          <w:rFonts w:ascii="Times New Roman" w:eastAsia="Calibri" w:hAnsi="Times New Roman" w:cs="Times New Roman"/>
          <w:b/>
          <w:sz w:val="24"/>
          <w:szCs w:val="24"/>
          <w:u w:val="single"/>
        </w:rPr>
        <w:t xml:space="preserve">        Br. 29,100U.     </w:t>
      </w:r>
      <w:r w:rsidRPr="00297123">
        <w:rPr>
          <w:rFonts w:ascii="Times New Roman" w:eastAsia="Calibri" w:hAnsi="Times New Roman" w:cs="Times New Roman"/>
          <w:sz w:val="24"/>
          <w:szCs w:val="24"/>
        </w:rPr>
        <w:t xml:space="preserve">      </w:t>
      </w:r>
      <w:r w:rsidRPr="00297123">
        <w:rPr>
          <w:rFonts w:ascii="Times New Roman" w:eastAsia="Calibri" w:hAnsi="Times New Roman" w:cs="Times New Roman"/>
          <w:b/>
          <w:sz w:val="24"/>
          <w:szCs w:val="24"/>
          <w:u w:val="single"/>
        </w:rPr>
        <w:t xml:space="preserve">          Br. 64,000U________                </w:t>
      </w:r>
    </w:p>
    <w:p w:rsidR="0032402D" w:rsidRPr="00297123" w:rsidRDefault="0032402D" w:rsidP="00297123">
      <w:pPr>
        <w:spacing w:after="0" w:line="360" w:lineRule="auto"/>
        <w:jc w:val="both"/>
        <w:rPr>
          <w:rFonts w:ascii="Times New Roman" w:eastAsia="Calibri" w:hAnsi="Times New Roman" w:cs="Times New Roman"/>
          <w:b/>
          <w:sz w:val="24"/>
          <w:szCs w:val="24"/>
        </w:rPr>
      </w:pPr>
      <w:r w:rsidRPr="00297123">
        <w:rPr>
          <w:rFonts w:ascii="Times New Roman" w:eastAsia="Calibri" w:hAnsi="Times New Roman" w:cs="Times New Roman"/>
          <w:b/>
          <w:sz w:val="24"/>
          <w:szCs w:val="24"/>
        </w:rPr>
        <w:t xml:space="preserve">                                                                 FBV                                   SVV  </w:t>
      </w:r>
    </w:p>
    <w:p w:rsidR="0032402D" w:rsidRPr="00297123" w:rsidRDefault="0032402D" w:rsidP="00297123">
      <w:pPr>
        <w:spacing w:after="0" w:line="360" w:lineRule="auto"/>
        <w:jc w:val="both"/>
        <w:rPr>
          <w:rFonts w:ascii="Times New Roman" w:eastAsia="Calibri" w:hAnsi="Times New Roman" w:cs="Times New Roman"/>
          <w:sz w:val="24"/>
          <w:szCs w:val="24"/>
        </w:rPr>
      </w:pPr>
      <w:r w:rsidRPr="00297123">
        <w:rPr>
          <w:rFonts w:ascii="Times New Roman" w:eastAsia="Calibri" w:hAnsi="Times New Roman" w:cs="Times New Roman"/>
          <w:b/>
          <w:sz w:val="24"/>
          <w:szCs w:val="24"/>
        </w:rPr>
        <w:t xml:space="preserve">                                       </w:t>
      </w:r>
      <w:r w:rsidRPr="00297123">
        <w:rPr>
          <w:rFonts w:ascii="Times New Roman" w:eastAsia="Calibri" w:hAnsi="Times New Roman" w:cs="Times New Roman"/>
          <w:b/>
          <w:sz w:val="24"/>
          <w:szCs w:val="24"/>
          <w:u w:val="single"/>
        </w:rPr>
        <w:t xml:space="preserve">                             Br. 93,100U</w:t>
      </w:r>
      <w:r w:rsidRPr="00297123">
        <w:rPr>
          <w:rFonts w:ascii="Times New Roman" w:eastAsia="Calibri" w:hAnsi="Times New Roman" w:cs="Times New Roman"/>
          <w:sz w:val="24"/>
          <w:szCs w:val="24"/>
          <w:u w:val="single"/>
        </w:rPr>
        <w:t xml:space="preserve">                                           </w:t>
      </w:r>
      <w:proofErr w:type="gramStart"/>
      <w:r w:rsidRPr="00297123">
        <w:rPr>
          <w:rFonts w:ascii="Times New Roman" w:eastAsia="Calibri" w:hAnsi="Times New Roman" w:cs="Times New Roman"/>
          <w:sz w:val="24"/>
          <w:szCs w:val="24"/>
          <w:u w:val="single"/>
        </w:rPr>
        <w:t xml:space="preserve">  .</w:t>
      </w:r>
      <w:proofErr w:type="gramEnd"/>
    </w:p>
    <w:p w:rsidR="0032402D" w:rsidRPr="00E715C6" w:rsidRDefault="0032402D" w:rsidP="00297123">
      <w:pPr>
        <w:spacing w:after="0" w:line="360" w:lineRule="auto"/>
        <w:jc w:val="both"/>
        <w:rPr>
          <w:rFonts w:ascii="Times New Roman" w:eastAsia="Calibri" w:hAnsi="Times New Roman" w:cs="Times New Roman"/>
          <w:b/>
          <w:sz w:val="24"/>
          <w:szCs w:val="24"/>
        </w:rPr>
      </w:pPr>
      <w:r w:rsidRPr="00297123">
        <w:rPr>
          <w:rFonts w:ascii="Times New Roman" w:eastAsia="Calibri" w:hAnsi="Times New Roman" w:cs="Times New Roman"/>
          <w:b/>
          <w:sz w:val="24"/>
          <w:szCs w:val="24"/>
        </w:rPr>
        <w:t xml:space="preserve">                                                                             SBV</w:t>
      </w:r>
    </w:p>
    <w:p w:rsidR="0032402D" w:rsidRPr="00297123" w:rsidRDefault="0032402D" w:rsidP="00297123">
      <w:pPr>
        <w:spacing w:after="0" w:line="360" w:lineRule="auto"/>
        <w:jc w:val="both"/>
        <w:rPr>
          <w:rFonts w:ascii="Times New Roman" w:eastAsia="Times New Roman" w:hAnsi="Times New Roman" w:cs="Times New Roman"/>
          <w:color w:val="000000"/>
          <w:sz w:val="24"/>
          <w:szCs w:val="24"/>
        </w:rPr>
      </w:pPr>
      <w:r w:rsidRPr="00297123">
        <w:rPr>
          <w:rFonts w:ascii="Times New Roman" w:eastAsia="Times New Roman" w:hAnsi="Times New Roman" w:cs="Times New Roman"/>
          <w:color w:val="000000"/>
          <w:sz w:val="24"/>
          <w:szCs w:val="24"/>
        </w:rPr>
        <w:t xml:space="preserve">From this table, </w:t>
      </w:r>
      <w:proofErr w:type="spellStart"/>
      <w:r w:rsidRPr="00297123">
        <w:rPr>
          <w:rFonts w:ascii="Times New Roman" w:eastAsia="Times New Roman" w:hAnsi="Times New Roman" w:cs="Times New Roman"/>
          <w:b/>
          <w:color w:val="000000"/>
          <w:sz w:val="24"/>
          <w:szCs w:val="24"/>
        </w:rPr>
        <w:t>Jimma</w:t>
      </w:r>
      <w:proofErr w:type="spellEnd"/>
      <w:r w:rsidRPr="00297123">
        <w:rPr>
          <w:rFonts w:ascii="Times New Roman" w:eastAsia="Times New Roman" w:hAnsi="Times New Roman" w:cs="Times New Roman"/>
          <w:b/>
          <w:color w:val="000000"/>
          <w:sz w:val="24"/>
          <w:szCs w:val="24"/>
        </w:rPr>
        <w:t xml:space="preserve"> Garment </w:t>
      </w:r>
      <w:r w:rsidRPr="00297123">
        <w:rPr>
          <w:rFonts w:ascii="Times New Roman" w:eastAsia="Times New Roman" w:hAnsi="Times New Roman" w:cs="Times New Roman"/>
          <w:color w:val="000000"/>
          <w:sz w:val="24"/>
          <w:szCs w:val="24"/>
        </w:rPr>
        <w:t xml:space="preserve">sees that after adjusting for sales volume, revenue was higher than would have been expected. The favorable Birr </w:t>
      </w:r>
      <w:r w:rsidRPr="00297123">
        <w:rPr>
          <w:rFonts w:ascii="Times New Roman" w:eastAsia="Calibri" w:hAnsi="Times New Roman" w:cs="Times New Roman"/>
          <w:sz w:val="24"/>
          <w:szCs w:val="24"/>
        </w:rPr>
        <w:t>50,000 variance</w:t>
      </w:r>
      <w:r w:rsidRPr="00297123">
        <w:rPr>
          <w:rFonts w:ascii="Times New Roman" w:eastAsia="Times New Roman" w:hAnsi="Times New Roman" w:cs="Times New Roman"/>
          <w:color w:val="000000"/>
          <w:sz w:val="24"/>
          <w:szCs w:val="24"/>
        </w:rPr>
        <w:t xml:space="preserve"> must be due entirely to an average sales price that was higher than planned which was Bir125 per jacket compared to the original budget of Birr120 per jacket.</w:t>
      </w:r>
    </w:p>
    <w:p w:rsidR="0032402D" w:rsidRPr="00297123" w:rsidRDefault="0032402D" w:rsidP="00297123">
      <w:pPr>
        <w:spacing w:after="0" w:line="360" w:lineRule="auto"/>
        <w:jc w:val="both"/>
        <w:rPr>
          <w:rFonts w:ascii="Times New Roman" w:eastAsia="Times New Roman" w:hAnsi="Times New Roman" w:cs="Times New Roman"/>
          <w:color w:val="000000"/>
          <w:sz w:val="24"/>
          <w:szCs w:val="24"/>
        </w:rPr>
      </w:pPr>
    </w:p>
    <w:p w:rsidR="0032402D" w:rsidRPr="00E715C6" w:rsidRDefault="0032402D" w:rsidP="00E715C6">
      <w:pPr>
        <w:spacing w:after="0" w:line="360" w:lineRule="auto"/>
        <w:jc w:val="both"/>
        <w:rPr>
          <w:rFonts w:ascii="Times New Roman" w:eastAsia="Times New Roman" w:hAnsi="Times New Roman" w:cs="Times New Roman"/>
          <w:color w:val="000000"/>
          <w:sz w:val="24"/>
          <w:szCs w:val="24"/>
        </w:rPr>
      </w:pPr>
      <w:r w:rsidRPr="00297123">
        <w:rPr>
          <w:rFonts w:ascii="Times New Roman" w:eastAsia="Times New Roman" w:hAnsi="Times New Roman" w:cs="Times New Roman"/>
          <w:color w:val="000000"/>
          <w:sz w:val="24"/>
          <w:szCs w:val="24"/>
        </w:rPr>
        <w:t>Materials costs were higher than would have been expected for a sales volume of 2,000 units. This unfavorable variance is due to higher material prices, or to inefficient utilization of fabric (more waste than expected), or a combination of these two factors. Labor and overhead were higher than expected, even after adjusting for the sales volume of 2,000 units. This unfavorable flexible budget variance implies that either wage rates were higher than planned, or labor was not as efficient as planned, or both. Similarly, the components of variable overhead were either more expensive than budgeted, or were used more intensively than budgeted. For example, electric rates might have been higher than planned, or more electricity was used than planned per unit of output. </w:t>
      </w:r>
      <w:r w:rsidR="00E715C6">
        <w:rPr>
          <w:rFonts w:ascii="Times New Roman" w:eastAsia="Times New Roman" w:hAnsi="Times New Roman" w:cs="Times New Roman"/>
          <w:color w:val="000000"/>
          <w:sz w:val="24"/>
          <w:szCs w:val="24"/>
        </w:rPr>
        <w:t xml:space="preserve"> </w:t>
      </w:r>
      <w:bookmarkStart w:id="0" w:name="_GoBack"/>
      <w:bookmarkEnd w:id="0"/>
      <w:r w:rsidRPr="00297123">
        <w:rPr>
          <w:rFonts w:ascii="Times New Roman" w:eastAsia="Times New Roman" w:hAnsi="Times New Roman" w:cs="Times New Roman"/>
          <w:color w:val="000000"/>
          <w:sz w:val="24"/>
          <w:szCs w:val="24"/>
        </w:rPr>
        <w:t>The fixed cost variances are identical in this table to the previous table. In other words, the flexible budget and flexible budget variance provide no additional information about fixed costs beyond what can be learned from the static budget variance</w:t>
      </w:r>
    </w:p>
    <w:p w:rsidR="00A97E70" w:rsidRPr="00297123" w:rsidRDefault="00A97E70" w:rsidP="00297123">
      <w:pPr>
        <w:spacing w:line="360" w:lineRule="auto"/>
        <w:rPr>
          <w:rFonts w:ascii="Times New Roman" w:hAnsi="Times New Roman" w:cs="Times New Roman"/>
          <w:sz w:val="24"/>
          <w:szCs w:val="24"/>
        </w:rPr>
      </w:pPr>
    </w:p>
    <w:sectPr w:rsidR="00A97E70" w:rsidRPr="0029712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8CE" w:rsidRDefault="00B528CE" w:rsidP="00B228EF">
      <w:pPr>
        <w:spacing w:after="0" w:line="240" w:lineRule="auto"/>
      </w:pPr>
      <w:r>
        <w:separator/>
      </w:r>
    </w:p>
  </w:endnote>
  <w:endnote w:type="continuationSeparator" w:id="0">
    <w:p w:rsidR="00B528CE" w:rsidRDefault="00B528CE" w:rsidP="00B2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636095"/>
      <w:docPartObj>
        <w:docPartGallery w:val="Page Numbers (Bottom of Page)"/>
        <w:docPartUnique/>
      </w:docPartObj>
    </w:sdtPr>
    <w:sdtEndPr>
      <w:rPr>
        <w:color w:val="808080" w:themeColor="background1" w:themeShade="80"/>
        <w:spacing w:val="60"/>
      </w:rPr>
    </w:sdtEndPr>
    <w:sdtContent>
      <w:p w:rsidR="00B228EF" w:rsidRDefault="00B228EF">
        <w:pPr>
          <w:pStyle w:val="Footer"/>
          <w:pBdr>
            <w:top w:val="single" w:sz="4" w:space="1" w:color="D9D9D9" w:themeColor="background1" w:themeShade="D9"/>
          </w:pBdr>
          <w:jc w:val="right"/>
        </w:pPr>
        <w:r>
          <w:fldChar w:fldCharType="begin"/>
        </w:r>
        <w:r>
          <w:instrText xml:space="preserve"> PAGE   \* MERGEFORMAT </w:instrText>
        </w:r>
        <w:r>
          <w:fldChar w:fldCharType="separate"/>
        </w:r>
        <w:r w:rsidR="00043B07">
          <w:rPr>
            <w:noProof/>
          </w:rPr>
          <w:t>4</w:t>
        </w:r>
        <w:r>
          <w:rPr>
            <w:noProof/>
          </w:rPr>
          <w:fldChar w:fldCharType="end"/>
        </w:r>
        <w:r>
          <w:t xml:space="preserve"> | </w:t>
        </w:r>
        <w:r>
          <w:rPr>
            <w:color w:val="808080" w:themeColor="background1" w:themeShade="80"/>
            <w:spacing w:val="60"/>
          </w:rPr>
          <w:t>Page</w:t>
        </w:r>
      </w:p>
    </w:sdtContent>
  </w:sdt>
  <w:p w:rsidR="00B228EF" w:rsidRDefault="00B22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8CE" w:rsidRDefault="00B528CE" w:rsidP="00B228EF">
      <w:pPr>
        <w:spacing w:after="0" w:line="240" w:lineRule="auto"/>
      </w:pPr>
      <w:r>
        <w:separator/>
      </w:r>
    </w:p>
  </w:footnote>
  <w:footnote w:type="continuationSeparator" w:id="0">
    <w:p w:rsidR="00B528CE" w:rsidRDefault="00B528CE" w:rsidP="00B22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E6AC4"/>
    <w:multiLevelType w:val="multilevel"/>
    <w:tmpl w:val="3BB86B28"/>
    <w:lvl w:ilvl="0">
      <w:start w:val="4"/>
      <w:numFmt w:val="decimal"/>
      <w:lvlText w:val="%1."/>
      <w:lvlJc w:val="left"/>
      <w:pPr>
        <w:ind w:left="450" w:hanging="450"/>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 w15:restartNumberingAfterBreak="0">
    <w:nsid w:val="296A1001"/>
    <w:multiLevelType w:val="hybridMultilevel"/>
    <w:tmpl w:val="20FA8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810D8"/>
    <w:multiLevelType w:val="multilevel"/>
    <w:tmpl w:val="47526872"/>
    <w:lvl w:ilvl="0">
      <w:start w:val="3"/>
      <w:numFmt w:val="decimal"/>
      <w:lvlText w:val="%1."/>
      <w:lvlJc w:val="left"/>
      <w:pPr>
        <w:ind w:left="450" w:hanging="450"/>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1260" w:hanging="720"/>
      </w:pPr>
      <w:rPr>
        <w:rFonts w:hint="default"/>
        <w:i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 w15:restartNumberingAfterBreak="0">
    <w:nsid w:val="32C616BF"/>
    <w:multiLevelType w:val="multilevel"/>
    <w:tmpl w:val="48B0EA88"/>
    <w:lvl w:ilvl="0">
      <w:start w:val="1"/>
      <w:numFmt w:val="decimal"/>
      <w:lvlText w:val="%1."/>
      <w:lvlJc w:val="left"/>
      <w:pPr>
        <w:ind w:left="720" w:hanging="360"/>
      </w:pPr>
      <w:rPr>
        <w:rFonts w:hint="default"/>
      </w:rPr>
    </w:lvl>
    <w:lvl w:ilvl="1">
      <w:start w:val="2"/>
      <w:numFmt w:val="decimal"/>
      <w:isLgl/>
      <w:lvlText w:val="%1.%2."/>
      <w:lvlJc w:val="left"/>
      <w:pPr>
        <w:ind w:left="945"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8D50FFA"/>
    <w:multiLevelType w:val="hybridMultilevel"/>
    <w:tmpl w:val="14A665D2"/>
    <w:lvl w:ilvl="0" w:tplc="931C0086">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082346"/>
    <w:multiLevelType w:val="hybridMultilevel"/>
    <w:tmpl w:val="C666B434"/>
    <w:lvl w:ilvl="0" w:tplc="415A83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AA3C82"/>
    <w:multiLevelType w:val="hybridMultilevel"/>
    <w:tmpl w:val="28A6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04CE4"/>
    <w:multiLevelType w:val="multilevel"/>
    <w:tmpl w:val="F3BC0AE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72A0E55"/>
    <w:multiLevelType w:val="hybridMultilevel"/>
    <w:tmpl w:val="FD5C7846"/>
    <w:lvl w:ilvl="0" w:tplc="931C0086">
      <w:start w:val="1"/>
      <w:numFmt w:val="bullet"/>
      <w:lvlText w:val=""/>
      <w:lvlJc w:val="left"/>
      <w:pPr>
        <w:ind w:left="810" w:hanging="360"/>
      </w:pPr>
      <w:rPr>
        <w:rFonts w:ascii="Wingdings" w:hAnsi="Wingdings" w:hint="default"/>
        <w:sz w:val="32"/>
        <w:szCs w:val="32"/>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71F21831"/>
    <w:multiLevelType w:val="hybridMultilevel"/>
    <w:tmpl w:val="A7B8CE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BF3C5D"/>
    <w:multiLevelType w:val="hybridMultilevel"/>
    <w:tmpl w:val="FA2AA0CC"/>
    <w:lvl w:ilvl="0" w:tplc="EF4CEAF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9"/>
  </w:num>
  <w:num w:numId="2">
    <w:abstractNumId w:val="6"/>
  </w:num>
  <w:num w:numId="3">
    <w:abstractNumId w:val="10"/>
  </w:num>
  <w:num w:numId="4">
    <w:abstractNumId w:val="4"/>
  </w:num>
  <w:num w:numId="5">
    <w:abstractNumId w:val="3"/>
  </w:num>
  <w:num w:numId="6">
    <w:abstractNumId w:val="8"/>
  </w:num>
  <w:num w:numId="7">
    <w:abstractNumId w:val="5"/>
  </w:num>
  <w:num w:numId="8">
    <w:abstractNumId w:val="1"/>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7C2"/>
    <w:rsid w:val="00014048"/>
    <w:rsid w:val="00043B07"/>
    <w:rsid w:val="000607C2"/>
    <w:rsid w:val="00071545"/>
    <w:rsid w:val="00116404"/>
    <w:rsid w:val="00254861"/>
    <w:rsid w:val="00297123"/>
    <w:rsid w:val="0032402D"/>
    <w:rsid w:val="00374B3F"/>
    <w:rsid w:val="00541718"/>
    <w:rsid w:val="00585FF6"/>
    <w:rsid w:val="00760EB1"/>
    <w:rsid w:val="007A7A32"/>
    <w:rsid w:val="0082090C"/>
    <w:rsid w:val="009D7E22"/>
    <w:rsid w:val="00A26A84"/>
    <w:rsid w:val="00A97E70"/>
    <w:rsid w:val="00B228EF"/>
    <w:rsid w:val="00B528CE"/>
    <w:rsid w:val="00C17676"/>
    <w:rsid w:val="00C83948"/>
    <w:rsid w:val="00CD714A"/>
    <w:rsid w:val="00DB7DBD"/>
    <w:rsid w:val="00E24B03"/>
    <w:rsid w:val="00E715C6"/>
    <w:rsid w:val="00E9276E"/>
    <w:rsid w:val="00F019E5"/>
    <w:rsid w:val="00F6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BCD5"/>
  <w15:docId w15:val="{90F24FF8-A8AC-4A3B-BE7C-E5640948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8EF"/>
    <w:pPr>
      <w:ind w:left="720"/>
      <w:contextualSpacing/>
    </w:pPr>
  </w:style>
  <w:style w:type="paragraph" w:styleId="Header">
    <w:name w:val="header"/>
    <w:basedOn w:val="Normal"/>
    <w:link w:val="HeaderChar"/>
    <w:uiPriority w:val="99"/>
    <w:unhideWhenUsed/>
    <w:rsid w:val="00B22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8EF"/>
  </w:style>
  <w:style w:type="paragraph" w:styleId="Footer">
    <w:name w:val="footer"/>
    <w:basedOn w:val="Normal"/>
    <w:link w:val="FooterChar"/>
    <w:uiPriority w:val="99"/>
    <w:unhideWhenUsed/>
    <w:rsid w:val="00B22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2015-11-12T19:17:00Z</dcterms:created>
  <dcterms:modified xsi:type="dcterms:W3CDTF">2019-05-19T19:37:00Z</dcterms:modified>
</cp:coreProperties>
</file>