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F4C" w:rsidRDefault="00D86F4C" w:rsidP="001D7DA6">
      <w:pPr>
        <w:jc w:val="center"/>
        <w:rPr>
          <w:rFonts w:ascii="Times New Roman" w:hAnsi="Times New Roman" w:cs="Times New Roman"/>
          <w:b/>
          <w:sz w:val="24"/>
          <w:szCs w:val="24"/>
        </w:rPr>
      </w:pPr>
    </w:p>
    <w:p w:rsidR="00657D57" w:rsidRPr="001D7DA6" w:rsidRDefault="00657D57" w:rsidP="001D7DA6">
      <w:pPr>
        <w:jc w:val="center"/>
        <w:rPr>
          <w:rFonts w:ascii="Times New Roman" w:hAnsi="Times New Roman" w:cs="Times New Roman"/>
          <w:b/>
          <w:sz w:val="24"/>
          <w:szCs w:val="24"/>
        </w:rPr>
      </w:pPr>
      <w:r w:rsidRPr="001D7DA6">
        <w:rPr>
          <w:rFonts w:ascii="Times New Roman" w:hAnsi="Times New Roman" w:cs="Times New Roman"/>
          <w:b/>
          <w:sz w:val="24"/>
          <w:szCs w:val="24"/>
        </w:rPr>
        <w:t xml:space="preserve">CHAPTER </w:t>
      </w:r>
      <w:r w:rsidR="00AF31C7" w:rsidRPr="001D7DA6">
        <w:rPr>
          <w:rFonts w:ascii="Times New Roman" w:hAnsi="Times New Roman" w:cs="Times New Roman"/>
          <w:b/>
          <w:sz w:val="24"/>
          <w:szCs w:val="24"/>
        </w:rPr>
        <w:t>TWO</w:t>
      </w:r>
    </w:p>
    <w:p w:rsidR="001D7DA6" w:rsidRPr="001D7DA6" w:rsidRDefault="001D7DA6" w:rsidP="001D7DA6">
      <w:pPr>
        <w:jc w:val="center"/>
        <w:rPr>
          <w:rFonts w:ascii="Times New Roman" w:hAnsi="Times New Roman" w:cs="Times New Roman"/>
          <w:b/>
          <w:sz w:val="24"/>
          <w:szCs w:val="24"/>
          <w:u w:val="single"/>
        </w:rPr>
      </w:pPr>
      <w:r w:rsidRPr="001D7DA6">
        <w:rPr>
          <w:rFonts w:ascii="Times New Roman" w:hAnsi="Times New Roman" w:cs="Times New Roman"/>
          <w:b/>
          <w:bCs/>
          <w:sz w:val="24"/>
          <w:szCs w:val="24"/>
        </w:rPr>
        <w:t>MONEY, INTEREST RATE AND THE EXCHANGE RATE</w:t>
      </w:r>
    </w:p>
    <w:p w:rsidR="0047028A" w:rsidRDefault="0047028A" w:rsidP="00657D57">
      <w:pPr>
        <w:rPr>
          <w:rFonts w:ascii="Times New Roman" w:hAnsi="Times New Roman" w:cs="Times New Roman"/>
          <w:b/>
          <w:sz w:val="24"/>
          <w:szCs w:val="24"/>
          <w:u w:val="single"/>
        </w:rPr>
      </w:pPr>
      <w:r>
        <w:rPr>
          <w:rFonts w:ascii="Times New Roman" w:hAnsi="Times New Roman" w:cs="Times New Roman"/>
          <w:b/>
          <w:sz w:val="24"/>
          <w:szCs w:val="24"/>
          <w:u w:val="single"/>
        </w:rPr>
        <w:t xml:space="preserve">Introduction </w:t>
      </w:r>
    </w:p>
    <w:p w:rsidR="00500BC0" w:rsidRPr="00483E27" w:rsidRDefault="00483E27" w:rsidP="00483E27">
      <w:pPr>
        <w:rPr>
          <w:rFonts w:ascii="Times New Roman" w:hAnsi="Times New Roman" w:cs="Times New Roman"/>
          <w:sz w:val="24"/>
          <w:szCs w:val="24"/>
        </w:rPr>
      </w:pPr>
      <w:r w:rsidRPr="00483E27">
        <w:rPr>
          <w:rFonts w:ascii="Times New Roman" w:hAnsi="Times New Roman" w:cs="Times New Roman"/>
          <w:sz w:val="24"/>
          <w:szCs w:val="24"/>
        </w:rPr>
        <w:t>The first step in building the model is to explain the effects of a country’s</w:t>
      </w:r>
      <w:r>
        <w:rPr>
          <w:rFonts w:ascii="Times New Roman" w:hAnsi="Times New Roman" w:cs="Times New Roman"/>
          <w:sz w:val="24"/>
          <w:szCs w:val="24"/>
        </w:rPr>
        <w:t xml:space="preserve"> </w:t>
      </w:r>
      <w:r w:rsidR="00625F64">
        <w:rPr>
          <w:rFonts w:ascii="Times New Roman" w:hAnsi="Times New Roman" w:cs="Times New Roman"/>
          <w:sz w:val="24"/>
          <w:szCs w:val="24"/>
        </w:rPr>
        <w:t xml:space="preserve">money supply and </w:t>
      </w:r>
      <w:r w:rsidRPr="00483E27">
        <w:rPr>
          <w:rFonts w:ascii="Times New Roman" w:hAnsi="Times New Roman" w:cs="Times New Roman"/>
          <w:sz w:val="24"/>
          <w:szCs w:val="24"/>
        </w:rPr>
        <w:t>the demand for its money on its interest rate and exchange</w:t>
      </w:r>
      <w:r>
        <w:rPr>
          <w:rFonts w:ascii="Times New Roman" w:hAnsi="Times New Roman" w:cs="Times New Roman"/>
          <w:sz w:val="24"/>
          <w:szCs w:val="24"/>
        </w:rPr>
        <w:t xml:space="preserve"> </w:t>
      </w:r>
      <w:r w:rsidRPr="00483E27">
        <w:rPr>
          <w:rFonts w:ascii="Times New Roman" w:hAnsi="Times New Roman" w:cs="Times New Roman"/>
          <w:sz w:val="24"/>
          <w:szCs w:val="24"/>
        </w:rPr>
        <w:t>rate. Because exchange rates are the relative prices of national monies, factors</w:t>
      </w:r>
      <w:r>
        <w:rPr>
          <w:rFonts w:ascii="Times New Roman" w:hAnsi="Times New Roman" w:cs="Times New Roman"/>
          <w:sz w:val="24"/>
          <w:szCs w:val="24"/>
        </w:rPr>
        <w:t xml:space="preserve"> </w:t>
      </w:r>
      <w:r w:rsidRPr="00483E27">
        <w:rPr>
          <w:rFonts w:ascii="Times New Roman" w:hAnsi="Times New Roman" w:cs="Times New Roman"/>
          <w:sz w:val="24"/>
          <w:szCs w:val="24"/>
        </w:rPr>
        <w:t>that affect a country’s money supply or demand are among the most powerful</w:t>
      </w:r>
      <w:r>
        <w:rPr>
          <w:rFonts w:ascii="Times New Roman" w:hAnsi="Times New Roman" w:cs="Times New Roman"/>
          <w:sz w:val="24"/>
          <w:szCs w:val="24"/>
        </w:rPr>
        <w:t xml:space="preserve"> </w:t>
      </w:r>
      <w:r w:rsidRPr="00483E27">
        <w:rPr>
          <w:rFonts w:ascii="Times New Roman" w:hAnsi="Times New Roman" w:cs="Times New Roman"/>
          <w:sz w:val="24"/>
          <w:szCs w:val="24"/>
        </w:rPr>
        <w:t>determinants of its currency’s exchange rate against foreign currencies. It is</w:t>
      </w:r>
      <w:r>
        <w:rPr>
          <w:rFonts w:ascii="Times New Roman" w:hAnsi="Times New Roman" w:cs="Times New Roman"/>
          <w:sz w:val="24"/>
          <w:szCs w:val="24"/>
        </w:rPr>
        <w:t xml:space="preserve"> </w:t>
      </w:r>
      <w:r w:rsidRPr="00483E27">
        <w:rPr>
          <w:rFonts w:ascii="Times New Roman" w:hAnsi="Times New Roman" w:cs="Times New Roman"/>
          <w:sz w:val="24"/>
          <w:szCs w:val="24"/>
        </w:rPr>
        <w:t>therefore natural to begin a deeper study of exchange rate determination with a</w:t>
      </w:r>
      <w:r>
        <w:rPr>
          <w:rFonts w:ascii="Times New Roman" w:hAnsi="Times New Roman" w:cs="Times New Roman"/>
          <w:sz w:val="24"/>
          <w:szCs w:val="24"/>
        </w:rPr>
        <w:t xml:space="preserve"> </w:t>
      </w:r>
      <w:r w:rsidRPr="00483E27">
        <w:rPr>
          <w:rFonts w:ascii="Times New Roman" w:hAnsi="Times New Roman" w:cs="Times New Roman"/>
          <w:sz w:val="24"/>
          <w:szCs w:val="24"/>
        </w:rPr>
        <w:t>discussion of money supply and money demand.</w:t>
      </w:r>
    </w:p>
    <w:p w:rsidR="0047028A" w:rsidRPr="000470C0" w:rsidRDefault="0047028A" w:rsidP="0047028A">
      <w:pPr>
        <w:rPr>
          <w:rFonts w:ascii="Times New Roman" w:hAnsi="Times New Roman" w:cs="Times New Roman"/>
          <w:b/>
          <w:sz w:val="24"/>
          <w:szCs w:val="24"/>
        </w:rPr>
      </w:pPr>
      <w:r w:rsidRPr="000470C0">
        <w:rPr>
          <w:rFonts w:ascii="Times New Roman" w:hAnsi="Times New Roman" w:cs="Times New Roman"/>
          <w:b/>
          <w:sz w:val="24"/>
          <w:szCs w:val="24"/>
        </w:rPr>
        <w:t xml:space="preserve">What is </w:t>
      </w:r>
      <w:r w:rsidR="0082369F">
        <w:rPr>
          <w:rFonts w:ascii="Times New Roman" w:hAnsi="Times New Roman" w:cs="Times New Roman"/>
          <w:b/>
          <w:sz w:val="24"/>
          <w:szCs w:val="24"/>
        </w:rPr>
        <w:t>Money</w:t>
      </w:r>
      <w:r w:rsidRPr="000470C0">
        <w:rPr>
          <w:rFonts w:ascii="Times New Roman" w:hAnsi="Times New Roman" w:cs="Times New Roman"/>
          <w:b/>
          <w:sz w:val="24"/>
          <w:szCs w:val="24"/>
        </w:rPr>
        <w:t>?</w:t>
      </w:r>
    </w:p>
    <w:p w:rsidR="005E3B16" w:rsidRPr="005E3B16" w:rsidRDefault="00FE6F26" w:rsidP="005E3B16">
      <w:pPr>
        <w:rPr>
          <w:rFonts w:ascii="Times New Roman" w:eastAsia="Times New Roman" w:hAnsi="Times New Roman" w:cs="Times New Roman"/>
          <w:b/>
          <w:bCs/>
          <w:i/>
          <w:iCs/>
          <w:sz w:val="23"/>
          <w:szCs w:val="23"/>
        </w:rPr>
      </w:pPr>
      <w:r w:rsidRPr="0082369F">
        <w:rPr>
          <w:rFonts w:ascii="Times New Roman" w:hAnsi="Times New Roman" w:cs="Times New Roman"/>
          <w:sz w:val="24"/>
          <w:szCs w:val="24"/>
        </w:rPr>
        <w:t xml:space="preserve">Money is an asset that is widely used as a means of payment. </w:t>
      </w:r>
      <w:r w:rsidR="0082369F" w:rsidRPr="001844EF">
        <w:rPr>
          <w:rFonts w:ascii="Times New Roman" w:hAnsi="Times New Roman" w:cs="Times New Roman"/>
          <w:i/>
          <w:sz w:val="24"/>
          <w:szCs w:val="24"/>
          <w:u w:val="single"/>
        </w:rPr>
        <w:t>M</w:t>
      </w:r>
      <w:r w:rsidRPr="001844EF">
        <w:rPr>
          <w:rFonts w:ascii="Times New Roman" w:hAnsi="Times New Roman" w:cs="Times New Roman"/>
          <w:i/>
          <w:sz w:val="24"/>
          <w:szCs w:val="24"/>
          <w:u w:val="single"/>
        </w:rPr>
        <w:t>oney</w:t>
      </w:r>
      <w:r w:rsidR="001844EF">
        <w:rPr>
          <w:rFonts w:ascii="Times New Roman" w:hAnsi="Times New Roman" w:cs="Times New Roman"/>
          <w:i/>
          <w:sz w:val="24"/>
          <w:szCs w:val="24"/>
          <w:u w:val="single"/>
        </w:rPr>
        <w:t xml:space="preserve"> </w:t>
      </w:r>
      <w:proofErr w:type="gramStart"/>
      <w:r w:rsidR="001844EF">
        <w:rPr>
          <w:rFonts w:ascii="Times New Roman" w:hAnsi="Times New Roman" w:cs="Times New Roman"/>
          <w:i/>
          <w:sz w:val="24"/>
          <w:szCs w:val="24"/>
          <w:u w:val="single"/>
        </w:rPr>
        <w:t>have</w:t>
      </w:r>
      <w:proofErr w:type="gramEnd"/>
      <w:r w:rsidR="0082369F" w:rsidRPr="001844EF">
        <w:rPr>
          <w:rFonts w:ascii="Times New Roman" w:hAnsi="Times New Roman" w:cs="Times New Roman"/>
          <w:i/>
          <w:sz w:val="24"/>
          <w:szCs w:val="24"/>
          <w:u w:val="single"/>
        </w:rPr>
        <w:t xml:space="preserve"> functions</w:t>
      </w:r>
      <w:r w:rsidR="001844EF">
        <w:rPr>
          <w:rFonts w:ascii="Times New Roman" w:hAnsi="Times New Roman" w:cs="Times New Roman"/>
          <w:i/>
          <w:sz w:val="24"/>
          <w:szCs w:val="24"/>
          <w:u w:val="single"/>
        </w:rPr>
        <w:t xml:space="preserve"> such</w:t>
      </w:r>
      <w:r w:rsidR="0082369F" w:rsidRPr="001844EF">
        <w:rPr>
          <w:rFonts w:ascii="Times New Roman" w:hAnsi="Times New Roman" w:cs="Times New Roman"/>
          <w:i/>
          <w:sz w:val="24"/>
          <w:szCs w:val="24"/>
          <w:u w:val="single"/>
        </w:rPr>
        <w:t xml:space="preserve"> as:</w:t>
      </w:r>
      <w:r w:rsidRPr="001844EF">
        <w:rPr>
          <w:rFonts w:ascii="Times New Roman" w:hAnsi="Times New Roman" w:cs="Times New Roman"/>
          <w:i/>
          <w:sz w:val="24"/>
          <w:szCs w:val="24"/>
          <w:u w:val="single"/>
        </w:rPr>
        <w:t xml:space="preserve"> medium of exchange, unit of account</w:t>
      </w:r>
      <w:r w:rsidR="001844EF" w:rsidRPr="001844EF">
        <w:rPr>
          <w:rFonts w:ascii="Times New Roman" w:hAnsi="Times New Roman" w:cs="Times New Roman"/>
          <w:i/>
          <w:sz w:val="24"/>
          <w:szCs w:val="24"/>
          <w:u w:val="single"/>
        </w:rPr>
        <w:t>,</w:t>
      </w:r>
      <w:r w:rsidRPr="001844EF">
        <w:rPr>
          <w:rFonts w:ascii="Times New Roman" w:hAnsi="Times New Roman" w:cs="Times New Roman"/>
          <w:i/>
          <w:sz w:val="24"/>
          <w:szCs w:val="24"/>
          <w:u w:val="single"/>
        </w:rPr>
        <w:t xml:space="preserve"> </w:t>
      </w:r>
      <w:r w:rsidR="0082369F" w:rsidRPr="001844EF">
        <w:rPr>
          <w:rFonts w:ascii="Times New Roman" w:hAnsi="Times New Roman" w:cs="Times New Roman"/>
          <w:i/>
          <w:sz w:val="24"/>
          <w:szCs w:val="24"/>
          <w:u w:val="single"/>
        </w:rPr>
        <w:t xml:space="preserve">store of value </w:t>
      </w:r>
      <w:r w:rsidRPr="001844EF">
        <w:rPr>
          <w:rFonts w:ascii="Times New Roman" w:hAnsi="Times New Roman" w:cs="Times New Roman"/>
          <w:i/>
          <w:sz w:val="24"/>
          <w:szCs w:val="24"/>
          <w:u w:val="single"/>
        </w:rPr>
        <w:t>and</w:t>
      </w:r>
      <w:r w:rsidR="0082369F" w:rsidRPr="001844EF">
        <w:rPr>
          <w:rFonts w:ascii="Times New Roman" w:hAnsi="Times New Roman" w:cs="Times New Roman"/>
          <w:i/>
          <w:sz w:val="24"/>
          <w:szCs w:val="24"/>
          <w:u w:val="single"/>
        </w:rPr>
        <w:t xml:space="preserve"> defer of payment</w:t>
      </w:r>
      <w:r w:rsidRPr="001844EF">
        <w:rPr>
          <w:rFonts w:ascii="Times New Roman" w:hAnsi="Times New Roman" w:cs="Times New Roman"/>
          <w:i/>
          <w:sz w:val="24"/>
          <w:szCs w:val="24"/>
          <w:u w:val="single"/>
        </w:rPr>
        <w:t>.</w:t>
      </w:r>
      <w:r w:rsidR="005E3B16">
        <w:rPr>
          <w:rFonts w:ascii="Times New Roman" w:hAnsi="Times New Roman" w:cs="Times New Roman"/>
          <w:sz w:val="24"/>
          <w:szCs w:val="24"/>
        </w:rPr>
        <w:t xml:space="preserve"> </w:t>
      </w:r>
      <w:r w:rsidRPr="005E3B16">
        <w:rPr>
          <w:rFonts w:ascii="Times New Roman" w:hAnsi="Times New Roman" w:cs="Times New Roman"/>
          <w:sz w:val="24"/>
          <w:szCs w:val="24"/>
        </w:rPr>
        <w:t>Different groups of assets may be classified as money.</w:t>
      </w:r>
      <w:r w:rsidR="005E3B16">
        <w:rPr>
          <w:rFonts w:ascii="Times New Roman" w:hAnsi="Times New Roman" w:cs="Times New Roman"/>
          <w:sz w:val="24"/>
          <w:szCs w:val="24"/>
        </w:rPr>
        <w:t xml:space="preserve"> </w:t>
      </w:r>
      <w:r w:rsidRPr="005E3B16">
        <w:rPr>
          <w:rFonts w:ascii="Times New Roman" w:hAnsi="Times New Roman" w:cs="Times New Roman"/>
          <w:sz w:val="24"/>
          <w:szCs w:val="24"/>
        </w:rPr>
        <w:t>Money can be defined narrowly or broadly.</w:t>
      </w:r>
      <w:r w:rsidR="005E3B16">
        <w:rPr>
          <w:rFonts w:ascii="Times New Roman" w:hAnsi="Times New Roman" w:cs="Times New Roman"/>
          <w:sz w:val="24"/>
          <w:szCs w:val="24"/>
        </w:rPr>
        <w:t xml:space="preserve"> That means, </w:t>
      </w:r>
      <w:r w:rsidR="005E3B16">
        <w:rPr>
          <w:rFonts w:ascii="Times New Roman" w:eastAsia="Times New Roman" w:hAnsi="Times New Roman" w:cs="Times New Roman"/>
          <w:bCs/>
          <w:sz w:val="24"/>
          <w:szCs w:val="24"/>
        </w:rPr>
        <w:t>t</w:t>
      </w:r>
      <w:r w:rsidR="005E3B16" w:rsidRPr="005E3B16">
        <w:rPr>
          <w:rFonts w:ascii="Times New Roman" w:eastAsia="Times New Roman" w:hAnsi="Times New Roman" w:cs="Times New Roman"/>
          <w:bCs/>
          <w:sz w:val="24"/>
          <w:szCs w:val="24"/>
        </w:rPr>
        <w:t>here are several ways to define "money," but standard measures usually include currency in circulation and demand deposits (</w:t>
      </w:r>
      <w:r w:rsidR="005E3B16" w:rsidRPr="005E3B16">
        <w:rPr>
          <w:rFonts w:ascii="Times New Roman" w:eastAsia="Times New Roman" w:hAnsi="Times New Roman" w:cs="Times New Roman"/>
          <w:sz w:val="23"/>
          <w:szCs w:val="23"/>
        </w:rPr>
        <w:t xml:space="preserve">travelers checks (TC)) </w:t>
      </w:r>
      <w:r w:rsidR="005E3B16" w:rsidRPr="005E3B16">
        <w:rPr>
          <w:rFonts w:ascii="Times New Roman" w:eastAsia="Times New Roman" w:hAnsi="Times New Roman" w:cs="Times New Roman"/>
          <w:bCs/>
          <w:sz w:val="24"/>
          <w:szCs w:val="24"/>
        </w:rPr>
        <w:t xml:space="preserve">(depositors' easily-accessed assets on the books of financial institutions). This definition of money supply is called M1 but this </w:t>
      </w:r>
      <w:r w:rsidR="005E3B16" w:rsidRPr="005E3B16">
        <w:rPr>
          <w:rFonts w:ascii="Times New Roman" w:eastAsia="Times New Roman" w:hAnsi="Times New Roman" w:cs="Times New Roman"/>
          <w:sz w:val="23"/>
          <w:szCs w:val="23"/>
        </w:rPr>
        <w:t>is the narrowest of the money supply definitions. M</w:t>
      </w:r>
      <w:r w:rsidR="005E3B16" w:rsidRPr="005E3B16">
        <w:rPr>
          <w:rFonts w:ascii="Times New Roman" w:eastAsia="Times New Roman" w:hAnsi="Times New Roman" w:cs="Times New Roman"/>
          <w:sz w:val="16"/>
          <w:szCs w:val="16"/>
        </w:rPr>
        <w:t xml:space="preserve">1 </w:t>
      </w:r>
      <w:r w:rsidR="005E3B16" w:rsidRPr="005E3B16">
        <w:rPr>
          <w:rFonts w:ascii="Times New Roman" w:eastAsia="Times New Roman" w:hAnsi="Times New Roman" w:cs="Times New Roman"/>
          <w:sz w:val="23"/>
          <w:szCs w:val="23"/>
        </w:rPr>
        <w:t xml:space="preserve">is the </w:t>
      </w:r>
      <w:r w:rsidR="005E3B16" w:rsidRPr="005E3B16">
        <w:rPr>
          <w:rFonts w:ascii="Times New Roman" w:eastAsia="Times New Roman" w:hAnsi="Times New Roman" w:cs="Times New Roman"/>
          <w:b/>
          <w:bCs/>
          <w:i/>
          <w:iCs/>
          <w:sz w:val="23"/>
          <w:szCs w:val="23"/>
        </w:rPr>
        <w:t>potential base for deposit expansion and money supply creation.</w:t>
      </w:r>
      <w:r w:rsidR="005E3B16">
        <w:rPr>
          <w:rFonts w:ascii="Times New Roman" w:eastAsia="Times New Roman" w:hAnsi="Times New Roman" w:cs="Times New Roman"/>
          <w:b/>
          <w:bCs/>
          <w:i/>
          <w:iCs/>
          <w:sz w:val="23"/>
          <w:szCs w:val="23"/>
        </w:rPr>
        <w:t xml:space="preserve"> </w:t>
      </w:r>
    </w:p>
    <w:p w:rsidR="005E3B16" w:rsidRPr="001844EF" w:rsidRDefault="005E3B16" w:rsidP="005E3B16">
      <w:pPr>
        <w:spacing w:after="0"/>
        <w:rPr>
          <w:rFonts w:ascii="Times New Roman" w:eastAsia="Times New Roman" w:hAnsi="Times New Roman" w:cs="Times New Roman"/>
          <w:b/>
          <w:bCs/>
          <w:i/>
          <w:sz w:val="24"/>
          <w:szCs w:val="24"/>
        </w:rPr>
      </w:pPr>
      <w:r w:rsidRPr="005E3B16">
        <w:rPr>
          <w:rFonts w:ascii="Times New Roman" w:eastAsia="Times New Roman" w:hAnsi="Times New Roman" w:cs="Times New Roman"/>
          <w:bCs/>
          <w:sz w:val="24"/>
          <w:szCs w:val="24"/>
        </w:rPr>
        <w:t xml:space="preserve">M2 is the broadest measure of money supply and is larger than M1. It includes M1, </w:t>
      </w:r>
      <w:r>
        <w:rPr>
          <w:rFonts w:ascii="Times New Roman" w:eastAsia="Times New Roman" w:hAnsi="Times New Roman" w:cs="Times New Roman"/>
          <w:bCs/>
          <w:sz w:val="24"/>
          <w:szCs w:val="24"/>
        </w:rPr>
        <w:t xml:space="preserve">plus </w:t>
      </w:r>
      <w:r w:rsidRPr="005E3B16">
        <w:rPr>
          <w:rFonts w:ascii="Times New Roman" w:eastAsia="Times New Roman" w:hAnsi="Times New Roman" w:cs="Times New Roman"/>
          <w:bCs/>
          <w:sz w:val="24"/>
          <w:szCs w:val="24"/>
        </w:rPr>
        <w:t xml:space="preserve">other quasi money or deposit (D2) such as time deposits (TD), saving deposits (SD), and money market mutual funds (MMMFs) of individuals and firms. </w:t>
      </w:r>
      <w:r w:rsidRPr="001844EF">
        <w:rPr>
          <w:rFonts w:ascii="Times New Roman" w:eastAsia="Times New Roman" w:hAnsi="Times New Roman" w:cs="Times New Roman"/>
          <w:b/>
          <w:bCs/>
          <w:i/>
          <w:sz w:val="24"/>
          <w:szCs w:val="24"/>
        </w:rPr>
        <w:t>M2 is the most widely accepted measure of money supply.</w:t>
      </w:r>
    </w:p>
    <w:p w:rsidR="005E3B16" w:rsidRPr="005E3B16" w:rsidRDefault="005E3B16" w:rsidP="005E3B16">
      <w:pPr>
        <w:spacing w:after="0"/>
        <w:rPr>
          <w:rFonts w:ascii="Times New Roman" w:eastAsia="Times New Roman" w:hAnsi="Times New Roman" w:cs="Times New Roman"/>
          <w:bCs/>
          <w:sz w:val="24"/>
          <w:szCs w:val="24"/>
        </w:rPr>
      </w:pPr>
      <w:r w:rsidRPr="005E3B16">
        <w:rPr>
          <w:rFonts w:ascii="Times New Roman" w:eastAsia="Times New Roman" w:hAnsi="Times New Roman" w:cs="Times New Roman"/>
          <w:bCs/>
          <w:sz w:val="24"/>
          <w:szCs w:val="24"/>
        </w:rPr>
        <w:t>M3 includes M2 plus large denomination time deposits and saving deposits and long term money market mutual funds. But, M3 is not usually in use in money countries as a measure of money supply.</w:t>
      </w:r>
    </w:p>
    <w:p w:rsidR="005E3B16" w:rsidRPr="005E3B16" w:rsidRDefault="005E3B16" w:rsidP="00BC6D45">
      <w:pPr>
        <w:pStyle w:val="ListParagraph"/>
        <w:numPr>
          <w:ilvl w:val="0"/>
          <w:numId w:val="1"/>
        </w:numPr>
        <w:spacing w:after="0"/>
        <w:rPr>
          <w:rFonts w:ascii="Times New Roman" w:eastAsia="Times New Roman" w:hAnsi="Times New Roman" w:cs="Times New Roman"/>
          <w:bCs/>
          <w:sz w:val="24"/>
          <w:szCs w:val="24"/>
        </w:rPr>
      </w:pPr>
      <w:r w:rsidRPr="005E3B16">
        <w:rPr>
          <w:rFonts w:ascii="Times New Roman" w:eastAsia="Times New Roman" w:hAnsi="Times New Roman" w:cs="Times New Roman"/>
          <w:bCs/>
          <w:sz w:val="24"/>
          <w:szCs w:val="24"/>
        </w:rPr>
        <w:t xml:space="preserve">The </w:t>
      </w:r>
      <w:r w:rsidRPr="005E3B16">
        <w:rPr>
          <w:rFonts w:ascii="Times New Roman" w:eastAsia="Times New Roman" w:hAnsi="Times New Roman" w:cs="Times New Roman"/>
          <w:b/>
          <w:bCs/>
          <w:sz w:val="24"/>
          <w:szCs w:val="24"/>
        </w:rPr>
        <w:t xml:space="preserve">money supply </w:t>
      </w:r>
      <w:r w:rsidRPr="005E3B16">
        <w:rPr>
          <w:rFonts w:ascii="Times New Roman" w:eastAsia="Times New Roman" w:hAnsi="Times New Roman" w:cs="Times New Roman"/>
          <w:bCs/>
          <w:sz w:val="24"/>
          <w:szCs w:val="24"/>
        </w:rPr>
        <w:t xml:space="preserve">or </w:t>
      </w:r>
      <w:r w:rsidRPr="005E3B16">
        <w:rPr>
          <w:rFonts w:ascii="Times New Roman" w:eastAsia="Times New Roman" w:hAnsi="Times New Roman" w:cs="Times New Roman"/>
          <w:b/>
          <w:bCs/>
          <w:sz w:val="24"/>
          <w:szCs w:val="24"/>
        </w:rPr>
        <w:t>money stock</w:t>
      </w:r>
      <w:r w:rsidRPr="005E3B16">
        <w:rPr>
          <w:rFonts w:ascii="Times New Roman" w:eastAsia="Times New Roman" w:hAnsi="Times New Roman" w:cs="Times New Roman"/>
          <w:bCs/>
          <w:sz w:val="24"/>
          <w:szCs w:val="24"/>
        </w:rPr>
        <w:t xml:space="preserve"> is the total amount of money available in an economy at a particular point in time. </w:t>
      </w:r>
    </w:p>
    <w:p w:rsidR="00BB0260" w:rsidRPr="005E3B16" w:rsidRDefault="00FE6F26" w:rsidP="00BC6D45">
      <w:pPr>
        <w:numPr>
          <w:ilvl w:val="0"/>
          <w:numId w:val="1"/>
        </w:numPr>
        <w:rPr>
          <w:rFonts w:ascii="Times New Roman" w:hAnsi="Times New Roman" w:cs="Times New Roman"/>
          <w:sz w:val="24"/>
          <w:szCs w:val="24"/>
        </w:rPr>
      </w:pPr>
      <w:r w:rsidRPr="005E3B16">
        <w:rPr>
          <w:rFonts w:ascii="Times New Roman" w:hAnsi="Times New Roman" w:cs="Times New Roman"/>
          <w:sz w:val="24"/>
          <w:szCs w:val="24"/>
        </w:rPr>
        <w:t xml:space="preserve">Money is a </w:t>
      </w:r>
      <w:r w:rsidRPr="005E3B16">
        <w:rPr>
          <w:rFonts w:ascii="Times New Roman" w:hAnsi="Times New Roman" w:cs="Times New Roman"/>
          <w:i/>
          <w:iCs/>
          <w:sz w:val="24"/>
          <w:szCs w:val="24"/>
        </w:rPr>
        <w:t xml:space="preserve">liquid </w:t>
      </w:r>
      <w:r w:rsidRPr="005E3B16">
        <w:rPr>
          <w:rFonts w:ascii="Times New Roman" w:hAnsi="Times New Roman" w:cs="Times New Roman"/>
          <w:sz w:val="24"/>
          <w:szCs w:val="24"/>
        </w:rPr>
        <w:t xml:space="preserve">asset: it can be easily used to pay for goods and services or to repay debt without substantial transaction costs. </w:t>
      </w:r>
    </w:p>
    <w:p w:rsidR="00BB0260" w:rsidRPr="005E3B16" w:rsidRDefault="00FE6F26" w:rsidP="00BC6D45">
      <w:pPr>
        <w:numPr>
          <w:ilvl w:val="1"/>
          <w:numId w:val="1"/>
        </w:numPr>
        <w:rPr>
          <w:rFonts w:ascii="Times New Roman" w:hAnsi="Times New Roman" w:cs="Times New Roman"/>
          <w:sz w:val="24"/>
          <w:szCs w:val="24"/>
        </w:rPr>
      </w:pPr>
      <w:r w:rsidRPr="005E3B16">
        <w:rPr>
          <w:rFonts w:ascii="Times New Roman" w:hAnsi="Times New Roman" w:cs="Times New Roman"/>
          <w:sz w:val="24"/>
          <w:szCs w:val="24"/>
        </w:rPr>
        <w:t xml:space="preserve">But monetary or liquid assets earn </w:t>
      </w:r>
      <w:r w:rsidRPr="005E3B16">
        <w:rPr>
          <w:rFonts w:ascii="Times New Roman" w:hAnsi="Times New Roman" w:cs="Times New Roman"/>
          <w:i/>
          <w:iCs/>
          <w:sz w:val="24"/>
          <w:szCs w:val="24"/>
        </w:rPr>
        <w:t>little or no interest</w:t>
      </w:r>
      <w:r w:rsidRPr="005E3B16">
        <w:rPr>
          <w:rFonts w:ascii="Times New Roman" w:hAnsi="Times New Roman" w:cs="Times New Roman"/>
          <w:sz w:val="24"/>
          <w:szCs w:val="24"/>
        </w:rPr>
        <w:t>.</w:t>
      </w:r>
    </w:p>
    <w:p w:rsidR="00BB0260" w:rsidRPr="005E3B16" w:rsidRDefault="00FE6F26" w:rsidP="00BC6D45">
      <w:pPr>
        <w:numPr>
          <w:ilvl w:val="0"/>
          <w:numId w:val="1"/>
        </w:numPr>
        <w:rPr>
          <w:rFonts w:ascii="Times New Roman" w:hAnsi="Times New Roman" w:cs="Times New Roman"/>
          <w:sz w:val="24"/>
          <w:szCs w:val="24"/>
        </w:rPr>
      </w:pPr>
      <w:r w:rsidRPr="005E3B16">
        <w:rPr>
          <w:rFonts w:ascii="Times New Roman" w:hAnsi="Times New Roman" w:cs="Times New Roman"/>
          <w:sz w:val="24"/>
          <w:szCs w:val="24"/>
        </w:rPr>
        <w:t xml:space="preserve">Illiquid assets require substantial transaction costs in terms of time, effort or fees to convert them to funds for payment. </w:t>
      </w:r>
    </w:p>
    <w:p w:rsidR="00BB0260" w:rsidRPr="005E3B16" w:rsidRDefault="00FE6F26" w:rsidP="00BC6D45">
      <w:pPr>
        <w:numPr>
          <w:ilvl w:val="1"/>
          <w:numId w:val="1"/>
        </w:numPr>
        <w:rPr>
          <w:rFonts w:ascii="Times New Roman" w:hAnsi="Times New Roman" w:cs="Times New Roman"/>
          <w:sz w:val="24"/>
          <w:szCs w:val="24"/>
        </w:rPr>
      </w:pPr>
      <w:r w:rsidRPr="005E3B16">
        <w:rPr>
          <w:rFonts w:ascii="Times New Roman" w:hAnsi="Times New Roman" w:cs="Times New Roman"/>
          <w:sz w:val="24"/>
          <w:szCs w:val="24"/>
        </w:rPr>
        <w:t>But they generally earn a higher interest rate or rate of return than monetary assets.</w:t>
      </w:r>
    </w:p>
    <w:p w:rsidR="00C309D0" w:rsidRPr="002E5301" w:rsidRDefault="00FF0CF0" w:rsidP="00BC6D45">
      <w:pPr>
        <w:numPr>
          <w:ilvl w:val="0"/>
          <w:numId w:val="1"/>
        </w:numPr>
        <w:rPr>
          <w:rFonts w:ascii="Times New Roman" w:hAnsi="Times New Roman" w:cs="Times New Roman"/>
          <w:sz w:val="24"/>
          <w:szCs w:val="24"/>
        </w:rPr>
      </w:pPr>
      <w:r w:rsidRPr="002E5301">
        <w:rPr>
          <w:rFonts w:ascii="Times New Roman" w:hAnsi="Times New Roman" w:cs="Times New Roman"/>
          <w:sz w:val="24"/>
          <w:szCs w:val="24"/>
        </w:rPr>
        <w:t xml:space="preserve">The central bank substantially controls the quantity of money that circulates in an economy, the </w:t>
      </w:r>
      <w:r w:rsidRPr="002E5301">
        <w:rPr>
          <w:rFonts w:ascii="Times New Roman" w:hAnsi="Times New Roman" w:cs="Times New Roman"/>
          <w:b/>
          <w:bCs/>
          <w:sz w:val="24"/>
          <w:szCs w:val="24"/>
        </w:rPr>
        <w:t>money supply</w:t>
      </w:r>
      <w:r w:rsidRPr="002E5301">
        <w:rPr>
          <w:rFonts w:ascii="Times New Roman" w:hAnsi="Times New Roman" w:cs="Times New Roman"/>
          <w:sz w:val="24"/>
          <w:szCs w:val="24"/>
        </w:rPr>
        <w:t>.</w:t>
      </w:r>
    </w:p>
    <w:p w:rsidR="00C309D0" w:rsidRPr="002E5301" w:rsidRDefault="005A4722" w:rsidP="00BC6D45">
      <w:pPr>
        <w:numPr>
          <w:ilvl w:val="1"/>
          <w:numId w:val="1"/>
        </w:numPr>
        <w:rPr>
          <w:rFonts w:ascii="Times New Roman" w:hAnsi="Times New Roman" w:cs="Times New Roman"/>
          <w:sz w:val="24"/>
          <w:szCs w:val="24"/>
        </w:rPr>
      </w:pPr>
      <w:r>
        <w:rPr>
          <w:rFonts w:ascii="Times New Roman" w:hAnsi="Times New Roman" w:cs="Times New Roman"/>
          <w:sz w:val="24"/>
          <w:szCs w:val="24"/>
        </w:rPr>
        <w:lastRenderedPageBreak/>
        <w:t>In</w:t>
      </w:r>
      <w:r w:rsidR="00FF0CF0" w:rsidRPr="002E5301">
        <w:rPr>
          <w:rFonts w:ascii="Times New Roman" w:hAnsi="Times New Roman" w:cs="Times New Roman"/>
          <w:sz w:val="24"/>
          <w:szCs w:val="24"/>
        </w:rPr>
        <w:t xml:space="preserve"> </w:t>
      </w:r>
      <w:r w:rsidR="002E5301">
        <w:rPr>
          <w:rFonts w:ascii="Times New Roman" w:hAnsi="Times New Roman" w:cs="Times New Roman"/>
          <w:sz w:val="24"/>
          <w:szCs w:val="24"/>
        </w:rPr>
        <w:t>Ethiopia</w:t>
      </w:r>
      <w:r w:rsidR="00FF0CF0" w:rsidRPr="002E5301">
        <w:rPr>
          <w:rFonts w:ascii="Times New Roman" w:hAnsi="Times New Roman" w:cs="Times New Roman"/>
          <w:sz w:val="24"/>
          <w:szCs w:val="24"/>
        </w:rPr>
        <w:t xml:space="preserve">, the central banking system is </w:t>
      </w:r>
      <w:r w:rsidR="002E5301" w:rsidRPr="002E5301">
        <w:rPr>
          <w:rFonts w:ascii="Times New Roman" w:hAnsi="Times New Roman" w:cs="Times New Roman"/>
          <w:sz w:val="24"/>
          <w:szCs w:val="24"/>
        </w:rPr>
        <w:t xml:space="preserve">the </w:t>
      </w:r>
      <w:r w:rsidR="002E5301">
        <w:rPr>
          <w:rFonts w:ascii="Times New Roman" w:hAnsi="Times New Roman" w:cs="Times New Roman"/>
          <w:sz w:val="24"/>
          <w:szCs w:val="24"/>
        </w:rPr>
        <w:t>national bank of Ethiopia</w:t>
      </w:r>
      <w:r w:rsidR="00FF0CF0" w:rsidRPr="002E5301">
        <w:rPr>
          <w:rFonts w:ascii="Times New Roman" w:hAnsi="Times New Roman" w:cs="Times New Roman"/>
          <w:sz w:val="24"/>
          <w:szCs w:val="24"/>
        </w:rPr>
        <w:t>.</w:t>
      </w:r>
    </w:p>
    <w:p w:rsidR="00C309D0" w:rsidRPr="002E5301" w:rsidRDefault="00FF0CF0" w:rsidP="00BC6D45">
      <w:pPr>
        <w:numPr>
          <w:ilvl w:val="2"/>
          <w:numId w:val="1"/>
        </w:numPr>
        <w:rPr>
          <w:rFonts w:ascii="Times New Roman" w:hAnsi="Times New Roman" w:cs="Times New Roman"/>
          <w:sz w:val="24"/>
          <w:szCs w:val="24"/>
        </w:rPr>
      </w:pPr>
      <w:r w:rsidRPr="002E5301">
        <w:rPr>
          <w:rFonts w:ascii="Times New Roman" w:hAnsi="Times New Roman" w:cs="Times New Roman"/>
          <w:sz w:val="24"/>
          <w:szCs w:val="24"/>
        </w:rPr>
        <w:t xml:space="preserve">The </w:t>
      </w:r>
      <w:r w:rsidR="002E5301">
        <w:rPr>
          <w:rFonts w:ascii="Times New Roman" w:hAnsi="Times New Roman" w:cs="Times New Roman"/>
          <w:sz w:val="24"/>
          <w:szCs w:val="24"/>
        </w:rPr>
        <w:t xml:space="preserve">national bank </w:t>
      </w:r>
      <w:r w:rsidR="00260271">
        <w:rPr>
          <w:rFonts w:ascii="Times New Roman" w:hAnsi="Times New Roman" w:cs="Times New Roman"/>
          <w:sz w:val="24"/>
          <w:szCs w:val="24"/>
        </w:rPr>
        <w:t>of Ethiopia</w:t>
      </w:r>
      <w:r w:rsidRPr="002E5301">
        <w:rPr>
          <w:rFonts w:ascii="Times New Roman" w:hAnsi="Times New Roman" w:cs="Times New Roman"/>
          <w:sz w:val="24"/>
          <w:szCs w:val="24"/>
        </w:rPr>
        <w:t xml:space="preserve"> directly regulates the amount of currency in circulation.</w:t>
      </w:r>
    </w:p>
    <w:p w:rsidR="00C309D0" w:rsidRPr="002E5301" w:rsidRDefault="00FF0CF0" w:rsidP="00BC6D45">
      <w:pPr>
        <w:numPr>
          <w:ilvl w:val="2"/>
          <w:numId w:val="1"/>
        </w:numPr>
        <w:rPr>
          <w:rFonts w:ascii="Times New Roman" w:hAnsi="Times New Roman" w:cs="Times New Roman"/>
          <w:sz w:val="24"/>
          <w:szCs w:val="24"/>
        </w:rPr>
      </w:pPr>
      <w:r w:rsidRPr="002E5301">
        <w:rPr>
          <w:rFonts w:ascii="Times New Roman" w:hAnsi="Times New Roman" w:cs="Times New Roman"/>
          <w:sz w:val="24"/>
          <w:szCs w:val="24"/>
        </w:rPr>
        <w:t>It indirectly influences the amount of checking deposits, debit card accounts, and other monetary assets</w:t>
      </w:r>
      <w:r w:rsidR="002E5301">
        <w:rPr>
          <w:rFonts w:ascii="Times New Roman" w:hAnsi="Times New Roman" w:cs="Times New Roman"/>
          <w:sz w:val="24"/>
          <w:szCs w:val="24"/>
        </w:rPr>
        <w:t xml:space="preserve"> using monetary policy instruments such as </w:t>
      </w:r>
      <w:r w:rsidR="002E5301" w:rsidRPr="00BB74D6">
        <w:rPr>
          <w:rFonts w:ascii="Times New Roman" w:hAnsi="Times New Roman" w:cs="Times New Roman"/>
          <w:b/>
          <w:sz w:val="24"/>
          <w:szCs w:val="24"/>
        </w:rPr>
        <w:t>open market operation, discount rate and required reserve ratio</w:t>
      </w:r>
      <w:r w:rsidRPr="00BB74D6">
        <w:rPr>
          <w:rFonts w:ascii="Times New Roman" w:hAnsi="Times New Roman" w:cs="Times New Roman"/>
          <w:b/>
          <w:sz w:val="24"/>
          <w:szCs w:val="24"/>
        </w:rPr>
        <w:t>.</w:t>
      </w:r>
      <w:r w:rsidRPr="002E5301">
        <w:rPr>
          <w:rFonts w:ascii="Times New Roman" w:hAnsi="Times New Roman" w:cs="Times New Roman"/>
          <w:sz w:val="24"/>
          <w:szCs w:val="24"/>
        </w:rPr>
        <w:t xml:space="preserve"> </w:t>
      </w:r>
    </w:p>
    <w:p w:rsidR="00071EA6" w:rsidRPr="00071EA6" w:rsidRDefault="00071EA6" w:rsidP="00071EA6">
      <w:pPr>
        <w:rPr>
          <w:rFonts w:ascii="Times New Roman" w:hAnsi="Times New Roman" w:cs="Times New Roman"/>
          <w:b/>
          <w:bCs/>
          <w:sz w:val="24"/>
          <w:szCs w:val="24"/>
          <w:u w:val="single"/>
        </w:rPr>
      </w:pPr>
      <w:r w:rsidRPr="00071EA6">
        <w:rPr>
          <w:rFonts w:ascii="Times New Roman" w:hAnsi="Times New Roman" w:cs="Times New Roman"/>
          <w:b/>
          <w:bCs/>
          <w:sz w:val="24"/>
          <w:szCs w:val="24"/>
          <w:u w:val="single"/>
        </w:rPr>
        <w:t>Money Demand</w:t>
      </w:r>
    </w:p>
    <w:p w:rsidR="00BB74D6" w:rsidRDefault="00BB74D6" w:rsidP="00973594">
      <w:pPr>
        <w:rPr>
          <w:rStyle w:val="fontstyle21"/>
          <w:rFonts w:ascii="Times New Roman" w:hAnsi="Times New Roman" w:cs="Times New Roman"/>
          <w:sz w:val="24"/>
          <w:szCs w:val="24"/>
        </w:rPr>
      </w:pPr>
      <w:r w:rsidRPr="00BB74D6">
        <w:rPr>
          <w:rStyle w:val="fontstyle01"/>
          <w:rFonts w:ascii="Times New Roman" w:hAnsi="Times New Roman" w:cs="Times New Roman"/>
          <w:sz w:val="24"/>
          <w:szCs w:val="24"/>
        </w:rPr>
        <w:t xml:space="preserve">Money demand </w:t>
      </w:r>
      <w:r w:rsidRPr="00BB74D6">
        <w:rPr>
          <w:rStyle w:val="fontstyle21"/>
          <w:rFonts w:ascii="Times New Roman" w:hAnsi="Times New Roman" w:cs="Times New Roman"/>
          <w:sz w:val="24"/>
          <w:szCs w:val="24"/>
        </w:rPr>
        <w:t>is the proportion of their total</w:t>
      </w:r>
      <w:r>
        <w:rPr>
          <w:rFonts w:ascii="Times New Roman" w:hAnsi="Times New Roman" w:cs="Times New Roman"/>
          <w:color w:val="000000"/>
          <w:sz w:val="24"/>
          <w:szCs w:val="24"/>
        </w:rPr>
        <w:t xml:space="preserve"> </w:t>
      </w:r>
      <w:r w:rsidRPr="00BB74D6">
        <w:rPr>
          <w:rStyle w:val="fontstyle21"/>
          <w:rFonts w:ascii="Times New Roman" w:hAnsi="Times New Roman" w:cs="Times New Roman"/>
          <w:sz w:val="24"/>
          <w:szCs w:val="24"/>
        </w:rPr>
        <w:t>assets that people are willing to hold in the</w:t>
      </w:r>
      <w:r w:rsidRPr="00BB74D6">
        <w:rPr>
          <w:rFonts w:ascii="Times New Roman" w:hAnsi="Times New Roman" w:cs="Times New Roman"/>
          <w:color w:val="000000"/>
          <w:sz w:val="24"/>
          <w:szCs w:val="24"/>
        </w:rPr>
        <w:br/>
      </w:r>
      <w:r w:rsidRPr="00BB74D6">
        <w:rPr>
          <w:rStyle w:val="fontstyle21"/>
          <w:rFonts w:ascii="Times New Roman" w:hAnsi="Times New Roman" w:cs="Times New Roman"/>
          <w:sz w:val="24"/>
          <w:szCs w:val="24"/>
        </w:rPr>
        <w:t>form of money (instead of illiquid assets).</w:t>
      </w:r>
    </w:p>
    <w:p w:rsidR="00BE3273" w:rsidRDefault="00BB74D6" w:rsidP="00973594">
      <w:pPr>
        <w:rPr>
          <w:rStyle w:val="fontstyle21"/>
          <w:rFonts w:ascii="Times New Roman" w:hAnsi="Times New Roman" w:cs="Times New Roman"/>
          <w:sz w:val="24"/>
          <w:szCs w:val="24"/>
        </w:rPr>
      </w:pPr>
      <w:r w:rsidRPr="00BB74D6">
        <w:rPr>
          <w:rStyle w:val="fontstyle31"/>
          <w:rFonts w:ascii="Times New Roman" w:hAnsi="Times New Roman" w:cs="Times New Roman"/>
          <w:sz w:val="24"/>
          <w:szCs w:val="24"/>
        </w:rPr>
        <w:t xml:space="preserve">♦ </w:t>
      </w:r>
      <w:proofErr w:type="gramStart"/>
      <w:r w:rsidR="00260271" w:rsidRPr="00BB74D6">
        <w:rPr>
          <w:rStyle w:val="fontstyle21"/>
          <w:rFonts w:ascii="Times New Roman" w:hAnsi="Times New Roman" w:cs="Times New Roman"/>
          <w:sz w:val="24"/>
          <w:szCs w:val="24"/>
        </w:rPr>
        <w:t>We</w:t>
      </w:r>
      <w:proofErr w:type="gramEnd"/>
      <w:r w:rsidRPr="00BB74D6">
        <w:rPr>
          <w:rStyle w:val="fontstyle21"/>
          <w:rFonts w:ascii="Times New Roman" w:hAnsi="Times New Roman" w:cs="Times New Roman"/>
          <w:sz w:val="24"/>
          <w:szCs w:val="24"/>
        </w:rPr>
        <w:t xml:space="preserve"> will consider individual money demand and</w:t>
      </w:r>
      <w:r>
        <w:rPr>
          <w:rFonts w:ascii="Times New Roman" w:hAnsi="Times New Roman" w:cs="Times New Roman"/>
          <w:color w:val="000000"/>
          <w:sz w:val="24"/>
          <w:szCs w:val="24"/>
        </w:rPr>
        <w:t xml:space="preserve"> </w:t>
      </w:r>
      <w:r w:rsidRPr="00BB74D6">
        <w:rPr>
          <w:rStyle w:val="fontstyle21"/>
          <w:rFonts w:ascii="Times New Roman" w:hAnsi="Times New Roman" w:cs="Times New Roman"/>
          <w:sz w:val="24"/>
          <w:szCs w:val="24"/>
        </w:rPr>
        <w:t>aggregate money demand.</w:t>
      </w:r>
    </w:p>
    <w:p w:rsidR="00BB74D6" w:rsidRPr="00BB74D6" w:rsidRDefault="00BB74D6" w:rsidP="00973594">
      <w:pPr>
        <w:rPr>
          <w:rFonts w:ascii="Times New Roman" w:hAnsi="Times New Roman" w:cs="Times New Roman"/>
          <w:b/>
          <w:bCs/>
          <w:sz w:val="24"/>
          <w:szCs w:val="24"/>
        </w:rPr>
      </w:pPr>
      <w:r w:rsidRPr="00BB74D6">
        <w:rPr>
          <w:rStyle w:val="fontstyle31"/>
          <w:rFonts w:ascii="Times New Roman" w:hAnsi="Times New Roman" w:cs="Times New Roman"/>
          <w:sz w:val="24"/>
          <w:szCs w:val="24"/>
        </w:rPr>
        <w:t xml:space="preserve">♦ </w:t>
      </w:r>
      <w:proofErr w:type="gramStart"/>
      <w:r w:rsidR="00260271" w:rsidRPr="00BB74D6">
        <w:rPr>
          <w:rStyle w:val="fontstyle21"/>
          <w:rFonts w:ascii="Times New Roman" w:hAnsi="Times New Roman" w:cs="Times New Roman"/>
          <w:sz w:val="24"/>
          <w:szCs w:val="24"/>
        </w:rPr>
        <w:t>What</w:t>
      </w:r>
      <w:proofErr w:type="gramEnd"/>
      <w:r w:rsidRPr="00BB74D6">
        <w:rPr>
          <w:rStyle w:val="fontstyle21"/>
          <w:rFonts w:ascii="Times New Roman" w:hAnsi="Times New Roman" w:cs="Times New Roman"/>
          <w:sz w:val="24"/>
          <w:szCs w:val="24"/>
        </w:rPr>
        <w:t xml:space="preserve"> influences willingness to hold money?</w:t>
      </w:r>
    </w:p>
    <w:p w:rsidR="00BB74D6" w:rsidRDefault="00BB74D6" w:rsidP="00973594">
      <w:pPr>
        <w:rPr>
          <w:rFonts w:ascii="Times New Roman" w:hAnsi="Times New Roman" w:cs="Times New Roman"/>
          <w:b/>
          <w:bCs/>
          <w:sz w:val="24"/>
          <w:szCs w:val="24"/>
        </w:rPr>
      </w:pPr>
    </w:p>
    <w:p w:rsidR="00BE3273" w:rsidRPr="00BE3273" w:rsidRDefault="00BE3273" w:rsidP="00973594">
      <w:pPr>
        <w:rPr>
          <w:rFonts w:ascii="Times New Roman" w:hAnsi="Times New Roman" w:cs="Times New Roman"/>
          <w:b/>
          <w:color w:val="9E6147"/>
          <w:sz w:val="28"/>
          <w:szCs w:val="24"/>
        </w:rPr>
      </w:pPr>
      <w:r w:rsidRPr="00BE3273">
        <w:rPr>
          <w:rFonts w:ascii="Times New Roman" w:hAnsi="Times New Roman" w:cs="Times New Roman"/>
          <w:b/>
          <w:color w:val="9E6147"/>
          <w:sz w:val="28"/>
          <w:szCs w:val="24"/>
        </w:rPr>
        <w:t>What Influences Individual Demand for Money?</w:t>
      </w:r>
    </w:p>
    <w:p w:rsidR="00BE3273" w:rsidRDefault="00BE3273" w:rsidP="00BE3273">
      <w:pPr>
        <w:spacing w:line="360" w:lineRule="auto"/>
        <w:rPr>
          <w:rFonts w:ascii="Times New Roman" w:hAnsi="Times New Roman" w:cs="Times New Roman"/>
          <w:color w:val="000000"/>
          <w:sz w:val="24"/>
          <w:szCs w:val="24"/>
        </w:rPr>
      </w:pPr>
      <w:r w:rsidRPr="00BE3273">
        <w:rPr>
          <w:rFonts w:ascii="Times New Roman" w:hAnsi="Times New Roman" w:cs="Times New Roman"/>
          <w:color w:val="9E6147"/>
          <w:sz w:val="24"/>
          <w:szCs w:val="24"/>
        </w:rPr>
        <w:br/>
      </w:r>
      <w:r w:rsidR="00A81820">
        <w:rPr>
          <w:rFonts w:ascii="Times New Roman" w:hAnsi="Times New Roman" w:cs="Times New Roman"/>
          <w:color w:val="000000"/>
          <w:sz w:val="24"/>
          <w:szCs w:val="24"/>
        </w:rPr>
        <w:sym w:font="Wingdings" w:char="F03A"/>
      </w:r>
      <w:r w:rsidR="00A81820">
        <w:rPr>
          <w:rFonts w:ascii="Times New Roman" w:hAnsi="Times New Roman" w:cs="Times New Roman"/>
          <w:color w:val="000000"/>
          <w:sz w:val="24"/>
          <w:szCs w:val="24"/>
        </w:rPr>
        <w:t xml:space="preserve"> </w:t>
      </w:r>
      <w:r w:rsidRPr="00BE3273">
        <w:rPr>
          <w:rFonts w:ascii="Times New Roman" w:hAnsi="Times New Roman" w:cs="Times New Roman"/>
          <w:b/>
          <w:bCs/>
          <w:color w:val="000000"/>
          <w:sz w:val="24"/>
          <w:szCs w:val="24"/>
        </w:rPr>
        <w:t xml:space="preserve">Expected returns/interest rate </w:t>
      </w:r>
      <w:r w:rsidRPr="00BE3273">
        <w:rPr>
          <w:rFonts w:ascii="Times New Roman" w:hAnsi="Times New Roman" w:cs="Times New Roman"/>
          <w:color w:val="000000"/>
          <w:sz w:val="24"/>
          <w:szCs w:val="24"/>
        </w:rPr>
        <w:t>on money relative</w:t>
      </w:r>
      <w:r>
        <w:rPr>
          <w:rFonts w:ascii="Times New Roman" w:hAnsi="Times New Roman" w:cs="Times New Roman"/>
          <w:color w:val="000000"/>
          <w:sz w:val="24"/>
          <w:szCs w:val="24"/>
        </w:rPr>
        <w:t xml:space="preserve"> </w:t>
      </w:r>
      <w:r w:rsidRPr="00BE3273">
        <w:rPr>
          <w:rFonts w:ascii="Times New Roman" w:hAnsi="Times New Roman" w:cs="Times New Roman"/>
          <w:color w:val="000000"/>
          <w:sz w:val="24"/>
          <w:szCs w:val="24"/>
        </w:rPr>
        <w:t>to the expected returns on other assets.</w:t>
      </w:r>
      <w:r w:rsidRPr="00BE3273">
        <w:rPr>
          <w:rFonts w:ascii="Times New Roman" w:hAnsi="Times New Roman" w:cs="Times New Roman"/>
          <w:color w:val="000000"/>
          <w:sz w:val="24"/>
          <w:szCs w:val="24"/>
        </w:rPr>
        <w:br/>
      </w:r>
      <w:r w:rsidR="00A81820">
        <w:rPr>
          <w:rFonts w:ascii="Times New Roman" w:hAnsi="Times New Roman" w:cs="Times New Roman"/>
          <w:color w:val="000000"/>
          <w:sz w:val="24"/>
          <w:szCs w:val="24"/>
        </w:rPr>
        <w:sym w:font="Wingdings" w:char="F03A"/>
      </w:r>
      <w:r w:rsidR="00A81820">
        <w:rPr>
          <w:rFonts w:ascii="Times New Roman" w:hAnsi="Times New Roman" w:cs="Times New Roman"/>
          <w:color w:val="000000"/>
          <w:sz w:val="24"/>
          <w:szCs w:val="24"/>
        </w:rPr>
        <w:t xml:space="preserve"> </w:t>
      </w:r>
      <w:r w:rsidRPr="00BE3273">
        <w:rPr>
          <w:rFonts w:ascii="Times New Roman" w:hAnsi="Times New Roman" w:cs="Times New Roman"/>
          <w:b/>
          <w:bCs/>
          <w:color w:val="000000"/>
          <w:sz w:val="24"/>
          <w:szCs w:val="24"/>
        </w:rPr>
        <w:t>Risk</w:t>
      </w:r>
      <w:r w:rsidRPr="00BE3273">
        <w:rPr>
          <w:rFonts w:ascii="Times New Roman" w:hAnsi="Times New Roman" w:cs="Times New Roman"/>
          <w:color w:val="000000"/>
          <w:sz w:val="24"/>
          <w:szCs w:val="24"/>
        </w:rPr>
        <w:t>: the risk of holding money derives principally</w:t>
      </w:r>
      <w:r>
        <w:rPr>
          <w:rFonts w:ascii="Times New Roman" w:hAnsi="Times New Roman" w:cs="Times New Roman"/>
          <w:color w:val="000000"/>
          <w:sz w:val="24"/>
          <w:szCs w:val="24"/>
        </w:rPr>
        <w:t xml:space="preserve"> </w:t>
      </w:r>
      <w:r w:rsidRPr="00BE3273">
        <w:rPr>
          <w:rFonts w:ascii="Times New Roman" w:hAnsi="Times New Roman" w:cs="Times New Roman"/>
          <w:color w:val="000000"/>
          <w:sz w:val="24"/>
          <w:szCs w:val="24"/>
        </w:rPr>
        <w:t>from unexpected inflation, which might unexpectedly</w:t>
      </w:r>
      <w:r>
        <w:rPr>
          <w:rFonts w:ascii="Times New Roman" w:hAnsi="Times New Roman" w:cs="Times New Roman"/>
          <w:color w:val="000000"/>
          <w:sz w:val="24"/>
          <w:szCs w:val="24"/>
        </w:rPr>
        <w:t xml:space="preserve"> </w:t>
      </w:r>
      <w:r w:rsidRPr="00BE3273">
        <w:rPr>
          <w:rFonts w:ascii="Times New Roman" w:hAnsi="Times New Roman" w:cs="Times New Roman"/>
          <w:color w:val="000000"/>
          <w:sz w:val="24"/>
          <w:szCs w:val="24"/>
        </w:rPr>
        <w:t>reduce the purchasing power of money.</w:t>
      </w:r>
    </w:p>
    <w:p w:rsidR="00BE3273" w:rsidRDefault="00A81820" w:rsidP="00BE327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3A"/>
      </w:r>
      <w:r>
        <w:rPr>
          <w:rFonts w:ascii="Times New Roman" w:hAnsi="Times New Roman" w:cs="Times New Roman"/>
          <w:color w:val="000000"/>
          <w:sz w:val="24"/>
          <w:szCs w:val="24"/>
        </w:rPr>
        <w:t xml:space="preserve"> </w:t>
      </w:r>
      <w:r w:rsidR="00BE3273" w:rsidRPr="00BE3273">
        <w:rPr>
          <w:rFonts w:ascii="Times New Roman" w:hAnsi="Times New Roman" w:cs="Times New Roman"/>
          <w:color w:val="000000"/>
          <w:sz w:val="24"/>
          <w:szCs w:val="24"/>
        </w:rPr>
        <w:t>But domestic-currency bonds have precisely this risk too, so</w:t>
      </w:r>
      <w:r w:rsidR="00BE3273">
        <w:rPr>
          <w:rFonts w:ascii="Times New Roman" w:hAnsi="Times New Roman" w:cs="Times New Roman"/>
          <w:color w:val="000000"/>
          <w:sz w:val="24"/>
          <w:szCs w:val="24"/>
        </w:rPr>
        <w:t xml:space="preserve"> </w:t>
      </w:r>
      <w:r w:rsidR="00BE3273" w:rsidRPr="00BE3273">
        <w:rPr>
          <w:rFonts w:ascii="Times New Roman" w:hAnsi="Times New Roman" w:cs="Times New Roman"/>
          <w:color w:val="000000"/>
          <w:sz w:val="24"/>
          <w:szCs w:val="24"/>
        </w:rPr>
        <w:t>this risk is not very important in money demand</w:t>
      </w:r>
    </w:p>
    <w:p w:rsidR="003172F8" w:rsidRDefault="00A81820" w:rsidP="00BE327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3A"/>
      </w:r>
      <w:r>
        <w:rPr>
          <w:rFonts w:ascii="Times New Roman" w:hAnsi="Times New Roman" w:cs="Times New Roman"/>
          <w:color w:val="000000"/>
          <w:sz w:val="24"/>
          <w:szCs w:val="24"/>
        </w:rPr>
        <w:t xml:space="preserve"> </w:t>
      </w:r>
      <w:r w:rsidR="00BE3273" w:rsidRPr="00BE3273">
        <w:rPr>
          <w:rFonts w:ascii="Times New Roman" w:hAnsi="Times New Roman" w:cs="Times New Roman"/>
          <w:b/>
          <w:bCs/>
          <w:color w:val="000000"/>
          <w:sz w:val="24"/>
          <w:szCs w:val="24"/>
        </w:rPr>
        <w:t>Liquidity</w:t>
      </w:r>
      <w:r w:rsidR="00BE3273" w:rsidRPr="00BE3273">
        <w:rPr>
          <w:rFonts w:ascii="Times New Roman" w:hAnsi="Times New Roman" w:cs="Times New Roman"/>
          <w:color w:val="000000"/>
          <w:sz w:val="24"/>
          <w:szCs w:val="24"/>
        </w:rPr>
        <w:t>: A need for greater liquidity occurs when</w:t>
      </w:r>
      <w:r w:rsidR="00BE3273">
        <w:rPr>
          <w:rFonts w:ascii="Times New Roman" w:hAnsi="Times New Roman" w:cs="Times New Roman"/>
          <w:color w:val="000000"/>
          <w:sz w:val="24"/>
          <w:szCs w:val="24"/>
        </w:rPr>
        <w:t xml:space="preserve"> </w:t>
      </w:r>
      <w:r w:rsidR="00BE3273" w:rsidRPr="00BE3273">
        <w:rPr>
          <w:rFonts w:ascii="Times New Roman" w:hAnsi="Times New Roman" w:cs="Times New Roman"/>
          <w:color w:val="000000"/>
          <w:sz w:val="24"/>
          <w:szCs w:val="24"/>
        </w:rPr>
        <w:t>either the price of transactions increases or the</w:t>
      </w:r>
      <w:r w:rsidR="00BE3273">
        <w:rPr>
          <w:rFonts w:ascii="Times New Roman" w:hAnsi="Times New Roman" w:cs="Times New Roman"/>
          <w:color w:val="000000"/>
          <w:sz w:val="24"/>
          <w:szCs w:val="24"/>
        </w:rPr>
        <w:t xml:space="preserve"> </w:t>
      </w:r>
      <w:r w:rsidR="00BE3273" w:rsidRPr="00BE3273">
        <w:rPr>
          <w:rFonts w:ascii="Times New Roman" w:hAnsi="Times New Roman" w:cs="Times New Roman"/>
          <w:color w:val="000000"/>
          <w:sz w:val="24"/>
          <w:szCs w:val="24"/>
        </w:rPr>
        <w:t>quantity of goods normally bought in transactions</w:t>
      </w:r>
      <w:r w:rsidR="00BE3273">
        <w:rPr>
          <w:rFonts w:ascii="Times New Roman" w:hAnsi="Times New Roman" w:cs="Times New Roman"/>
          <w:color w:val="000000"/>
          <w:sz w:val="24"/>
          <w:szCs w:val="24"/>
        </w:rPr>
        <w:t xml:space="preserve"> </w:t>
      </w:r>
      <w:r w:rsidR="00BE3273" w:rsidRPr="00BE3273">
        <w:rPr>
          <w:rFonts w:ascii="Times New Roman" w:hAnsi="Times New Roman" w:cs="Times New Roman"/>
          <w:color w:val="000000"/>
          <w:sz w:val="24"/>
          <w:szCs w:val="24"/>
        </w:rPr>
        <w:t>increases.</w:t>
      </w:r>
    </w:p>
    <w:p w:rsidR="00A0110B" w:rsidRPr="003172F8" w:rsidRDefault="003172F8" w:rsidP="00BE3273">
      <w:pPr>
        <w:spacing w:line="360" w:lineRule="auto"/>
        <w:rPr>
          <w:rFonts w:ascii="Times New Roman" w:hAnsi="Times New Roman" w:cs="Times New Roman"/>
          <w:color w:val="000000"/>
          <w:sz w:val="24"/>
          <w:szCs w:val="24"/>
        </w:rPr>
      </w:pPr>
      <w:r w:rsidRPr="003172F8">
        <w:rPr>
          <w:rFonts w:ascii="Times New Roman" w:hAnsi="Times New Roman" w:cs="Times New Roman"/>
          <w:b/>
          <w:color w:val="9E6147"/>
          <w:sz w:val="28"/>
          <w:szCs w:val="24"/>
          <w:shd w:val="clear" w:color="auto" w:fill="FDE9D9" w:themeFill="accent6" w:themeFillTint="33"/>
        </w:rPr>
        <w:t>What Influences Aggregate Demand for Money?</w:t>
      </w:r>
    </w:p>
    <w:p w:rsidR="00A0110B" w:rsidRDefault="00A0110B" w:rsidP="00BE327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53"/>
      </w:r>
      <w:r>
        <w:rPr>
          <w:rFonts w:ascii="Times New Roman" w:hAnsi="Times New Roman" w:cs="Times New Roman"/>
          <w:color w:val="000000"/>
          <w:sz w:val="24"/>
          <w:szCs w:val="24"/>
        </w:rPr>
        <w:t xml:space="preserve"> </w:t>
      </w:r>
      <w:r w:rsidRPr="00A0110B">
        <w:rPr>
          <w:rFonts w:ascii="Times New Roman" w:hAnsi="Times New Roman" w:cs="Times New Roman"/>
          <w:b/>
          <w:bCs/>
          <w:color w:val="000000"/>
          <w:sz w:val="24"/>
          <w:szCs w:val="24"/>
        </w:rPr>
        <w:t>Interest rates</w:t>
      </w:r>
      <w:r w:rsidRPr="00A0110B">
        <w:rPr>
          <w:rFonts w:ascii="Times New Roman" w:hAnsi="Times New Roman" w:cs="Times New Roman"/>
          <w:color w:val="000000"/>
          <w:sz w:val="24"/>
          <w:szCs w:val="24"/>
        </w:rPr>
        <w:t>: money pays little or no interest, so</w:t>
      </w:r>
      <w:r>
        <w:rPr>
          <w:rFonts w:ascii="Times New Roman" w:hAnsi="Times New Roman" w:cs="Times New Roman"/>
          <w:color w:val="000000"/>
          <w:sz w:val="24"/>
          <w:szCs w:val="24"/>
        </w:rPr>
        <w:t xml:space="preserve"> </w:t>
      </w:r>
      <w:r w:rsidRPr="00A0110B">
        <w:rPr>
          <w:rFonts w:ascii="Times New Roman" w:hAnsi="Times New Roman" w:cs="Times New Roman"/>
          <w:color w:val="000000"/>
          <w:sz w:val="24"/>
          <w:szCs w:val="24"/>
        </w:rPr>
        <w:t>the interest rate is the opportunity cost of holding</w:t>
      </w:r>
      <w:r>
        <w:rPr>
          <w:rFonts w:ascii="Times New Roman" w:hAnsi="Times New Roman" w:cs="Times New Roman"/>
          <w:color w:val="000000"/>
          <w:sz w:val="24"/>
          <w:szCs w:val="24"/>
        </w:rPr>
        <w:t xml:space="preserve"> </w:t>
      </w:r>
      <w:r w:rsidRPr="00A0110B">
        <w:rPr>
          <w:rFonts w:ascii="Times New Roman" w:hAnsi="Times New Roman" w:cs="Times New Roman"/>
          <w:color w:val="000000"/>
          <w:sz w:val="24"/>
          <w:szCs w:val="24"/>
        </w:rPr>
        <w:t>money instead of other assets, like bonds, which</w:t>
      </w:r>
      <w:r>
        <w:rPr>
          <w:rFonts w:ascii="Times New Roman" w:hAnsi="Times New Roman" w:cs="Times New Roman"/>
          <w:color w:val="000000"/>
          <w:sz w:val="24"/>
          <w:szCs w:val="24"/>
        </w:rPr>
        <w:t xml:space="preserve"> </w:t>
      </w:r>
      <w:r w:rsidRPr="00A0110B">
        <w:rPr>
          <w:rFonts w:ascii="Times New Roman" w:hAnsi="Times New Roman" w:cs="Times New Roman"/>
          <w:color w:val="000000"/>
          <w:sz w:val="24"/>
          <w:szCs w:val="24"/>
        </w:rPr>
        <w:t>have a higher expected return/interest rate.</w:t>
      </w:r>
      <w:r w:rsidRPr="00A0110B">
        <w:rPr>
          <w:rFonts w:ascii="Times New Roman" w:hAnsi="Times New Roman" w:cs="Times New Roman"/>
          <w:color w:val="000000"/>
          <w:sz w:val="24"/>
          <w:szCs w:val="24"/>
        </w:rPr>
        <w:br/>
      </w:r>
      <w:r>
        <w:rPr>
          <w:rFonts w:ascii="Times New Roman" w:hAnsi="Times New Roman" w:cs="Times New Roman"/>
          <w:color w:val="000000"/>
          <w:sz w:val="24"/>
          <w:szCs w:val="24"/>
        </w:rPr>
        <w:sym w:font="Wingdings" w:char="F053"/>
      </w:r>
      <w:r>
        <w:rPr>
          <w:rFonts w:ascii="Times New Roman" w:hAnsi="Times New Roman" w:cs="Times New Roman"/>
          <w:color w:val="000000"/>
          <w:sz w:val="24"/>
          <w:szCs w:val="24"/>
        </w:rPr>
        <w:t xml:space="preserve"> </w:t>
      </w:r>
      <w:r w:rsidRPr="00A0110B">
        <w:rPr>
          <w:rFonts w:ascii="Times New Roman" w:hAnsi="Times New Roman" w:cs="Times New Roman"/>
          <w:color w:val="000000"/>
          <w:sz w:val="24"/>
          <w:szCs w:val="24"/>
        </w:rPr>
        <w:t>A higher interest rate means a higher opportunity cost of</w:t>
      </w:r>
      <w:r>
        <w:rPr>
          <w:rFonts w:ascii="Times New Roman" w:hAnsi="Times New Roman" w:cs="Times New Roman"/>
          <w:color w:val="000000"/>
          <w:sz w:val="24"/>
          <w:szCs w:val="24"/>
        </w:rPr>
        <w:t xml:space="preserve"> </w:t>
      </w:r>
      <w:r w:rsidRPr="00A0110B">
        <w:rPr>
          <w:rFonts w:ascii="Times New Roman" w:hAnsi="Times New Roman" w:cs="Times New Roman"/>
          <w:color w:val="000000"/>
          <w:sz w:val="24"/>
          <w:szCs w:val="24"/>
        </w:rPr>
        <w:t>holding money → lower money demand.</w:t>
      </w:r>
      <w:r w:rsidRPr="00A0110B">
        <w:rPr>
          <w:rFonts w:ascii="Times New Roman" w:hAnsi="Times New Roman" w:cs="Times New Roman"/>
          <w:color w:val="000000"/>
          <w:sz w:val="24"/>
          <w:szCs w:val="24"/>
        </w:rPr>
        <w:br/>
      </w:r>
      <w:r>
        <w:rPr>
          <w:rFonts w:ascii="Times New Roman" w:hAnsi="Times New Roman" w:cs="Times New Roman"/>
          <w:color w:val="000000"/>
          <w:sz w:val="24"/>
          <w:szCs w:val="24"/>
        </w:rPr>
        <w:sym w:font="Wingdings" w:char="F053"/>
      </w:r>
      <w:r>
        <w:rPr>
          <w:rFonts w:ascii="Times New Roman" w:hAnsi="Times New Roman" w:cs="Times New Roman"/>
          <w:color w:val="000000"/>
          <w:sz w:val="24"/>
          <w:szCs w:val="24"/>
        </w:rPr>
        <w:t xml:space="preserve"> </w:t>
      </w:r>
      <w:r w:rsidRPr="00A0110B">
        <w:rPr>
          <w:rFonts w:ascii="Times New Roman" w:hAnsi="Times New Roman" w:cs="Times New Roman"/>
          <w:b/>
          <w:bCs/>
          <w:color w:val="000000"/>
          <w:sz w:val="24"/>
          <w:szCs w:val="24"/>
        </w:rPr>
        <w:t>Prices</w:t>
      </w:r>
      <w:r w:rsidRPr="00A0110B">
        <w:rPr>
          <w:rFonts w:ascii="Times New Roman" w:hAnsi="Times New Roman" w:cs="Times New Roman"/>
          <w:color w:val="000000"/>
          <w:sz w:val="24"/>
          <w:szCs w:val="24"/>
        </w:rPr>
        <w:t>: the prices of goods and services bought in</w:t>
      </w:r>
      <w:r>
        <w:rPr>
          <w:rFonts w:ascii="Times New Roman" w:hAnsi="Times New Roman" w:cs="Times New Roman"/>
          <w:color w:val="000000"/>
          <w:sz w:val="24"/>
          <w:szCs w:val="24"/>
        </w:rPr>
        <w:t xml:space="preserve"> </w:t>
      </w:r>
      <w:r w:rsidRPr="00A0110B">
        <w:rPr>
          <w:rFonts w:ascii="Times New Roman" w:hAnsi="Times New Roman" w:cs="Times New Roman"/>
          <w:color w:val="000000"/>
          <w:sz w:val="24"/>
          <w:szCs w:val="24"/>
        </w:rPr>
        <w:t>transactions will influence the willingness to hold</w:t>
      </w:r>
      <w:r>
        <w:rPr>
          <w:rFonts w:ascii="Times New Roman" w:hAnsi="Times New Roman" w:cs="Times New Roman"/>
          <w:color w:val="000000"/>
          <w:sz w:val="24"/>
          <w:szCs w:val="24"/>
        </w:rPr>
        <w:t xml:space="preserve"> </w:t>
      </w:r>
      <w:r w:rsidRPr="00A0110B">
        <w:rPr>
          <w:rFonts w:ascii="Times New Roman" w:hAnsi="Times New Roman" w:cs="Times New Roman"/>
          <w:color w:val="000000"/>
          <w:sz w:val="24"/>
          <w:szCs w:val="24"/>
        </w:rPr>
        <w:t>money to conduct those transactions.</w:t>
      </w:r>
    </w:p>
    <w:p w:rsidR="00A0110B" w:rsidRPr="00A0110B" w:rsidRDefault="00A0110B" w:rsidP="00BE3273">
      <w:pPr>
        <w:spacing w:line="360" w:lineRule="auto"/>
        <w:rPr>
          <w:rFonts w:ascii="Times New Roman" w:hAnsi="Times New Roman" w:cs="Times New Roman"/>
          <w:color w:val="000000"/>
          <w:sz w:val="24"/>
          <w:szCs w:val="24"/>
        </w:rPr>
      </w:pPr>
      <w:r w:rsidRPr="00A0110B">
        <w:rPr>
          <w:rFonts w:ascii="Times New Roman" w:hAnsi="Times New Roman" w:cs="Times New Roman"/>
          <w:color w:val="000000"/>
          <w:sz w:val="24"/>
          <w:szCs w:val="24"/>
        </w:rPr>
        <w:lastRenderedPageBreak/>
        <w:br/>
      </w:r>
      <w:r>
        <w:rPr>
          <w:rFonts w:ascii="Times New Roman" w:hAnsi="Times New Roman" w:cs="Times New Roman"/>
          <w:color w:val="000000"/>
          <w:sz w:val="24"/>
          <w:szCs w:val="24"/>
        </w:rPr>
        <w:sym w:font="Wingdings" w:char="F053"/>
      </w:r>
      <w:r w:rsidR="00A74428">
        <w:rPr>
          <w:rFonts w:ascii="Times New Roman" w:hAnsi="Times New Roman" w:cs="Times New Roman"/>
          <w:color w:val="000000"/>
          <w:sz w:val="24"/>
          <w:szCs w:val="24"/>
        </w:rPr>
        <w:t xml:space="preserve"> </w:t>
      </w:r>
      <w:r w:rsidRPr="00A0110B">
        <w:rPr>
          <w:rFonts w:ascii="Times New Roman" w:hAnsi="Times New Roman" w:cs="Times New Roman"/>
          <w:color w:val="000000"/>
          <w:sz w:val="24"/>
          <w:szCs w:val="24"/>
        </w:rPr>
        <w:t>A higher price level means a greater need for liquidity to</w:t>
      </w:r>
      <w:r>
        <w:rPr>
          <w:rFonts w:ascii="Times New Roman" w:hAnsi="Times New Roman" w:cs="Times New Roman"/>
          <w:color w:val="000000"/>
          <w:sz w:val="24"/>
          <w:szCs w:val="24"/>
        </w:rPr>
        <w:t xml:space="preserve"> </w:t>
      </w:r>
      <w:r w:rsidRPr="00A0110B">
        <w:rPr>
          <w:rFonts w:ascii="Times New Roman" w:hAnsi="Times New Roman" w:cs="Times New Roman"/>
          <w:color w:val="000000"/>
          <w:sz w:val="24"/>
          <w:szCs w:val="24"/>
        </w:rPr>
        <w:t>buy the same amount of goods and services → higher</w:t>
      </w:r>
      <w:r>
        <w:rPr>
          <w:rFonts w:ascii="Times New Roman" w:hAnsi="Times New Roman" w:cs="Times New Roman"/>
          <w:color w:val="000000"/>
          <w:sz w:val="24"/>
          <w:szCs w:val="24"/>
        </w:rPr>
        <w:t xml:space="preserve"> </w:t>
      </w:r>
      <w:r w:rsidRPr="00A0110B">
        <w:rPr>
          <w:rFonts w:ascii="Times New Roman" w:hAnsi="Times New Roman" w:cs="Times New Roman"/>
          <w:color w:val="000000"/>
          <w:sz w:val="24"/>
          <w:szCs w:val="24"/>
        </w:rPr>
        <w:t>money demand.</w:t>
      </w:r>
    </w:p>
    <w:p w:rsidR="001B0D75" w:rsidRDefault="001B0D75" w:rsidP="00BE3273">
      <w:pPr>
        <w:spacing w:line="360" w:lineRule="auto"/>
        <w:rPr>
          <w:rStyle w:val="fontstyle11"/>
          <w:rFonts w:ascii="Times New Roman" w:hAnsi="Times New Roman" w:cs="Times New Roman"/>
          <w:sz w:val="24"/>
          <w:szCs w:val="24"/>
        </w:rPr>
      </w:pPr>
      <w:r>
        <w:rPr>
          <w:rFonts w:ascii="Times New Roman" w:hAnsi="Times New Roman" w:cs="Times New Roman"/>
          <w:color w:val="000000"/>
          <w:sz w:val="24"/>
          <w:szCs w:val="24"/>
        </w:rPr>
        <w:sym w:font="Wingdings" w:char="F053"/>
      </w:r>
      <w:r>
        <w:rPr>
          <w:rFonts w:ascii="Times New Roman" w:hAnsi="Times New Roman" w:cs="Times New Roman"/>
          <w:color w:val="000000"/>
          <w:sz w:val="24"/>
          <w:szCs w:val="24"/>
        </w:rPr>
        <w:t xml:space="preserve"> </w:t>
      </w:r>
      <w:r w:rsidRPr="001B0D75">
        <w:rPr>
          <w:rStyle w:val="fontstyle01"/>
          <w:rFonts w:ascii="Times New Roman" w:hAnsi="Times New Roman" w:cs="Times New Roman"/>
          <w:sz w:val="24"/>
          <w:szCs w:val="24"/>
        </w:rPr>
        <w:t>Income</w:t>
      </w:r>
      <w:r w:rsidRPr="001B0D75">
        <w:rPr>
          <w:rStyle w:val="fontstyle11"/>
          <w:rFonts w:ascii="Times New Roman" w:hAnsi="Times New Roman" w:cs="Times New Roman"/>
          <w:sz w:val="24"/>
          <w:szCs w:val="24"/>
        </w:rPr>
        <w:t>: greater income implies more goods</w:t>
      </w:r>
      <w:r>
        <w:rPr>
          <w:rFonts w:ascii="Times New Roman" w:hAnsi="Times New Roman" w:cs="Times New Roman"/>
          <w:color w:val="000000"/>
          <w:sz w:val="24"/>
          <w:szCs w:val="24"/>
        </w:rPr>
        <w:t xml:space="preserve"> </w:t>
      </w:r>
      <w:r w:rsidRPr="001B0D75">
        <w:rPr>
          <w:rStyle w:val="fontstyle11"/>
          <w:rFonts w:ascii="Times New Roman" w:hAnsi="Times New Roman" w:cs="Times New Roman"/>
          <w:sz w:val="24"/>
          <w:szCs w:val="24"/>
        </w:rPr>
        <w:t>and services can be bought, so that more</w:t>
      </w:r>
      <w:r w:rsidRPr="001B0D75">
        <w:rPr>
          <w:rFonts w:ascii="Times New Roman" w:hAnsi="Times New Roman" w:cs="Times New Roman"/>
          <w:color w:val="000000"/>
          <w:sz w:val="24"/>
          <w:szCs w:val="24"/>
        </w:rPr>
        <w:br/>
      </w:r>
      <w:r w:rsidRPr="001B0D75">
        <w:rPr>
          <w:rStyle w:val="fontstyle11"/>
          <w:rFonts w:ascii="Times New Roman" w:hAnsi="Times New Roman" w:cs="Times New Roman"/>
          <w:sz w:val="24"/>
          <w:szCs w:val="24"/>
        </w:rPr>
        <w:t>money is needed to conduct transactions.</w:t>
      </w:r>
    </w:p>
    <w:p w:rsidR="00A0110B" w:rsidRPr="009348DF" w:rsidRDefault="001B0D75" w:rsidP="00BE3273">
      <w:pPr>
        <w:spacing w:line="360" w:lineRule="auto"/>
        <w:rPr>
          <w:rFonts w:ascii="Times New Roman" w:hAnsi="Times New Roman" w:cs="Times New Roman"/>
          <w:color w:val="000000"/>
          <w:sz w:val="24"/>
          <w:szCs w:val="24"/>
        </w:rPr>
      </w:pPr>
      <w:r w:rsidRPr="001B0D75">
        <w:rPr>
          <w:rStyle w:val="fontstyle31"/>
          <w:rFonts w:ascii="Times New Roman" w:hAnsi="Times New Roman" w:cs="Times New Roman"/>
          <w:sz w:val="24"/>
          <w:szCs w:val="24"/>
        </w:rPr>
        <w:t xml:space="preserve">♦ </w:t>
      </w:r>
      <w:proofErr w:type="gramStart"/>
      <w:r w:rsidRPr="001B0D75">
        <w:rPr>
          <w:rStyle w:val="fontstyle11"/>
          <w:rFonts w:ascii="Times New Roman" w:hAnsi="Times New Roman" w:cs="Times New Roman"/>
          <w:sz w:val="24"/>
          <w:szCs w:val="24"/>
        </w:rPr>
        <w:t>A</w:t>
      </w:r>
      <w:proofErr w:type="gramEnd"/>
      <w:r w:rsidRPr="001B0D75">
        <w:rPr>
          <w:rStyle w:val="fontstyle11"/>
          <w:rFonts w:ascii="Times New Roman" w:hAnsi="Times New Roman" w:cs="Times New Roman"/>
          <w:sz w:val="24"/>
          <w:szCs w:val="24"/>
        </w:rPr>
        <w:t xml:space="preserve"> higher real national income (GNP) means</w:t>
      </w:r>
      <w:r>
        <w:rPr>
          <w:rFonts w:ascii="Times New Roman" w:hAnsi="Times New Roman" w:cs="Times New Roman"/>
          <w:color w:val="000000"/>
          <w:sz w:val="24"/>
          <w:szCs w:val="24"/>
        </w:rPr>
        <w:t xml:space="preserve"> </w:t>
      </w:r>
      <w:r w:rsidRPr="001B0D75">
        <w:rPr>
          <w:rStyle w:val="fontstyle11"/>
          <w:rFonts w:ascii="Times New Roman" w:hAnsi="Times New Roman" w:cs="Times New Roman"/>
          <w:sz w:val="24"/>
          <w:szCs w:val="24"/>
        </w:rPr>
        <w:t>more goods and services are being produced</w:t>
      </w:r>
      <w:r w:rsidRPr="001B0D75">
        <w:rPr>
          <w:rFonts w:ascii="Times New Roman" w:hAnsi="Times New Roman" w:cs="Times New Roman"/>
          <w:color w:val="000000"/>
          <w:sz w:val="24"/>
          <w:szCs w:val="24"/>
        </w:rPr>
        <w:br/>
      </w:r>
      <w:r w:rsidRPr="001B0D75">
        <w:rPr>
          <w:rStyle w:val="fontstyle11"/>
          <w:rFonts w:ascii="Times New Roman" w:hAnsi="Times New Roman" w:cs="Times New Roman"/>
          <w:sz w:val="24"/>
          <w:szCs w:val="24"/>
        </w:rPr>
        <w:t>and bought in transactions, increasing the need</w:t>
      </w:r>
      <w:r>
        <w:rPr>
          <w:rFonts w:ascii="Times New Roman" w:hAnsi="Times New Roman" w:cs="Times New Roman"/>
          <w:color w:val="000000"/>
          <w:sz w:val="24"/>
          <w:szCs w:val="24"/>
        </w:rPr>
        <w:t xml:space="preserve"> </w:t>
      </w:r>
      <w:r w:rsidRPr="001B0D75">
        <w:rPr>
          <w:rStyle w:val="fontstyle11"/>
          <w:rFonts w:ascii="Times New Roman" w:hAnsi="Times New Roman" w:cs="Times New Roman"/>
          <w:sz w:val="24"/>
          <w:szCs w:val="24"/>
        </w:rPr>
        <w:t xml:space="preserve">for liquidity </w:t>
      </w:r>
      <w:r w:rsidRPr="001B0D75">
        <w:rPr>
          <w:rStyle w:val="fontstyle31"/>
          <w:rFonts w:ascii="Times New Roman" w:hAnsi="Times New Roman" w:cs="Times New Roman"/>
          <w:sz w:val="24"/>
          <w:szCs w:val="24"/>
        </w:rPr>
        <w:t xml:space="preserve">→ </w:t>
      </w:r>
      <w:r w:rsidRPr="001B0D75">
        <w:rPr>
          <w:rStyle w:val="fontstyle11"/>
          <w:rFonts w:ascii="Times New Roman" w:hAnsi="Times New Roman" w:cs="Times New Roman"/>
          <w:sz w:val="24"/>
          <w:szCs w:val="24"/>
        </w:rPr>
        <w:t>higher money demand.</w:t>
      </w:r>
    </w:p>
    <w:p w:rsidR="00483E27" w:rsidRPr="009348DF" w:rsidRDefault="00483E27" w:rsidP="00BE3273">
      <w:pPr>
        <w:spacing w:line="360" w:lineRule="auto"/>
        <w:rPr>
          <w:rFonts w:ascii="Times New Roman" w:hAnsi="Times New Roman" w:cs="Times New Roman"/>
          <w:b/>
          <w:sz w:val="28"/>
          <w:szCs w:val="24"/>
        </w:rPr>
      </w:pPr>
      <w:r w:rsidRPr="009348DF">
        <w:rPr>
          <w:rFonts w:ascii="Times New Roman" w:hAnsi="Times New Roman" w:cs="Times New Roman"/>
          <w:b/>
          <w:sz w:val="28"/>
          <w:szCs w:val="24"/>
        </w:rPr>
        <w:t>The aggregate demand of money can be expressed as:</w:t>
      </w:r>
    </w:p>
    <w:p w:rsidR="00483E27" w:rsidRDefault="00483E27" w:rsidP="00483E27">
      <w:pPr>
        <w:rPr>
          <w:rFonts w:ascii="Times New Roman" w:hAnsi="Times New Roman" w:cs="Times New Roman"/>
          <w:sz w:val="24"/>
          <w:szCs w:val="24"/>
        </w:rPr>
      </w:pPr>
      <w:proofErr w:type="spellStart"/>
      <w:r w:rsidRPr="00483E27">
        <w:rPr>
          <w:rFonts w:ascii="Times New Roman" w:hAnsi="Times New Roman" w:cs="Times New Roman"/>
          <w:i/>
          <w:iCs/>
          <w:sz w:val="24"/>
          <w:szCs w:val="24"/>
        </w:rPr>
        <w:t>M</w:t>
      </w:r>
      <w:r w:rsidRPr="00483E27">
        <w:rPr>
          <w:rFonts w:ascii="Times New Roman" w:hAnsi="Times New Roman" w:cs="Times New Roman"/>
          <w:i/>
          <w:iCs/>
          <w:sz w:val="24"/>
          <w:szCs w:val="24"/>
          <w:vertAlign w:val="superscript"/>
        </w:rPr>
        <w:t>d</w:t>
      </w:r>
      <w:proofErr w:type="spellEnd"/>
      <w:r w:rsidRPr="00483E27">
        <w:rPr>
          <w:rFonts w:ascii="Times New Roman" w:hAnsi="Times New Roman" w:cs="Times New Roman"/>
          <w:i/>
          <w:iCs/>
          <w:sz w:val="24"/>
          <w:szCs w:val="24"/>
        </w:rPr>
        <w:t xml:space="preserve"> = P x L</w:t>
      </w:r>
      <w:r w:rsidRPr="00483E27">
        <w:rPr>
          <w:rFonts w:ascii="Times New Roman" w:hAnsi="Times New Roman" w:cs="Times New Roman"/>
          <w:sz w:val="24"/>
          <w:szCs w:val="24"/>
        </w:rPr>
        <w:t>(</w:t>
      </w:r>
      <w:r w:rsidRPr="00483E27">
        <w:rPr>
          <w:rFonts w:ascii="Times New Roman" w:hAnsi="Times New Roman" w:cs="Times New Roman"/>
          <w:i/>
          <w:iCs/>
          <w:sz w:val="24"/>
          <w:szCs w:val="24"/>
        </w:rPr>
        <w:t>R, Y</w:t>
      </w:r>
      <w:r w:rsidRPr="00483E27">
        <w:rPr>
          <w:rFonts w:ascii="Times New Roman" w:hAnsi="Times New Roman" w:cs="Times New Roman"/>
          <w:sz w:val="24"/>
          <w:szCs w:val="24"/>
        </w:rPr>
        <w:t>)</w:t>
      </w:r>
      <w:r>
        <w:rPr>
          <w:rFonts w:ascii="Times New Roman" w:hAnsi="Times New Roman" w:cs="Times New Roman"/>
          <w:sz w:val="24"/>
          <w:szCs w:val="24"/>
        </w:rPr>
        <w:t>,</w:t>
      </w:r>
    </w:p>
    <w:p w:rsidR="00483E27" w:rsidRPr="001844EF" w:rsidRDefault="00483E27" w:rsidP="00483E27">
      <w:pPr>
        <w:rPr>
          <w:rFonts w:ascii="Times New Roman" w:hAnsi="Times New Roman" w:cs="Times New Roman"/>
          <w:b/>
          <w:i/>
          <w:sz w:val="24"/>
          <w:szCs w:val="24"/>
        </w:rPr>
      </w:pPr>
      <w:r w:rsidRPr="00483E27">
        <w:rPr>
          <w:rFonts w:ascii="Times New Roman" w:hAnsi="Times New Roman" w:cs="Times New Roman"/>
          <w:sz w:val="24"/>
          <w:szCs w:val="24"/>
        </w:rPr>
        <w:t>where:</w:t>
      </w:r>
      <w:r>
        <w:rPr>
          <w:rFonts w:ascii="Times New Roman" w:hAnsi="Times New Roman" w:cs="Times New Roman"/>
          <w:sz w:val="24"/>
          <w:szCs w:val="24"/>
        </w:rPr>
        <w:t xml:space="preserve"> </w:t>
      </w:r>
      <w:r w:rsidRPr="00483E27">
        <w:rPr>
          <w:rFonts w:ascii="Times New Roman" w:hAnsi="Times New Roman" w:cs="Times New Roman"/>
          <w:i/>
          <w:iCs/>
          <w:sz w:val="24"/>
          <w:szCs w:val="24"/>
        </w:rPr>
        <w:t>P</w:t>
      </w:r>
      <w:r w:rsidRPr="00483E27">
        <w:rPr>
          <w:rFonts w:ascii="Times New Roman" w:hAnsi="Times New Roman" w:cs="Times New Roman"/>
          <w:sz w:val="24"/>
          <w:szCs w:val="24"/>
        </w:rPr>
        <w:t xml:space="preserve"> is the price level</w:t>
      </w:r>
      <w:r>
        <w:rPr>
          <w:rFonts w:ascii="Times New Roman" w:hAnsi="Times New Roman" w:cs="Times New Roman"/>
          <w:sz w:val="24"/>
          <w:szCs w:val="24"/>
        </w:rPr>
        <w:t xml:space="preserve">, </w:t>
      </w:r>
      <w:r w:rsidRPr="00483E27">
        <w:rPr>
          <w:rFonts w:ascii="Times New Roman" w:hAnsi="Times New Roman" w:cs="Times New Roman"/>
          <w:i/>
          <w:iCs/>
          <w:sz w:val="24"/>
          <w:szCs w:val="24"/>
        </w:rPr>
        <w:t>Y</w:t>
      </w:r>
      <w:r w:rsidRPr="00483E27">
        <w:rPr>
          <w:rFonts w:ascii="Times New Roman" w:hAnsi="Times New Roman" w:cs="Times New Roman"/>
          <w:sz w:val="24"/>
          <w:szCs w:val="24"/>
        </w:rPr>
        <w:t xml:space="preserve"> is real national income</w:t>
      </w:r>
      <w:r>
        <w:rPr>
          <w:rFonts w:ascii="Times New Roman" w:hAnsi="Times New Roman" w:cs="Times New Roman"/>
          <w:sz w:val="24"/>
          <w:szCs w:val="24"/>
        </w:rPr>
        <w:t xml:space="preserve">, </w:t>
      </w:r>
      <w:r w:rsidRPr="00483E27">
        <w:rPr>
          <w:rFonts w:ascii="Times New Roman" w:hAnsi="Times New Roman" w:cs="Times New Roman"/>
          <w:i/>
          <w:iCs/>
          <w:sz w:val="24"/>
          <w:szCs w:val="24"/>
        </w:rPr>
        <w:t>R</w:t>
      </w:r>
      <w:r>
        <w:rPr>
          <w:rFonts w:ascii="Times New Roman" w:hAnsi="Times New Roman" w:cs="Times New Roman"/>
          <w:sz w:val="24"/>
          <w:szCs w:val="24"/>
        </w:rPr>
        <w:t xml:space="preserve"> is a measure of interest </w:t>
      </w:r>
      <w:r w:rsidRPr="00483E27">
        <w:rPr>
          <w:rFonts w:ascii="Times New Roman" w:hAnsi="Times New Roman" w:cs="Times New Roman"/>
          <w:sz w:val="24"/>
          <w:szCs w:val="24"/>
        </w:rPr>
        <w:t>rates on non-monetary assets</w:t>
      </w:r>
      <w:r>
        <w:rPr>
          <w:rFonts w:ascii="Times New Roman" w:hAnsi="Times New Roman" w:cs="Times New Roman"/>
          <w:sz w:val="24"/>
          <w:szCs w:val="24"/>
        </w:rPr>
        <w:t xml:space="preserve"> and </w:t>
      </w:r>
      <w:r w:rsidRPr="001844EF">
        <w:rPr>
          <w:rFonts w:ascii="Times New Roman" w:hAnsi="Times New Roman" w:cs="Times New Roman"/>
          <w:b/>
          <w:i/>
          <w:iCs/>
          <w:sz w:val="24"/>
          <w:szCs w:val="24"/>
        </w:rPr>
        <w:t>L</w:t>
      </w:r>
      <w:r w:rsidRPr="001844EF">
        <w:rPr>
          <w:rFonts w:ascii="Times New Roman" w:hAnsi="Times New Roman" w:cs="Times New Roman"/>
          <w:b/>
          <w:i/>
          <w:sz w:val="24"/>
          <w:szCs w:val="24"/>
        </w:rPr>
        <w:t>(</w:t>
      </w:r>
      <w:r w:rsidRPr="001844EF">
        <w:rPr>
          <w:rFonts w:ascii="Times New Roman" w:hAnsi="Times New Roman" w:cs="Times New Roman"/>
          <w:b/>
          <w:i/>
          <w:iCs/>
          <w:sz w:val="24"/>
          <w:szCs w:val="24"/>
        </w:rPr>
        <w:t>R,Y</w:t>
      </w:r>
      <w:r w:rsidRPr="001844EF">
        <w:rPr>
          <w:rFonts w:ascii="Times New Roman" w:hAnsi="Times New Roman" w:cs="Times New Roman"/>
          <w:b/>
          <w:i/>
          <w:sz w:val="24"/>
          <w:szCs w:val="24"/>
        </w:rPr>
        <w:t>) is the aggregate demand of real monetary assets</w:t>
      </w:r>
    </w:p>
    <w:p w:rsidR="00483E27" w:rsidRPr="00483E27" w:rsidRDefault="00483E27" w:rsidP="00483E27">
      <w:pPr>
        <w:rPr>
          <w:rFonts w:ascii="Times New Roman" w:hAnsi="Times New Roman" w:cs="Times New Roman"/>
          <w:sz w:val="24"/>
          <w:szCs w:val="24"/>
        </w:rPr>
      </w:pPr>
      <w:r w:rsidRPr="00483E27">
        <w:rPr>
          <w:rFonts w:ascii="Times New Roman" w:hAnsi="Times New Roman" w:cs="Times New Roman"/>
          <w:sz w:val="24"/>
          <w:szCs w:val="24"/>
        </w:rPr>
        <w:t>Alternatively:</w:t>
      </w:r>
      <w:r>
        <w:rPr>
          <w:rFonts w:ascii="Times New Roman" w:hAnsi="Times New Roman" w:cs="Times New Roman"/>
          <w:sz w:val="24"/>
          <w:szCs w:val="24"/>
        </w:rPr>
        <w:t xml:space="preserve"> Demand for real money balances can be stated as:</w:t>
      </w:r>
      <w:r w:rsidR="00910094">
        <w:rPr>
          <w:rFonts w:ascii="Times New Roman" w:hAnsi="Times New Roman" w:cs="Times New Roman"/>
          <w:sz w:val="24"/>
          <w:szCs w:val="24"/>
        </w:rPr>
        <w:t xml:space="preserve"> </w:t>
      </w:r>
      <w:proofErr w:type="spellStart"/>
      <w:r w:rsidRPr="00483E27">
        <w:rPr>
          <w:rFonts w:ascii="Times New Roman" w:hAnsi="Times New Roman" w:cs="Times New Roman"/>
          <w:i/>
          <w:iCs/>
          <w:sz w:val="24"/>
          <w:szCs w:val="24"/>
        </w:rPr>
        <w:t>M</w:t>
      </w:r>
      <w:r w:rsidRPr="00483E27">
        <w:rPr>
          <w:rFonts w:ascii="Times New Roman" w:hAnsi="Times New Roman" w:cs="Times New Roman"/>
          <w:i/>
          <w:iCs/>
          <w:sz w:val="24"/>
          <w:szCs w:val="24"/>
          <w:vertAlign w:val="superscript"/>
        </w:rPr>
        <w:t>d</w:t>
      </w:r>
      <w:proofErr w:type="spellEnd"/>
      <w:r w:rsidRPr="00483E27">
        <w:rPr>
          <w:rFonts w:ascii="Times New Roman" w:hAnsi="Times New Roman" w:cs="Times New Roman"/>
          <w:i/>
          <w:iCs/>
          <w:sz w:val="24"/>
          <w:szCs w:val="24"/>
        </w:rPr>
        <w:t>/P = L</w:t>
      </w:r>
      <w:r w:rsidRPr="00483E27">
        <w:rPr>
          <w:rFonts w:ascii="Times New Roman" w:hAnsi="Times New Roman" w:cs="Times New Roman"/>
          <w:sz w:val="24"/>
          <w:szCs w:val="24"/>
        </w:rPr>
        <w:t>(</w:t>
      </w:r>
      <w:r w:rsidRPr="00483E27">
        <w:rPr>
          <w:rFonts w:ascii="Times New Roman" w:hAnsi="Times New Roman" w:cs="Times New Roman"/>
          <w:i/>
          <w:iCs/>
          <w:sz w:val="24"/>
          <w:szCs w:val="24"/>
        </w:rPr>
        <w:t>R, Y</w:t>
      </w:r>
      <w:r w:rsidRPr="00483E27">
        <w:rPr>
          <w:rFonts w:ascii="Times New Roman" w:hAnsi="Times New Roman" w:cs="Times New Roman"/>
          <w:sz w:val="24"/>
          <w:szCs w:val="24"/>
        </w:rPr>
        <w:t>)</w:t>
      </w:r>
      <w:r w:rsidRPr="00483E27">
        <w:rPr>
          <w:rFonts w:ascii="Times New Roman" w:hAnsi="Times New Roman" w:cs="Times New Roman"/>
          <w:i/>
          <w:iCs/>
          <w:sz w:val="24"/>
          <w:szCs w:val="24"/>
        </w:rPr>
        <w:t xml:space="preserve"> </w:t>
      </w:r>
    </w:p>
    <w:p w:rsidR="00483E27" w:rsidRPr="00483E27" w:rsidRDefault="00483E27" w:rsidP="00483E27">
      <w:pPr>
        <w:rPr>
          <w:rFonts w:ascii="Times New Roman" w:hAnsi="Times New Roman" w:cs="Times New Roman"/>
          <w:sz w:val="24"/>
          <w:szCs w:val="24"/>
        </w:rPr>
      </w:pPr>
      <w:r>
        <w:rPr>
          <w:rFonts w:ascii="Times New Roman" w:hAnsi="Times New Roman" w:cs="Times New Roman"/>
          <w:sz w:val="24"/>
          <w:szCs w:val="24"/>
        </w:rPr>
        <w:t>That is, a</w:t>
      </w:r>
      <w:r w:rsidRPr="00483E27">
        <w:rPr>
          <w:rFonts w:ascii="Times New Roman" w:hAnsi="Times New Roman" w:cs="Times New Roman"/>
          <w:sz w:val="24"/>
          <w:szCs w:val="24"/>
        </w:rPr>
        <w:t>ggregate demand of real monetary assets is a function of national income and interest rates.</w:t>
      </w:r>
    </w:p>
    <w:p w:rsidR="00962B9D" w:rsidRDefault="001F184F" w:rsidP="00657D57">
      <w:pPr>
        <w:rPr>
          <w:rFonts w:ascii="Times New Roman" w:hAnsi="Times New Roman" w:cs="Times New Roman"/>
          <w:sz w:val="24"/>
          <w:szCs w:val="24"/>
        </w:rPr>
      </w:pPr>
      <w:r>
        <w:rPr>
          <w:rFonts w:ascii="Times New Roman" w:hAnsi="Times New Roman" w:cs="Times New Roman"/>
          <w:noProof/>
          <w:sz w:val="24"/>
          <w:szCs w:val="24"/>
        </w:rPr>
        <w:t xml:space="preserve">                                      </w:t>
      </w:r>
      <w:r w:rsidR="00910094" w:rsidRPr="00910094">
        <w:rPr>
          <w:rFonts w:ascii="Times New Roman" w:hAnsi="Times New Roman" w:cs="Times New Roman"/>
          <w:noProof/>
          <w:sz w:val="24"/>
          <w:szCs w:val="24"/>
        </w:rPr>
        <w:drawing>
          <wp:inline distT="0" distB="0" distL="0" distR="0">
            <wp:extent cx="3445653" cy="1513908"/>
            <wp:effectExtent l="0" t="0" r="0" b="0"/>
            <wp:docPr id="3" name="Picture 3" descr="fig1401"/>
            <wp:cNvGraphicFramePr/>
            <a:graphic xmlns:a="http://schemas.openxmlformats.org/drawingml/2006/main">
              <a:graphicData uri="http://schemas.openxmlformats.org/drawingml/2006/picture">
                <pic:pic xmlns:pic="http://schemas.openxmlformats.org/drawingml/2006/picture">
                  <pic:nvPicPr>
                    <pic:cNvPr id="14341" name="Picture 5" descr="fig1401"/>
                    <pic:cNvPicPr>
                      <a:picLocks noChangeAspect="1" noChangeArrowheads="1"/>
                    </pic:cNvPicPr>
                  </pic:nvPicPr>
                  <pic:blipFill>
                    <a:blip r:embed="rId8" cstate="print"/>
                    <a:srcRect/>
                    <a:stretch>
                      <a:fillRect/>
                    </a:stretch>
                  </pic:blipFill>
                  <pic:spPr bwMode="auto">
                    <a:xfrm>
                      <a:off x="0" y="0"/>
                      <a:ext cx="3450039" cy="1515835"/>
                    </a:xfrm>
                    <a:prstGeom prst="rect">
                      <a:avLst/>
                    </a:prstGeom>
                    <a:noFill/>
                    <a:ln w="9525">
                      <a:noFill/>
                      <a:miter lim="800000"/>
                      <a:headEnd/>
                      <a:tailEnd/>
                    </a:ln>
                  </pic:spPr>
                </pic:pic>
              </a:graphicData>
            </a:graphic>
          </wp:inline>
        </w:drawing>
      </w:r>
    </w:p>
    <w:p w:rsidR="009348DF" w:rsidRDefault="009348DF" w:rsidP="00657D57">
      <w:pPr>
        <w:rPr>
          <w:rFonts w:ascii="Times New Roman" w:hAnsi="Times New Roman" w:cs="Times New Roman"/>
          <w:sz w:val="24"/>
          <w:szCs w:val="24"/>
        </w:rPr>
      </w:pPr>
    </w:p>
    <w:p w:rsidR="009348DF" w:rsidRDefault="009348DF" w:rsidP="00657D57">
      <w:pPr>
        <w:rPr>
          <w:rFonts w:ascii="Times New Roman" w:hAnsi="Times New Roman" w:cs="Times New Roman"/>
          <w:sz w:val="24"/>
          <w:szCs w:val="24"/>
        </w:rPr>
      </w:pPr>
      <w:r w:rsidRPr="009348DF">
        <w:rPr>
          <w:rFonts w:ascii="Times New Roman" w:hAnsi="Times New Roman" w:cs="Times New Roman"/>
          <w:noProof/>
          <w:sz w:val="24"/>
          <w:szCs w:val="24"/>
        </w:rPr>
        <w:drawing>
          <wp:inline distT="0" distB="0" distL="0" distR="0">
            <wp:extent cx="3554654" cy="193174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srcRect/>
                    <a:stretch>
                      <a:fillRect/>
                    </a:stretch>
                  </pic:blipFill>
                  <pic:spPr bwMode="auto">
                    <a:xfrm>
                      <a:off x="0" y="0"/>
                      <a:ext cx="3554067" cy="1931427"/>
                    </a:xfrm>
                    <a:prstGeom prst="rect">
                      <a:avLst/>
                    </a:prstGeom>
                    <a:noFill/>
                    <a:ln>
                      <a:noFill/>
                    </a:ln>
                    <a:effectLst/>
                    <a:extLst/>
                  </pic:spPr>
                </pic:pic>
              </a:graphicData>
            </a:graphic>
          </wp:inline>
        </w:drawing>
      </w:r>
    </w:p>
    <w:p w:rsidR="009348DF" w:rsidRDefault="009348DF" w:rsidP="00657D57">
      <w:pPr>
        <w:rPr>
          <w:rFonts w:ascii="Times New Roman" w:hAnsi="Times New Roman" w:cs="Times New Roman"/>
          <w:sz w:val="24"/>
          <w:szCs w:val="24"/>
        </w:rPr>
      </w:pPr>
    </w:p>
    <w:p w:rsidR="00A333A8" w:rsidRPr="007C12B1" w:rsidRDefault="00A333A8" w:rsidP="00657D57">
      <w:pPr>
        <w:rPr>
          <w:rFonts w:ascii="Times New Roman" w:hAnsi="Times New Roman" w:cs="Times New Roman"/>
          <w:sz w:val="32"/>
          <w:szCs w:val="24"/>
        </w:rPr>
      </w:pPr>
      <w:r w:rsidRPr="007C12B1">
        <w:rPr>
          <w:rFonts w:ascii="Times New Roman" w:hAnsi="Times New Roman" w:cs="Times New Roman"/>
          <w:sz w:val="32"/>
          <w:szCs w:val="24"/>
        </w:rPr>
        <w:t>The Money Market</w:t>
      </w:r>
    </w:p>
    <w:p w:rsidR="00A333A8" w:rsidRDefault="00A333A8" w:rsidP="00A333A8">
      <w:pPr>
        <w:spacing w:line="360" w:lineRule="auto"/>
        <w:rPr>
          <w:rFonts w:ascii="Times New Roman" w:hAnsi="Times New Roman" w:cs="Times New Roman"/>
          <w:color w:val="000000"/>
          <w:sz w:val="24"/>
          <w:szCs w:val="24"/>
        </w:rPr>
      </w:pPr>
      <w:r w:rsidRPr="00A333A8">
        <w:rPr>
          <w:rFonts w:ascii="Times New Roman" w:hAnsi="Times New Roman" w:cs="Times New Roman"/>
          <w:color w:val="9E6147"/>
          <w:sz w:val="24"/>
          <w:szCs w:val="24"/>
        </w:rPr>
        <w:br/>
      </w:r>
      <w:r w:rsidR="007C12B1">
        <w:rPr>
          <w:rFonts w:ascii="Times New Roman" w:hAnsi="Times New Roman" w:cs="Times New Roman"/>
          <w:color w:val="000000"/>
          <w:sz w:val="24"/>
          <w:szCs w:val="24"/>
        </w:rPr>
        <w:sym w:font="Wingdings" w:char="F046"/>
      </w:r>
      <w:r w:rsidR="007C12B1">
        <w:rPr>
          <w:rFonts w:ascii="Times New Roman" w:hAnsi="Times New Roman" w:cs="Times New Roman"/>
          <w:color w:val="000000"/>
          <w:sz w:val="24"/>
          <w:szCs w:val="24"/>
        </w:rPr>
        <w:t xml:space="preserve"> </w:t>
      </w:r>
      <w:r w:rsidRPr="00A333A8">
        <w:rPr>
          <w:rFonts w:ascii="Times New Roman" w:hAnsi="Times New Roman" w:cs="Times New Roman"/>
          <w:color w:val="000000"/>
          <w:sz w:val="24"/>
          <w:szCs w:val="24"/>
        </w:rPr>
        <w:t>The money market uses the (aggregate) money</w:t>
      </w:r>
      <w:r>
        <w:rPr>
          <w:rFonts w:ascii="Times New Roman" w:hAnsi="Times New Roman" w:cs="Times New Roman"/>
          <w:color w:val="000000"/>
          <w:sz w:val="24"/>
          <w:szCs w:val="24"/>
        </w:rPr>
        <w:t xml:space="preserve"> </w:t>
      </w:r>
      <w:r w:rsidRPr="00A333A8">
        <w:rPr>
          <w:rFonts w:ascii="Times New Roman" w:hAnsi="Times New Roman" w:cs="Times New Roman"/>
          <w:color w:val="000000"/>
          <w:sz w:val="24"/>
          <w:szCs w:val="24"/>
        </w:rPr>
        <w:t>demand and (aggregate) money supply.</w:t>
      </w:r>
      <w:r w:rsidRPr="00A333A8">
        <w:rPr>
          <w:rFonts w:ascii="Times New Roman" w:hAnsi="Times New Roman" w:cs="Times New Roman"/>
          <w:color w:val="000000"/>
          <w:sz w:val="24"/>
          <w:szCs w:val="24"/>
        </w:rPr>
        <w:br/>
      </w:r>
      <w:r w:rsidR="007C12B1">
        <w:rPr>
          <w:rFonts w:ascii="Times New Roman" w:hAnsi="Times New Roman" w:cs="Times New Roman"/>
          <w:color w:val="000000"/>
          <w:sz w:val="24"/>
          <w:szCs w:val="24"/>
        </w:rPr>
        <w:sym w:font="Wingdings" w:char="F046"/>
      </w:r>
      <w:r w:rsidR="007C12B1">
        <w:rPr>
          <w:rFonts w:ascii="Times New Roman" w:hAnsi="Times New Roman" w:cs="Times New Roman"/>
          <w:color w:val="000000"/>
          <w:sz w:val="24"/>
          <w:szCs w:val="24"/>
        </w:rPr>
        <w:t xml:space="preserve"> </w:t>
      </w:r>
      <w:r w:rsidRPr="00A333A8">
        <w:rPr>
          <w:rFonts w:ascii="Times New Roman" w:hAnsi="Times New Roman" w:cs="Times New Roman"/>
          <w:color w:val="000000"/>
          <w:sz w:val="24"/>
          <w:szCs w:val="24"/>
        </w:rPr>
        <w:t>The condition for equilibrium in the money market is:</w:t>
      </w:r>
    </w:p>
    <w:p w:rsidR="00A333A8" w:rsidRPr="00A333A8" w:rsidRDefault="00A333A8" w:rsidP="00A333A8">
      <w:pPr>
        <w:spacing w:line="360" w:lineRule="auto"/>
        <w:rPr>
          <w:rFonts w:ascii="Times New Roman" w:hAnsi="Times New Roman" w:cs="Times New Roman"/>
          <w:b/>
          <w:i/>
          <w:iCs/>
          <w:color w:val="000000"/>
          <w:sz w:val="32"/>
          <w:szCs w:val="24"/>
        </w:rPr>
      </w:pPr>
      <w:r>
        <w:rPr>
          <w:rFonts w:ascii="Times New Roman" w:hAnsi="Times New Roman" w:cs="Times New Roman"/>
          <w:b/>
          <w:i/>
          <w:iCs/>
          <w:color w:val="000000"/>
          <w:sz w:val="32"/>
          <w:szCs w:val="24"/>
        </w:rPr>
        <w:t xml:space="preserve">                             </w:t>
      </w:r>
      <w:proofErr w:type="spellStart"/>
      <w:r w:rsidRPr="00A333A8">
        <w:rPr>
          <w:rFonts w:ascii="Times New Roman" w:hAnsi="Times New Roman" w:cs="Times New Roman"/>
          <w:b/>
          <w:i/>
          <w:iCs/>
          <w:color w:val="000000"/>
          <w:sz w:val="32"/>
          <w:szCs w:val="24"/>
        </w:rPr>
        <w:t>M</w:t>
      </w:r>
      <w:r w:rsidRPr="00A333A8">
        <w:rPr>
          <w:rFonts w:ascii="Times New Roman" w:hAnsi="Times New Roman" w:cs="Times New Roman"/>
          <w:b/>
          <w:i/>
          <w:iCs/>
          <w:color w:val="000000"/>
          <w:sz w:val="32"/>
          <w:szCs w:val="24"/>
          <w:vertAlign w:val="superscript"/>
        </w:rPr>
        <w:t>s</w:t>
      </w:r>
      <w:proofErr w:type="spellEnd"/>
      <w:r w:rsidRPr="00A333A8">
        <w:rPr>
          <w:rFonts w:ascii="Times New Roman" w:hAnsi="Times New Roman" w:cs="Times New Roman"/>
          <w:b/>
          <w:i/>
          <w:iCs/>
          <w:color w:val="000000"/>
          <w:sz w:val="32"/>
          <w:szCs w:val="24"/>
        </w:rPr>
        <w:t xml:space="preserve"> = </w:t>
      </w:r>
      <w:proofErr w:type="spellStart"/>
      <w:r w:rsidRPr="00A333A8">
        <w:rPr>
          <w:rFonts w:ascii="Times New Roman" w:hAnsi="Times New Roman" w:cs="Times New Roman"/>
          <w:b/>
          <w:i/>
          <w:iCs/>
          <w:color w:val="000000"/>
          <w:sz w:val="32"/>
          <w:szCs w:val="24"/>
        </w:rPr>
        <w:t>M</w:t>
      </w:r>
      <w:r w:rsidRPr="00A333A8">
        <w:rPr>
          <w:rFonts w:ascii="Times New Roman" w:hAnsi="Times New Roman" w:cs="Times New Roman"/>
          <w:b/>
          <w:i/>
          <w:iCs/>
          <w:color w:val="000000"/>
          <w:sz w:val="32"/>
          <w:szCs w:val="24"/>
          <w:vertAlign w:val="superscript"/>
        </w:rPr>
        <w:t>d</w:t>
      </w:r>
      <w:proofErr w:type="spellEnd"/>
    </w:p>
    <w:p w:rsidR="00A333A8" w:rsidRDefault="007C12B1" w:rsidP="00A333A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46"/>
      </w:r>
      <w:r>
        <w:rPr>
          <w:rFonts w:ascii="Times New Roman" w:hAnsi="Times New Roman" w:cs="Times New Roman"/>
          <w:color w:val="000000"/>
          <w:sz w:val="24"/>
          <w:szCs w:val="24"/>
        </w:rPr>
        <w:t xml:space="preserve"> </w:t>
      </w:r>
      <w:r w:rsidR="00A333A8" w:rsidRPr="00A333A8">
        <w:rPr>
          <w:rFonts w:ascii="Times New Roman" w:hAnsi="Times New Roman" w:cs="Times New Roman"/>
          <w:color w:val="000000"/>
          <w:sz w:val="24"/>
          <w:szCs w:val="24"/>
        </w:rPr>
        <w:t>Alternatively, we can define equilibrium using the</w:t>
      </w:r>
      <w:r w:rsidR="00A333A8">
        <w:rPr>
          <w:rFonts w:ascii="Times New Roman" w:hAnsi="Times New Roman" w:cs="Times New Roman"/>
          <w:color w:val="000000"/>
          <w:sz w:val="24"/>
          <w:szCs w:val="24"/>
        </w:rPr>
        <w:t xml:space="preserve"> </w:t>
      </w:r>
      <w:r w:rsidR="00A333A8" w:rsidRPr="00A333A8">
        <w:rPr>
          <w:rFonts w:ascii="Times New Roman" w:hAnsi="Times New Roman" w:cs="Times New Roman"/>
          <w:color w:val="000000"/>
          <w:sz w:val="24"/>
          <w:szCs w:val="24"/>
        </w:rPr>
        <w:t>supply of real money and the demand for real money</w:t>
      </w:r>
      <w:r w:rsidR="00A333A8">
        <w:rPr>
          <w:rFonts w:ascii="Times New Roman" w:hAnsi="Times New Roman" w:cs="Times New Roman"/>
          <w:color w:val="000000"/>
          <w:sz w:val="24"/>
          <w:szCs w:val="24"/>
        </w:rPr>
        <w:t xml:space="preserve"> </w:t>
      </w:r>
      <w:r w:rsidR="00A333A8" w:rsidRPr="00A333A8">
        <w:rPr>
          <w:rFonts w:ascii="Times New Roman" w:hAnsi="Times New Roman" w:cs="Times New Roman"/>
          <w:color w:val="000000"/>
          <w:sz w:val="24"/>
          <w:szCs w:val="24"/>
        </w:rPr>
        <w:t>(by dividing both sides by the price level):</w:t>
      </w:r>
      <w:r w:rsidR="00A333A8">
        <w:rPr>
          <w:rFonts w:ascii="Times New Roman" w:hAnsi="Times New Roman" w:cs="Times New Roman"/>
          <w:color w:val="000000"/>
          <w:sz w:val="24"/>
          <w:szCs w:val="24"/>
        </w:rPr>
        <w:t xml:space="preserve"> </w:t>
      </w:r>
    </w:p>
    <w:p w:rsidR="00A333A8" w:rsidRDefault="00A333A8" w:rsidP="00A333A8">
      <w:pPr>
        <w:spacing w:line="360" w:lineRule="auto"/>
        <w:rPr>
          <w:rFonts w:ascii="Times New Roman" w:hAnsi="Times New Roman" w:cs="Times New Roman"/>
          <w:b/>
          <w:color w:val="000000"/>
          <w:sz w:val="28"/>
          <w:szCs w:val="24"/>
        </w:rPr>
      </w:pPr>
      <w:r>
        <w:rPr>
          <w:rFonts w:ascii="Times New Roman" w:hAnsi="Times New Roman" w:cs="Times New Roman"/>
          <w:color w:val="000000"/>
          <w:sz w:val="24"/>
          <w:szCs w:val="24"/>
        </w:rPr>
        <w:t xml:space="preserve">                  </w:t>
      </w:r>
      <w:proofErr w:type="spellStart"/>
      <w:r w:rsidRPr="00A333A8">
        <w:rPr>
          <w:rFonts w:ascii="Times New Roman" w:hAnsi="Times New Roman" w:cs="Times New Roman"/>
          <w:b/>
          <w:i/>
          <w:iCs/>
          <w:color w:val="000000"/>
          <w:sz w:val="28"/>
          <w:szCs w:val="24"/>
        </w:rPr>
        <w:t>M</w:t>
      </w:r>
      <w:r w:rsidRPr="00A333A8">
        <w:rPr>
          <w:rFonts w:ascii="Times New Roman" w:hAnsi="Times New Roman" w:cs="Times New Roman"/>
          <w:b/>
          <w:i/>
          <w:iCs/>
          <w:color w:val="000000"/>
          <w:sz w:val="28"/>
          <w:szCs w:val="24"/>
          <w:vertAlign w:val="superscript"/>
        </w:rPr>
        <w:t>s</w:t>
      </w:r>
      <w:proofErr w:type="spellEnd"/>
      <w:r w:rsidRPr="00A333A8">
        <w:rPr>
          <w:rFonts w:ascii="Times New Roman" w:hAnsi="Times New Roman" w:cs="Times New Roman"/>
          <w:b/>
          <w:i/>
          <w:iCs/>
          <w:color w:val="000000"/>
          <w:sz w:val="28"/>
          <w:szCs w:val="24"/>
        </w:rPr>
        <w:t>/P = L</w:t>
      </w:r>
      <w:r w:rsidRPr="00A333A8">
        <w:rPr>
          <w:rFonts w:ascii="Times New Roman" w:hAnsi="Times New Roman" w:cs="Times New Roman"/>
          <w:b/>
          <w:color w:val="000000"/>
          <w:sz w:val="28"/>
          <w:szCs w:val="24"/>
        </w:rPr>
        <w:t>(</w:t>
      </w:r>
      <w:r w:rsidRPr="00A333A8">
        <w:rPr>
          <w:rFonts w:ascii="Times New Roman" w:hAnsi="Times New Roman" w:cs="Times New Roman"/>
          <w:b/>
          <w:i/>
          <w:iCs/>
          <w:color w:val="000000"/>
          <w:sz w:val="28"/>
          <w:szCs w:val="24"/>
        </w:rPr>
        <w:t>R</w:t>
      </w:r>
      <w:proofErr w:type="gramStart"/>
      <w:r w:rsidRPr="00A333A8">
        <w:rPr>
          <w:rFonts w:ascii="Times New Roman" w:hAnsi="Times New Roman" w:cs="Times New Roman"/>
          <w:b/>
          <w:i/>
          <w:iCs/>
          <w:color w:val="000000"/>
          <w:sz w:val="28"/>
          <w:szCs w:val="24"/>
        </w:rPr>
        <w:t>,Y</w:t>
      </w:r>
      <w:proofErr w:type="gramEnd"/>
      <w:r w:rsidRPr="00A333A8">
        <w:rPr>
          <w:rFonts w:ascii="Times New Roman" w:hAnsi="Times New Roman" w:cs="Times New Roman"/>
          <w:b/>
          <w:color w:val="000000"/>
          <w:sz w:val="28"/>
          <w:szCs w:val="24"/>
        </w:rPr>
        <w:t>)</w:t>
      </w:r>
    </w:p>
    <w:p w:rsidR="009348DF" w:rsidRPr="00A333A8" w:rsidRDefault="00A333A8" w:rsidP="00A333A8">
      <w:pPr>
        <w:spacing w:line="360" w:lineRule="auto"/>
        <w:rPr>
          <w:rFonts w:ascii="Times New Roman" w:hAnsi="Times New Roman" w:cs="Times New Roman"/>
          <w:b/>
          <w:color w:val="000000"/>
          <w:sz w:val="28"/>
          <w:szCs w:val="24"/>
        </w:rPr>
      </w:pPr>
      <w:r>
        <w:rPr>
          <w:rFonts w:ascii="Times New Roman" w:hAnsi="Times New Roman" w:cs="Times New Roman"/>
          <w:color w:val="000000"/>
          <w:sz w:val="24"/>
          <w:szCs w:val="24"/>
        </w:rPr>
        <w:sym w:font="Wingdings" w:char="F046"/>
      </w:r>
      <w:r>
        <w:rPr>
          <w:rFonts w:ascii="Times New Roman" w:hAnsi="Times New Roman" w:cs="Times New Roman"/>
          <w:color w:val="000000"/>
          <w:sz w:val="24"/>
          <w:szCs w:val="24"/>
        </w:rPr>
        <w:t xml:space="preserve"> </w:t>
      </w:r>
      <w:r w:rsidRPr="00A333A8">
        <w:rPr>
          <w:rFonts w:ascii="Times New Roman" w:hAnsi="Times New Roman" w:cs="Times New Roman"/>
          <w:color w:val="000000"/>
          <w:sz w:val="24"/>
          <w:szCs w:val="24"/>
        </w:rPr>
        <w:t>This equilibrium condition will yield an equilibrium</w:t>
      </w:r>
      <w:r>
        <w:rPr>
          <w:rFonts w:ascii="Times New Roman" w:hAnsi="Times New Roman" w:cs="Times New Roman"/>
          <w:color w:val="000000"/>
          <w:sz w:val="24"/>
          <w:szCs w:val="24"/>
        </w:rPr>
        <w:t xml:space="preserve"> </w:t>
      </w:r>
      <w:r w:rsidRPr="00A333A8">
        <w:rPr>
          <w:rFonts w:ascii="Times New Roman" w:hAnsi="Times New Roman" w:cs="Times New Roman"/>
          <w:color w:val="000000"/>
          <w:sz w:val="24"/>
          <w:szCs w:val="24"/>
        </w:rPr>
        <w:t xml:space="preserve">nominal interest rate </w:t>
      </w:r>
      <w:r w:rsidRPr="00A333A8">
        <w:rPr>
          <w:rFonts w:ascii="Times New Roman" w:hAnsi="Times New Roman" w:cs="Times New Roman"/>
          <w:i/>
          <w:iCs/>
          <w:color w:val="000000"/>
          <w:sz w:val="24"/>
          <w:szCs w:val="24"/>
        </w:rPr>
        <w:t>R</w:t>
      </w:r>
      <w:r w:rsidRPr="00A333A8">
        <w:rPr>
          <w:rFonts w:ascii="Times New Roman" w:hAnsi="Times New Roman" w:cs="Times New Roman"/>
          <w:color w:val="000000"/>
          <w:sz w:val="24"/>
          <w:szCs w:val="24"/>
        </w:rPr>
        <w:t>.</w:t>
      </w:r>
    </w:p>
    <w:p w:rsidR="00A333A8" w:rsidRDefault="00A333A8" w:rsidP="00A333A8">
      <w:pPr>
        <w:spacing w:line="360" w:lineRule="auto"/>
        <w:rPr>
          <w:rFonts w:ascii="Times New Roman" w:hAnsi="Times New Roman" w:cs="Times New Roman"/>
          <w:color w:val="000000"/>
          <w:sz w:val="24"/>
          <w:szCs w:val="24"/>
        </w:rPr>
      </w:pPr>
      <w:r>
        <w:rPr>
          <w:rFonts w:ascii="Times New Roman" w:hAnsi="Times New Roman" w:cs="Times New Roman"/>
          <w:sz w:val="24"/>
          <w:szCs w:val="24"/>
        </w:rPr>
        <w:sym w:font="Wingdings" w:char="F046"/>
      </w:r>
      <w:r>
        <w:rPr>
          <w:rFonts w:ascii="Times New Roman" w:hAnsi="Times New Roman" w:cs="Times New Roman"/>
          <w:sz w:val="24"/>
          <w:szCs w:val="24"/>
        </w:rPr>
        <w:t xml:space="preserve"> </w:t>
      </w:r>
      <w:r w:rsidRPr="00A333A8">
        <w:rPr>
          <w:rFonts w:ascii="Times New Roman" w:hAnsi="Times New Roman" w:cs="Times New Roman"/>
          <w:color w:val="000000"/>
          <w:sz w:val="24"/>
          <w:szCs w:val="24"/>
        </w:rPr>
        <w:t xml:space="preserve">When there is an excess supply of </w:t>
      </w:r>
      <w:r w:rsidR="001D0FA4" w:rsidRPr="00A333A8">
        <w:rPr>
          <w:rFonts w:ascii="Times New Roman" w:hAnsi="Times New Roman" w:cs="Times New Roman"/>
          <w:color w:val="000000"/>
          <w:sz w:val="24"/>
          <w:szCs w:val="24"/>
        </w:rPr>
        <w:t>money, there</w:t>
      </w:r>
      <w:r w:rsidRPr="00A333A8">
        <w:rPr>
          <w:rFonts w:ascii="Times New Roman" w:hAnsi="Times New Roman" w:cs="Times New Roman"/>
          <w:color w:val="000000"/>
          <w:sz w:val="24"/>
          <w:szCs w:val="24"/>
        </w:rPr>
        <w:t xml:space="preserve"> is, correspondingly, an excess demand</w:t>
      </w:r>
      <w:r>
        <w:rPr>
          <w:rFonts w:ascii="Times New Roman" w:hAnsi="Times New Roman" w:cs="Times New Roman"/>
          <w:color w:val="000000"/>
          <w:sz w:val="24"/>
          <w:szCs w:val="24"/>
        </w:rPr>
        <w:t xml:space="preserve"> </w:t>
      </w:r>
      <w:r w:rsidRPr="00A333A8">
        <w:rPr>
          <w:rFonts w:ascii="Times New Roman" w:hAnsi="Times New Roman" w:cs="Times New Roman"/>
          <w:color w:val="000000"/>
          <w:sz w:val="24"/>
          <w:szCs w:val="24"/>
        </w:rPr>
        <w:t>for alternative, interest-bearing assets.</w:t>
      </w:r>
    </w:p>
    <w:p w:rsidR="00A333A8" w:rsidRDefault="007C12B1" w:rsidP="00A333A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46"/>
      </w:r>
      <w:r>
        <w:rPr>
          <w:rFonts w:ascii="Times New Roman" w:hAnsi="Times New Roman" w:cs="Times New Roman"/>
          <w:color w:val="000000"/>
          <w:sz w:val="24"/>
          <w:szCs w:val="24"/>
        </w:rPr>
        <w:t xml:space="preserve"> </w:t>
      </w:r>
      <w:r w:rsidR="00A333A8" w:rsidRPr="00A333A8">
        <w:rPr>
          <w:rFonts w:ascii="Times New Roman" w:hAnsi="Times New Roman" w:cs="Times New Roman"/>
          <w:color w:val="000000"/>
          <w:sz w:val="24"/>
          <w:szCs w:val="24"/>
        </w:rPr>
        <w:t>People holding excessive money balances are</w:t>
      </w:r>
      <w:r w:rsidR="00A333A8">
        <w:rPr>
          <w:rFonts w:ascii="Times New Roman" w:hAnsi="Times New Roman" w:cs="Times New Roman"/>
          <w:color w:val="000000"/>
          <w:sz w:val="24"/>
          <w:szCs w:val="24"/>
        </w:rPr>
        <w:t xml:space="preserve"> </w:t>
      </w:r>
      <w:r w:rsidR="00A333A8" w:rsidRPr="00A333A8">
        <w:rPr>
          <w:rFonts w:ascii="Times New Roman" w:hAnsi="Times New Roman" w:cs="Times New Roman"/>
          <w:color w:val="000000"/>
          <w:sz w:val="24"/>
          <w:szCs w:val="24"/>
        </w:rPr>
        <w:t>willing to acquire interest bearing assets (by buying</w:t>
      </w:r>
      <w:r w:rsidR="00A333A8">
        <w:rPr>
          <w:rFonts w:ascii="Times New Roman" w:hAnsi="Times New Roman" w:cs="Times New Roman"/>
          <w:color w:val="000000"/>
          <w:sz w:val="24"/>
          <w:szCs w:val="24"/>
        </w:rPr>
        <w:t xml:space="preserve"> </w:t>
      </w:r>
      <w:r w:rsidR="00A333A8" w:rsidRPr="00A333A8">
        <w:rPr>
          <w:rFonts w:ascii="Times New Roman" w:hAnsi="Times New Roman" w:cs="Times New Roman"/>
          <w:color w:val="000000"/>
          <w:sz w:val="24"/>
          <w:szCs w:val="24"/>
        </w:rPr>
        <w:t>them with money) at a lower interest rate.</w:t>
      </w:r>
    </w:p>
    <w:p w:rsidR="009348DF" w:rsidRPr="00A333A8" w:rsidRDefault="00A333A8" w:rsidP="00A333A8">
      <w:pPr>
        <w:spacing w:line="360" w:lineRule="auto"/>
        <w:rPr>
          <w:rFonts w:ascii="Times New Roman" w:hAnsi="Times New Roman" w:cs="Times New Roman"/>
          <w:sz w:val="24"/>
          <w:szCs w:val="24"/>
        </w:rPr>
      </w:pPr>
      <w:r w:rsidRPr="00A333A8">
        <w:rPr>
          <w:rFonts w:ascii="Times New Roman" w:hAnsi="Times New Roman" w:cs="Times New Roman"/>
          <w:color w:val="000000"/>
          <w:sz w:val="24"/>
          <w:szCs w:val="24"/>
        </w:rPr>
        <w:br/>
        <w:t>♦ Potential money holders are more willing to hold</w:t>
      </w:r>
      <w:r>
        <w:rPr>
          <w:rFonts w:ascii="Times New Roman" w:hAnsi="Times New Roman" w:cs="Times New Roman"/>
          <w:color w:val="000000"/>
          <w:sz w:val="24"/>
          <w:szCs w:val="24"/>
        </w:rPr>
        <w:t xml:space="preserve"> </w:t>
      </w:r>
      <w:r w:rsidRPr="00A333A8">
        <w:rPr>
          <w:rFonts w:ascii="Times New Roman" w:hAnsi="Times New Roman" w:cs="Times New Roman"/>
          <w:color w:val="000000"/>
          <w:sz w:val="24"/>
          <w:szCs w:val="24"/>
        </w:rPr>
        <w:t>additional quantities of money as the interest rate</w:t>
      </w:r>
      <w:r>
        <w:rPr>
          <w:rFonts w:ascii="Times New Roman" w:hAnsi="Times New Roman" w:cs="Times New Roman"/>
          <w:color w:val="000000"/>
          <w:sz w:val="24"/>
          <w:szCs w:val="24"/>
        </w:rPr>
        <w:t xml:space="preserve"> </w:t>
      </w:r>
      <w:r w:rsidRPr="00A333A8">
        <w:rPr>
          <w:rFonts w:ascii="Times New Roman" w:hAnsi="Times New Roman" w:cs="Times New Roman"/>
          <w:color w:val="000000"/>
          <w:sz w:val="24"/>
          <w:szCs w:val="24"/>
        </w:rPr>
        <w:t>(the opportunity cost of holding money) falls.</w:t>
      </w:r>
    </w:p>
    <w:p w:rsidR="001D0FA4" w:rsidRDefault="001D0FA4" w:rsidP="00A333A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C6"/>
      </w:r>
      <w:r w:rsidRPr="001D0FA4">
        <w:rPr>
          <w:rFonts w:ascii="Times New Roman" w:hAnsi="Times New Roman" w:cs="Times New Roman"/>
          <w:color w:val="000000"/>
          <w:sz w:val="24"/>
          <w:szCs w:val="24"/>
        </w:rPr>
        <w:t>When there is an excess demand for</w:t>
      </w:r>
      <w:r>
        <w:rPr>
          <w:rFonts w:ascii="Times New Roman" w:hAnsi="Times New Roman" w:cs="Times New Roman"/>
          <w:color w:val="000000"/>
          <w:sz w:val="24"/>
          <w:szCs w:val="24"/>
        </w:rPr>
        <w:t xml:space="preserve"> </w:t>
      </w:r>
      <w:r w:rsidRPr="001D0FA4">
        <w:rPr>
          <w:rFonts w:ascii="Times New Roman" w:hAnsi="Times New Roman" w:cs="Times New Roman"/>
          <w:color w:val="000000"/>
          <w:sz w:val="24"/>
          <w:szCs w:val="24"/>
        </w:rPr>
        <w:t>money, there, correspondingly, is an excess</w:t>
      </w:r>
      <w:r w:rsidRPr="001D0FA4">
        <w:rPr>
          <w:rFonts w:ascii="Times New Roman" w:hAnsi="Times New Roman" w:cs="Times New Roman"/>
          <w:color w:val="000000"/>
          <w:sz w:val="24"/>
          <w:szCs w:val="24"/>
        </w:rPr>
        <w:br/>
        <w:t>supply of interest-bearing assets.</w:t>
      </w:r>
    </w:p>
    <w:p w:rsidR="001D0FA4" w:rsidRDefault="001D0FA4" w:rsidP="00A333A8">
      <w:pPr>
        <w:spacing w:line="360" w:lineRule="auto"/>
        <w:rPr>
          <w:rFonts w:ascii="Times New Roman" w:hAnsi="Times New Roman" w:cs="Times New Roman"/>
          <w:color w:val="000000"/>
          <w:sz w:val="24"/>
          <w:szCs w:val="24"/>
        </w:rPr>
      </w:pPr>
      <w:r w:rsidRPr="001D0FA4">
        <w:rPr>
          <w:rFonts w:ascii="Times New Roman" w:hAnsi="Times New Roman" w:cs="Times New Roman"/>
          <w:color w:val="000000"/>
          <w:sz w:val="24"/>
          <w:szCs w:val="24"/>
        </w:rPr>
        <w:t>♦ People who desire money but do not have access</w:t>
      </w:r>
      <w:r>
        <w:rPr>
          <w:rFonts w:ascii="Times New Roman" w:hAnsi="Times New Roman" w:cs="Times New Roman"/>
          <w:color w:val="000000"/>
          <w:sz w:val="24"/>
          <w:szCs w:val="24"/>
        </w:rPr>
        <w:t xml:space="preserve"> </w:t>
      </w:r>
      <w:r w:rsidRPr="001D0FA4">
        <w:rPr>
          <w:rFonts w:ascii="Times New Roman" w:hAnsi="Times New Roman" w:cs="Times New Roman"/>
          <w:color w:val="000000"/>
          <w:sz w:val="24"/>
          <w:szCs w:val="24"/>
        </w:rPr>
        <w:t>to it are willing to sell off assets that offer higher</w:t>
      </w:r>
      <w:r>
        <w:rPr>
          <w:rFonts w:ascii="Times New Roman" w:hAnsi="Times New Roman" w:cs="Times New Roman"/>
          <w:color w:val="000000"/>
          <w:sz w:val="24"/>
          <w:szCs w:val="24"/>
        </w:rPr>
        <w:t xml:space="preserve"> </w:t>
      </w:r>
      <w:r w:rsidRPr="001D0FA4">
        <w:rPr>
          <w:rFonts w:ascii="Times New Roman" w:hAnsi="Times New Roman" w:cs="Times New Roman"/>
          <w:color w:val="000000"/>
          <w:sz w:val="24"/>
          <w:szCs w:val="24"/>
        </w:rPr>
        <w:t>nominal interest rates in return for the money</w:t>
      </w:r>
      <w:r>
        <w:rPr>
          <w:rFonts w:ascii="Times New Roman" w:hAnsi="Times New Roman" w:cs="Times New Roman"/>
          <w:color w:val="000000"/>
          <w:sz w:val="24"/>
          <w:szCs w:val="24"/>
        </w:rPr>
        <w:t xml:space="preserve"> </w:t>
      </w:r>
      <w:r w:rsidRPr="001D0FA4">
        <w:rPr>
          <w:rFonts w:ascii="Times New Roman" w:hAnsi="Times New Roman" w:cs="Times New Roman"/>
          <w:color w:val="000000"/>
          <w:sz w:val="24"/>
          <w:szCs w:val="24"/>
        </w:rPr>
        <w:t>balances that they desire.</w:t>
      </w:r>
    </w:p>
    <w:p w:rsidR="005871D2" w:rsidRDefault="001D0FA4" w:rsidP="00A333A8">
      <w:pPr>
        <w:spacing w:line="360" w:lineRule="auto"/>
        <w:rPr>
          <w:rFonts w:ascii="Times New Roman" w:hAnsi="Times New Roman" w:cs="Times New Roman"/>
          <w:color w:val="000000"/>
          <w:sz w:val="24"/>
          <w:szCs w:val="24"/>
        </w:rPr>
      </w:pPr>
      <w:r w:rsidRPr="001D0FA4">
        <w:rPr>
          <w:rFonts w:ascii="Times New Roman" w:hAnsi="Times New Roman" w:cs="Times New Roman"/>
          <w:color w:val="000000"/>
          <w:sz w:val="24"/>
          <w:szCs w:val="24"/>
        </w:rPr>
        <w:t xml:space="preserve">♦ </w:t>
      </w:r>
      <w:proofErr w:type="gramStart"/>
      <w:r w:rsidR="001F184F" w:rsidRPr="001D0FA4">
        <w:rPr>
          <w:rFonts w:ascii="Times New Roman" w:hAnsi="Times New Roman" w:cs="Times New Roman"/>
          <w:color w:val="000000"/>
          <w:sz w:val="24"/>
          <w:szCs w:val="24"/>
        </w:rPr>
        <w:t>Those</w:t>
      </w:r>
      <w:proofErr w:type="gramEnd"/>
      <w:r w:rsidRPr="001D0FA4">
        <w:rPr>
          <w:rFonts w:ascii="Times New Roman" w:hAnsi="Times New Roman" w:cs="Times New Roman"/>
          <w:color w:val="000000"/>
          <w:sz w:val="24"/>
          <w:szCs w:val="24"/>
        </w:rPr>
        <w:t xml:space="preserve"> with money balances are more willing to</w:t>
      </w:r>
      <w:r>
        <w:rPr>
          <w:rFonts w:ascii="Times New Roman" w:hAnsi="Times New Roman" w:cs="Times New Roman"/>
          <w:color w:val="000000"/>
          <w:sz w:val="24"/>
          <w:szCs w:val="24"/>
        </w:rPr>
        <w:t xml:space="preserve"> </w:t>
      </w:r>
      <w:r w:rsidRPr="001D0FA4">
        <w:rPr>
          <w:rFonts w:ascii="Times New Roman" w:hAnsi="Times New Roman" w:cs="Times New Roman"/>
          <w:color w:val="000000"/>
          <w:sz w:val="24"/>
          <w:szCs w:val="24"/>
        </w:rPr>
        <w:t>give them up in return for interest bearing assets</w:t>
      </w:r>
      <w:r>
        <w:rPr>
          <w:rFonts w:ascii="Times New Roman" w:hAnsi="Times New Roman" w:cs="Times New Roman"/>
          <w:color w:val="000000"/>
          <w:sz w:val="24"/>
          <w:szCs w:val="24"/>
        </w:rPr>
        <w:t xml:space="preserve"> </w:t>
      </w:r>
      <w:r w:rsidRPr="001D0FA4">
        <w:rPr>
          <w:rFonts w:ascii="Times New Roman" w:hAnsi="Times New Roman" w:cs="Times New Roman"/>
          <w:color w:val="000000"/>
          <w:sz w:val="24"/>
          <w:szCs w:val="24"/>
        </w:rPr>
        <w:t>as the interest rate on these assets rises and as</w:t>
      </w:r>
      <w:r>
        <w:rPr>
          <w:rFonts w:ascii="Times New Roman" w:hAnsi="Times New Roman" w:cs="Times New Roman"/>
          <w:color w:val="000000"/>
          <w:sz w:val="24"/>
          <w:szCs w:val="24"/>
        </w:rPr>
        <w:t xml:space="preserve"> </w:t>
      </w:r>
      <w:r w:rsidRPr="001D0FA4">
        <w:rPr>
          <w:rFonts w:ascii="Times New Roman" w:hAnsi="Times New Roman" w:cs="Times New Roman"/>
          <w:color w:val="000000"/>
          <w:sz w:val="24"/>
          <w:szCs w:val="24"/>
        </w:rPr>
        <w:t>the opportunity cost of holding money (the nominal</w:t>
      </w:r>
      <w:r>
        <w:rPr>
          <w:rFonts w:ascii="Times New Roman" w:hAnsi="Times New Roman" w:cs="Times New Roman"/>
          <w:color w:val="000000"/>
          <w:sz w:val="24"/>
          <w:szCs w:val="24"/>
        </w:rPr>
        <w:t xml:space="preserve"> </w:t>
      </w:r>
      <w:r w:rsidRPr="001D0FA4">
        <w:rPr>
          <w:rFonts w:ascii="Times New Roman" w:hAnsi="Times New Roman" w:cs="Times New Roman"/>
          <w:color w:val="000000"/>
          <w:sz w:val="24"/>
          <w:szCs w:val="24"/>
        </w:rPr>
        <w:t>interest rate) rises.</w:t>
      </w:r>
    </w:p>
    <w:p w:rsidR="00A51506" w:rsidRDefault="004324CE" w:rsidP="00A333A8">
      <w:pPr>
        <w:spacing w:line="360" w:lineRule="auto"/>
        <w:rPr>
          <w:rFonts w:ascii="Times New Roman" w:hAnsi="Times New Roman" w:cs="Times New Roman"/>
          <w:b/>
          <w:i/>
          <w:sz w:val="32"/>
          <w:szCs w:val="32"/>
        </w:rPr>
      </w:pPr>
      <w:r>
        <w:rPr>
          <w:rFonts w:ascii="Times New Roman" w:hAnsi="Times New Roman" w:cs="Times New Roman"/>
          <w:sz w:val="32"/>
          <w:szCs w:val="32"/>
        </w:rPr>
        <w:t xml:space="preserve"> </w:t>
      </w:r>
      <w:r w:rsidRPr="00CA3A39">
        <w:rPr>
          <w:rFonts w:ascii="Times New Roman" w:hAnsi="Times New Roman" w:cs="Times New Roman"/>
          <w:b/>
          <w:i/>
          <w:sz w:val="32"/>
          <w:szCs w:val="32"/>
        </w:rPr>
        <w:t xml:space="preserve">  </w:t>
      </w:r>
      <w:r w:rsidR="00CA3A39" w:rsidRPr="00CA3A39">
        <w:rPr>
          <w:rFonts w:ascii="Times New Roman" w:hAnsi="Times New Roman" w:cs="Times New Roman"/>
          <w:b/>
          <w:i/>
          <w:sz w:val="32"/>
          <w:szCs w:val="32"/>
        </w:rPr>
        <w:t xml:space="preserve">Determination of </w:t>
      </w:r>
      <w:r w:rsidRPr="00CA3A39">
        <w:rPr>
          <w:rFonts w:ascii="Times New Roman" w:hAnsi="Times New Roman" w:cs="Times New Roman"/>
          <w:b/>
          <w:i/>
          <w:sz w:val="32"/>
          <w:szCs w:val="32"/>
        </w:rPr>
        <w:t>Money Market Equilibrium</w:t>
      </w:r>
      <w:r w:rsidR="00EC6EE0" w:rsidRPr="00CA3A39">
        <w:rPr>
          <w:rFonts w:ascii="Times New Roman" w:hAnsi="Times New Roman" w:cs="Times New Roman"/>
          <w:b/>
          <w:i/>
          <w:sz w:val="32"/>
          <w:szCs w:val="32"/>
        </w:rPr>
        <w:t xml:space="preserve"> (see the graph below)</w:t>
      </w:r>
    </w:p>
    <w:p w:rsidR="005871D2" w:rsidRPr="00C71815" w:rsidRDefault="00C71815" w:rsidP="005871D2">
      <w:pPr>
        <w:spacing w:line="360" w:lineRule="auto"/>
        <w:rPr>
          <w:rFonts w:ascii="Times New Roman" w:hAnsi="Times New Roman" w:cs="Times New Roman"/>
          <w:b/>
          <w:i/>
          <w:sz w:val="24"/>
          <w:szCs w:val="32"/>
        </w:rPr>
      </w:pPr>
      <w:r>
        <w:rPr>
          <w:rFonts w:ascii="Times New Roman" w:hAnsi="Times New Roman" w:cs="Times New Roman"/>
          <w:b/>
          <w:i/>
          <w:sz w:val="24"/>
          <w:szCs w:val="32"/>
        </w:rPr>
        <w:lastRenderedPageBreak/>
        <w:t xml:space="preserve">                                                                                            </w:t>
      </w:r>
      <w:r w:rsidR="00A30C11" w:rsidRPr="00A30C11">
        <w:rPr>
          <w:rFonts w:ascii="Times New Roman" w:hAnsi="Times New Roman" w:cs="Times New Roman"/>
          <w:b/>
          <w:i/>
          <w:sz w:val="24"/>
          <w:szCs w:val="32"/>
        </w:rPr>
        <w:t>Ex</w:t>
      </w:r>
      <w:r w:rsidR="001F184F">
        <w:rPr>
          <w:rFonts w:ascii="Times New Roman" w:hAnsi="Times New Roman" w:cs="Times New Roman"/>
          <w:b/>
          <w:i/>
          <w:sz w:val="24"/>
          <w:szCs w:val="32"/>
        </w:rPr>
        <w:t>planation: follow class lecture</w:t>
      </w:r>
    </w:p>
    <w:p w:rsidR="005871D2" w:rsidRDefault="00C71815" w:rsidP="00A333A8">
      <w:pPr>
        <w:spacing w:line="36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630295" cy="2685415"/>
            <wp:effectExtent l="19050" t="0" r="8255"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630295" cy="2685415"/>
                    </a:xfrm>
                    <a:prstGeom prst="rect">
                      <a:avLst/>
                    </a:prstGeom>
                    <a:noFill/>
                    <a:ln w="9525">
                      <a:noFill/>
                      <a:miter lim="800000"/>
                      <a:headEnd/>
                      <a:tailEnd/>
                    </a:ln>
                  </pic:spPr>
                </pic:pic>
              </a:graphicData>
            </a:graphic>
          </wp:anchor>
        </w:drawing>
      </w:r>
      <w:r w:rsidR="005871D2">
        <w:rPr>
          <w:rFonts w:ascii="Times New Roman" w:hAnsi="Times New Roman" w:cs="Times New Roman"/>
          <w:noProof/>
          <w:sz w:val="32"/>
          <w:szCs w:val="32"/>
        </w:rPr>
        <w:drawing>
          <wp:inline distT="0" distB="0" distL="0" distR="0">
            <wp:extent cx="2439767" cy="243694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2439767" cy="2436941"/>
                    </a:xfrm>
                    <a:prstGeom prst="rect">
                      <a:avLst/>
                    </a:prstGeom>
                    <a:noFill/>
                    <a:ln w="9525">
                      <a:noFill/>
                      <a:miter lim="800000"/>
                      <a:headEnd/>
                      <a:tailEnd/>
                    </a:ln>
                  </pic:spPr>
                </pic:pic>
              </a:graphicData>
            </a:graphic>
          </wp:inline>
        </w:drawing>
      </w:r>
    </w:p>
    <w:p w:rsidR="005871D2" w:rsidRDefault="005871D2" w:rsidP="00A333A8">
      <w:pPr>
        <w:spacing w:line="360" w:lineRule="auto"/>
        <w:rPr>
          <w:rFonts w:ascii="Times New Roman" w:hAnsi="Times New Roman" w:cs="Times New Roman"/>
          <w:sz w:val="32"/>
          <w:szCs w:val="32"/>
        </w:rPr>
      </w:pPr>
    </w:p>
    <w:p w:rsidR="0097752D" w:rsidRDefault="0097752D" w:rsidP="00A333A8">
      <w:pPr>
        <w:spacing w:line="360" w:lineRule="auto"/>
        <w:rPr>
          <w:rFonts w:ascii="Times New Roman" w:hAnsi="Times New Roman" w:cs="Times New Roman"/>
          <w:b/>
          <w:sz w:val="28"/>
          <w:szCs w:val="28"/>
        </w:rPr>
      </w:pPr>
    </w:p>
    <w:p w:rsidR="0097752D" w:rsidRDefault="0097752D" w:rsidP="00A333A8">
      <w:pPr>
        <w:spacing w:line="360" w:lineRule="auto"/>
        <w:rPr>
          <w:rFonts w:ascii="Times New Roman" w:hAnsi="Times New Roman" w:cs="Times New Roman"/>
          <w:b/>
          <w:sz w:val="28"/>
          <w:szCs w:val="28"/>
        </w:rPr>
      </w:pPr>
    </w:p>
    <w:p w:rsidR="0097752D" w:rsidRDefault="0097752D" w:rsidP="00A333A8">
      <w:pPr>
        <w:spacing w:line="360" w:lineRule="auto"/>
        <w:rPr>
          <w:rFonts w:ascii="Times New Roman" w:hAnsi="Times New Roman" w:cs="Times New Roman"/>
          <w:b/>
          <w:sz w:val="28"/>
          <w:szCs w:val="28"/>
        </w:rPr>
      </w:pPr>
    </w:p>
    <w:p w:rsidR="0097752D" w:rsidRDefault="0097752D" w:rsidP="00A333A8">
      <w:pPr>
        <w:spacing w:line="360" w:lineRule="auto"/>
        <w:rPr>
          <w:rFonts w:ascii="Times New Roman" w:hAnsi="Times New Roman" w:cs="Times New Roman"/>
          <w:b/>
          <w:sz w:val="28"/>
          <w:szCs w:val="28"/>
        </w:rPr>
      </w:pPr>
    </w:p>
    <w:p w:rsidR="00A51506" w:rsidRDefault="00F5166C" w:rsidP="00A333A8">
      <w:pPr>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23.1pt;margin-top:49.85pt;width:50.4pt;height:0;z-index:251662336" o:connectortype="straight" strokecolor="black [3200]" strokeweight="2.5pt">
            <v:stroke endarrow="block"/>
            <v:shadow color="#868686"/>
          </v:shape>
        </w:pict>
      </w:r>
      <w:r w:rsidR="0097752D">
        <w:rPr>
          <w:rFonts w:ascii="Times New Roman" w:hAnsi="Times New Roman" w:cs="Times New Roman"/>
          <w:noProof/>
          <w:color w:val="000000"/>
          <w:sz w:val="24"/>
          <w:szCs w:val="24"/>
        </w:rPr>
        <w:drawing>
          <wp:inline distT="0" distB="0" distL="0" distR="0">
            <wp:extent cx="5371097" cy="2870079"/>
            <wp:effectExtent l="19050" t="0" r="1003"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373146" cy="2871174"/>
                    </a:xfrm>
                    <a:prstGeom prst="rect">
                      <a:avLst/>
                    </a:prstGeom>
                    <a:noFill/>
                    <a:ln w="9525">
                      <a:noFill/>
                      <a:miter lim="800000"/>
                      <a:headEnd/>
                      <a:tailEnd/>
                    </a:ln>
                  </pic:spPr>
                </pic:pic>
              </a:graphicData>
            </a:graphic>
          </wp:inline>
        </w:drawing>
      </w:r>
    </w:p>
    <w:p w:rsidR="00A51506" w:rsidRDefault="00A51506" w:rsidP="00A333A8">
      <w:pPr>
        <w:spacing w:line="360" w:lineRule="auto"/>
        <w:rPr>
          <w:rFonts w:ascii="Times New Roman" w:hAnsi="Times New Roman" w:cs="Times New Roman"/>
          <w:color w:val="000000"/>
          <w:sz w:val="24"/>
          <w:szCs w:val="24"/>
        </w:rPr>
      </w:pPr>
    </w:p>
    <w:p w:rsidR="009348DF" w:rsidRPr="001F184F" w:rsidRDefault="00F5166C" w:rsidP="001F184F">
      <w:pPr>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35" type="#_x0000_t32" style="position:absolute;left:0;text-align:left;margin-left:7.9pt;margin-top:52.85pt;width:50.4pt;height:0;z-index:251663360" o:connectortype="straight" strokecolor="black [3200]" strokeweight="2.5pt">
            <v:stroke endarrow="block"/>
            <v:shadow color="#868686"/>
          </v:shape>
        </w:pict>
      </w:r>
      <w:r w:rsidR="001F184F">
        <w:rPr>
          <w:rFonts w:ascii="Times New Roman" w:hAnsi="Times New Roman" w:cs="Times New Roman"/>
          <w:noProof/>
          <w:color w:val="000000"/>
          <w:sz w:val="24"/>
          <w:szCs w:val="24"/>
        </w:rPr>
        <w:t xml:space="preserve">      </w:t>
      </w:r>
      <w:r w:rsidR="003E40CA">
        <w:rPr>
          <w:rFonts w:ascii="Times New Roman" w:hAnsi="Times New Roman" w:cs="Times New Roman"/>
          <w:noProof/>
          <w:color w:val="000000"/>
          <w:sz w:val="24"/>
          <w:szCs w:val="24"/>
        </w:rPr>
        <w:drawing>
          <wp:inline distT="0" distB="0" distL="0" distR="0" wp14:anchorId="4231D561" wp14:editId="0CD3CBA6">
            <wp:extent cx="5126091" cy="325071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125541" cy="3250365"/>
                    </a:xfrm>
                    <a:prstGeom prst="rect">
                      <a:avLst/>
                    </a:prstGeom>
                    <a:noFill/>
                    <a:ln w="9525">
                      <a:noFill/>
                      <a:miter lim="800000"/>
                      <a:headEnd/>
                      <a:tailEnd/>
                    </a:ln>
                  </pic:spPr>
                </pic:pic>
              </a:graphicData>
            </a:graphic>
          </wp:inline>
        </w:drawing>
      </w:r>
    </w:p>
    <w:p w:rsidR="00910094" w:rsidRPr="003F191B" w:rsidRDefault="003F191B" w:rsidP="00130ACE">
      <w:pPr>
        <w:rPr>
          <w:rFonts w:ascii="Times New Roman" w:hAnsi="Times New Roman" w:cs="Times New Roman"/>
          <w:b/>
          <w:sz w:val="28"/>
          <w:szCs w:val="24"/>
        </w:rPr>
      </w:pPr>
      <w:r w:rsidRPr="003F191B">
        <w:rPr>
          <w:rFonts w:ascii="Times New Roman" w:hAnsi="Times New Roman" w:cs="Times New Roman"/>
          <w:b/>
          <w:sz w:val="28"/>
          <w:szCs w:val="24"/>
        </w:rPr>
        <w:t xml:space="preserve">1.2 </w:t>
      </w:r>
      <w:r w:rsidR="00130ACE" w:rsidRPr="003F191B">
        <w:rPr>
          <w:rFonts w:ascii="Times New Roman" w:hAnsi="Times New Roman" w:cs="Times New Roman"/>
          <w:b/>
          <w:sz w:val="28"/>
          <w:szCs w:val="24"/>
        </w:rPr>
        <w:t>The Money Supply and the Exchange Rate in the Short Run</w:t>
      </w:r>
    </w:p>
    <w:p w:rsidR="00130ACE" w:rsidRDefault="006F6020" w:rsidP="00D57E61">
      <w:pPr>
        <w:spacing w:line="360" w:lineRule="auto"/>
        <w:rPr>
          <w:rFonts w:ascii="Times New Roman" w:hAnsi="Times New Roman" w:cs="Times New Roman"/>
          <w:i/>
          <w:iCs/>
          <w:sz w:val="24"/>
          <w:szCs w:val="24"/>
        </w:rPr>
      </w:pPr>
      <w:r>
        <w:rPr>
          <w:rFonts w:ascii="Times New Roman" w:hAnsi="Times New Roman" w:cs="Times New Roman"/>
          <w:sz w:val="24"/>
          <w:szCs w:val="24"/>
        </w:rPr>
        <w:t>Now</w:t>
      </w:r>
      <w:r w:rsidR="00130ACE" w:rsidRPr="00130ACE">
        <w:rPr>
          <w:rFonts w:ascii="Times New Roman" w:hAnsi="Times New Roman" w:cs="Times New Roman"/>
          <w:sz w:val="24"/>
          <w:szCs w:val="24"/>
        </w:rPr>
        <w:t xml:space="preserve"> we know how shifts in a country’s money supply affect the interest</w:t>
      </w:r>
      <w:r w:rsidR="00130ACE">
        <w:rPr>
          <w:rFonts w:ascii="Times New Roman" w:hAnsi="Times New Roman" w:cs="Times New Roman"/>
          <w:sz w:val="24"/>
          <w:szCs w:val="24"/>
        </w:rPr>
        <w:t xml:space="preserve"> </w:t>
      </w:r>
      <w:r w:rsidR="00130ACE" w:rsidRPr="00130ACE">
        <w:rPr>
          <w:rFonts w:ascii="Times New Roman" w:hAnsi="Times New Roman" w:cs="Times New Roman"/>
          <w:sz w:val="24"/>
          <w:szCs w:val="24"/>
        </w:rPr>
        <w:t xml:space="preserve">rate on </w:t>
      </w:r>
      <w:r w:rsidR="00181E8B" w:rsidRPr="00130ACE">
        <w:rPr>
          <w:rFonts w:ascii="Times New Roman" w:hAnsi="Times New Roman" w:cs="Times New Roman"/>
          <w:sz w:val="24"/>
          <w:szCs w:val="24"/>
        </w:rPr>
        <w:t>non</w:t>
      </w:r>
      <w:r w:rsidR="00181E8B">
        <w:rPr>
          <w:rFonts w:ascii="Times New Roman" w:hAnsi="Times New Roman" w:cs="Times New Roman"/>
          <w:sz w:val="24"/>
          <w:szCs w:val="24"/>
        </w:rPr>
        <w:t>-</w:t>
      </w:r>
      <w:r w:rsidR="00181E8B" w:rsidRPr="00130ACE">
        <w:rPr>
          <w:rFonts w:ascii="Times New Roman" w:hAnsi="Times New Roman" w:cs="Times New Roman"/>
          <w:sz w:val="24"/>
          <w:szCs w:val="24"/>
        </w:rPr>
        <w:t>money</w:t>
      </w:r>
      <w:r w:rsidR="00130ACE" w:rsidRPr="00130ACE">
        <w:rPr>
          <w:rFonts w:ascii="Times New Roman" w:hAnsi="Times New Roman" w:cs="Times New Roman"/>
          <w:sz w:val="24"/>
          <w:szCs w:val="24"/>
        </w:rPr>
        <w:t xml:space="preserve"> assets denominated in its currency, we can see how monetary changes</w:t>
      </w:r>
      <w:r w:rsidR="00130ACE">
        <w:rPr>
          <w:rFonts w:ascii="Times New Roman" w:hAnsi="Times New Roman" w:cs="Times New Roman"/>
          <w:sz w:val="24"/>
          <w:szCs w:val="24"/>
        </w:rPr>
        <w:t xml:space="preserve"> </w:t>
      </w:r>
      <w:r w:rsidR="00130ACE" w:rsidRPr="00130ACE">
        <w:rPr>
          <w:rFonts w:ascii="Times New Roman" w:hAnsi="Times New Roman" w:cs="Times New Roman"/>
          <w:sz w:val="24"/>
          <w:szCs w:val="24"/>
        </w:rPr>
        <w:t>affect the</w:t>
      </w:r>
      <w:r w:rsidR="0003213A">
        <w:rPr>
          <w:rFonts w:ascii="Times New Roman" w:hAnsi="Times New Roman" w:cs="Times New Roman"/>
          <w:sz w:val="24"/>
          <w:szCs w:val="24"/>
        </w:rPr>
        <w:t xml:space="preserve"> exchange rate. We know</w:t>
      </w:r>
      <w:r w:rsidR="00130ACE" w:rsidRPr="00130ACE">
        <w:rPr>
          <w:rFonts w:ascii="Times New Roman" w:hAnsi="Times New Roman" w:cs="Times New Roman"/>
          <w:sz w:val="24"/>
          <w:szCs w:val="24"/>
        </w:rPr>
        <w:t xml:space="preserve"> that </w:t>
      </w:r>
      <w:r w:rsidR="00130ACE" w:rsidRPr="00130ACE">
        <w:rPr>
          <w:rFonts w:ascii="Times New Roman" w:hAnsi="Times New Roman" w:cs="Times New Roman"/>
          <w:i/>
          <w:iCs/>
          <w:sz w:val="24"/>
          <w:szCs w:val="24"/>
        </w:rPr>
        <w:t>an increase in a country’s money supply</w:t>
      </w:r>
      <w:r w:rsidR="00130ACE">
        <w:rPr>
          <w:rFonts w:ascii="Times New Roman" w:hAnsi="Times New Roman" w:cs="Times New Roman"/>
          <w:sz w:val="24"/>
          <w:szCs w:val="24"/>
        </w:rPr>
        <w:t xml:space="preserve"> </w:t>
      </w:r>
      <w:r w:rsidR="00130ACE" w:rsidRPr="00130ACE">
        <w:rPr>
          <w:rFonts w:ascii="Times New Roman" w:hAnsi="Times New Roman" w:cs="Times New Roman"/>
          <w:i/>
          <w:iCs/>
          <w:sz w:val="24"/>
          <w:szCs w:val="24"/>
        </w:rPr>
        <w:t>causes its currency to depreciate in the foreign exchange market, while a reduction in the</w:t>
      </w:r>
      <w:r w:rsidR="00130ACE">
        <w:rPr>
          <w:rFonts w:ascii="Times New Roman" w:hAnsi="Times New Roman" w:cs="Times New Roman"/>
          <w:sz w:val="24"/>
          <w:szCs w:val="24"/>
        </w:rPr>
        <w:t xml:space="preserve"> </w:t>
      </w:r>
      <w:r w:rsidR="00130ACE" w:rsidRPr="00130ACE">
        <w:rPr>
          <w:rFonts w:ascii="Times New Roman" w:hAnsi="Times New Roman" w:cs="Times New Roman"/>
          <w:i/>
          <w:iCs/>
          <w:sz w:val="24"/>
          <w:szCs w:val="24"/>
        </w:rPr>
        <w:t>money supply causes its currency to appreciate.</w:t>
      </w:r>
    </w:p>
    <w:p w:rsidR="00D83B48" w:rsidRDefault="00AC6B70" w:rsidP="00D57E61">
      <w:pPr>
        <w:spacing w:line="360" w:lineRule="auto"/>
        <w:rPr>
          <w:rFonts w:ascii="Times-Roman" w:hAnsi="Times-Roman"/>
          <w:color w:val="000000"/>
          <w:sz w:val="24"/>
          <w:szCs w:val="24"/>
        </w:rPr>
      </w:pPr>
      <w:r w:rsidRPr="00D83B48">
        <w:rPr>
          <w:rFonts w:ascii="Times-Roman" w:hAnsi="Times-Roman"/>
          <w:color w:val="000000"/>
          <w:sz w:val="24"/>
          <w:szCs w:val="24"/>
        </w:rPr>
        <w:t>Expected</w:t>
      </w:r>
      <w:r w:rsidR="00D83B48" w:rsidRPr="00D83B48">
        <w:rPr>
          <w:rFonts w:ascii="Times-Roman" w:hAnsi="Times-Roman"/>
          <w:color w:val="000000"/>
          <w:sz w:val="24"/>
          <w:szCs w:val="24"/>
        </w:rPr>
        <w:t xml:space="preserve"> future level makes euro deposits more attractive by leading people to anticipate </w:t>
      </w:r>
      <w:proofErr w:type="gramStart"/>
      <w:r w:rsidR="00D83B48" w:rsidRPr="00D83B48">
        <w:rPr>
          <w:rFonts w:ascii="Times-Roman" w:hAnsi="Times-Roman"/>
          <w:color w:val="000000"/>
          <w:sz w:val="24"/>
          <w:szCs w:val="24"/>
        </w:rPr>
        <w:t>a</w:t>
      </w:r>
      <w:r w:rsidR="00D83B48" w:rsidRPr="00D83B48">
        <w:rPr>
          <w:rFonts w:ascii="Times-Roman" w:hAnsi="Times-Roman"/>
          <w:color w:val="000000"/>
        </w:rPr>
        <w:br/>
      </w:r>
      <w:r w:rsidR="00D83B48" w:rsidRPr="00D83B48">
        <w:rPr>
          <w:rFonts w:ascii="Times-Roman" w:hAnsi="Times-Roman"/>
          <w:color w:val="000000"/>
          <w:sz w:val="24"/>
          <w:szCs w:val="24"/>
        </w:rPr>
        <w:t>sharper</w:t>
      </w:r>
      <w:proofErr w:type="gramEnd"/>
      <w:r w:rsidR="00D83B48" w:rsidRPr="00D83B48">
        <w:rPr>
          <w:rFonts w:ascii="Times-Roman" w:hAnsi="Times-Roman"/>
          <w:color w:val="000000"/>
          <w:sz w:val="24"/>
          <w:szCs w:val="24"/>
        </w:rPr>
        <w:t xml:space="preserve"> dollar depreciation in the future.</w:t>
      </w:r>
      <w:r w:rsidR="00D83B48">
        <w:rPr>
          <w:rFonts w:ascii="Times-Roman" w:hAnsi="Times-Roman"/>
          <w:color w:val="000000"/>
        </w:rPr>
        <w:t xml:space="preserve"> </w:t>
      </w:r>
      <w:r w:rsidR="00D83B48" w:rsidRPr="00D83B48">
        <w:rPr>
          <w:rFonts w:ascii="Times-Roman" w:hAnsi="Times-Roman"/>
          <w:color w:val="000000"/>
          <w:sz w:val="24"/>
          <w:szCs w:val="24"/>
        </w:rPr>
        <w:t>At the intersection of the two schedules (point 1'), the expected rates of return on dollar</w:t>
      </w:r>
      <w:r w:rsidR="00D83B48">
        <w:rPr>
          <w:rFonts w:ascii="Times-Roman" w:hAnsi="Times-Roman"/>
          <w:color w:val="000000"/>
        </w:rPr>
        <w:t xml:space="preserve"> </w:t>
      </w:r>
      <w:r w:rsidR="00D83B48" w:rsidRPr="00D83B48">
        <w:rPr>
          <w:rFonts w:ascii="Times-Roman" w:hAnsi="Times-Roman"/>
          <w:color w:val="000000"/>
          <w:sz w:val="24"/>
          <w:szCs w:val="24"/>
        </w:rPr>
        <w:t>and euro deposits are equal, and therefore interest parity holds. £j</w:t>
      </w:r>
      <w:r w:rsidR="00D83B48" w:rsidRPr="00D83B48">
        <w:rPr>
          <w:rFonts w:ascii="Times-Roman" w:hAnsi="Times-Roman"/>
          <w:color w:val="000000"/>
          <w:sz w:val="16"/>
        </w:rPr>
        <w:t xml:space="preserve">/ € </w:t>
      </w:r>
      <w:r w:rsidR="00D83B48" w:rsidRPr="00D83B48">
        <w:rPr>
          <w:rFonts w:ascii="Times-Roman" w:hAnsi="Times-Roman"/>
          <w:color w:val="000000"/>
          <w:sz w:val="24"/>
          <w:szCs w:val="24"/>
        </w:rPr>
        <w:t>is the equilibrium</w:t>
      </w:r>
      <w:r w:rsidR="00D83B48">
        <w:rPr>
          <w:rFonts w:ascii="Times-Roman" w:hAnsi="Times-Roman"/>
          <w:color w:val="000000"/>
        </w:rPr>
        <w:t xml:space="preserve"> </w:t>
      </w:r>
      <w:r w:rsidR="00D83B48" w:rsidRPr="00D83B48">
        <w:rPr>
          <w:rFonts w:ascii="Times-Roman" w:hAnsi="Times-Roman"/>
          <w:color w:val="000000"/>
          <w:sz w:val="24"/>
          <w:szCs w:val="24"/>
        </w:rPr>
        <w:t>exchange rate.</w:t>
      </w:r>
    </w:p>
    <w:p w:rsidR="00F85615" w:rsidRDefault="00D83B48" w:rsidP="001F184F">
      <w:pPr>
        <w:spacing w:line="360" w:lineRule="auto"/>
        <w:rPr>
          <w:rFonts w:ascii="Times New Roman" w:hAnsi="Times New Roman" w:cs="Times New Roman"/>
          <w:sz w:val="24"/>
          <w:szCs w:val="24"/>
        </w:rPr>
      </w:pPr>
      <w:r w:rsidRPr="00D83B48">
        <w:rPr>
          <w:rFonts w:ascii="Times-Roman" w:hAnsi="Times-Roman"/>
          <w:color w:val="000000"/>
          <w:sz w:val="24"/>
          <w:szCs w:val="24"/>
        </w:rPr>
        <w:t>The second diagram we need to examine the relation between money and the exchange</w:t>
      </w:r>
      <w:r w:rsidRPr="00D83B48">
        <w:rPr>
          <w:rFonts w:ascii="Times-Roman" w:hAnsi="Times-Roman"/>
          <w:color w:val="000000"/>
        </w:rPr>
        <w:br/>
      </w:r>
      <w:r>
        <w:rPr>
          <w:rFonts w:ascii="Times-Roman" w:hAnsi="Times-Roman"/>
          <w:color w:val="000000"/>
          <w:sz w:val="24"/>
          <w:szCs w:val="24"/>
        </w:rPr>
        <w:t xml:space="preserve">rate was introduced in the figure below. </w:t>
      </w:r>
      <w:r w:rsidRPr="00D83B48">
        <w:rPr>
          <w:rFonts w:ascii="Times-Roman" w:hAnsi="Times-Roman"/>
          <w:color w:val="000000"/>
          <w:sz w:val="24"/>
          <w:szCs w:val="24"/>
        </w:rPr>
        <w:t>This figure shows how a country's equilibrium interest</w:t>
      </w:r>
      <w:r w:rsidRPr="00D83B48">
        <w:rPr>
          <w:rFonts w:ascii="Times-Roman" w:hAnsi="Times-Roman"/>
          <w:color w:val="000000"/>
        </w:rPr>
        <w:br/>
      </w:r>
      <w:r w:rsidRPr="00D83B48">
        <w:rPr>
          <w:rFonts w:ascii="Times-Roman" w:hAnsi="Times-Roman"/>
          <w:color w:val="000000"/>
          <w:sz w:val="24"/>
          <w:szCs w:val="24"/>
        </w:rPr>
        <w:t xml:space="preserve">is determined in its money market and it appears as the bottom part of </w:t>
      </w:r>
      <w:r>
        <w:rPr>
          <w:rFonts w:ascii="Times-Roman" w:hAnsi="Times-Roman"/>
          <w:color w:val="000000"/>
          <w:sz w:val="24"/>
          <w:szCs w:val="24"/>
        </w:rPr>
        <w:t xml:space="preserve">the following figure. </w:t>
      </w:r>
      <w:r w:rsidRPr="00D83B48">
        <w:rPr>
          <w:rFonts w:ascii="Times-Roman" w:hAnsi="Times-Roman"/>
          <w:color w:val="000000"/>
          <w:sz w:val="24"/>
          <w:szCs w:val="24"/>
        </w:rPr>
        <w:t>For</w:t>
      </w:r>
      <w:r w:rsidRPr="00D83B48">
        <w:rPr>
          <w:rFonts w:ascii="Times-Roman" w:hAnsi="Times-Roman"/>
          <w:color w:val="000000"/>
        </w:rPr>
        <w:br/>
      </w:r>
      <w:r w:rsidRPr="00D83B48">
        <w:rPr>
          <w:rFonts w:ascii="Times-Roman" w:hAnsi="Times-Roman"/>
          <w:color w:val="000000"/>
          <w:sz w:val="24"/>
          <w:szCs w:val="24"/>
        </w:rPr>
        <w:t>convenience, however, the figure has been rotated clockwise by 90 degrees so that dollar</w:t>
      </w:r>
      <w:r w:rsidRPr="00D83B48">
        <w:rPr>
          <w:rFonts w:ascii="Times-Roman" w:hAnsi="Times-Roman"/>
          <w:color w:val="000000"/>
        </w:rPr>
        <w:br/>
      </w:r>
      <w:r w:rsidRPr="00D83B48">
        <w:rPr>
          <w:rFonts w:ascii="Times-Roman" w:hAnsi="Times-Roman"/>
          <w:color w:val="000000"/>
          <w:sz w:val="24"/>
          <w:szCs w:val="24"/>
        </w:rPr>
        <w:t>interest rates are measured from 0 on the horizontal axis and the U.S. real money supply is</w:t>
      </w:r>
      <w:r w:rsidRPr="00D83B48">
        <w:rPr>
          <w:rFonts w:ascii="Times-Roman" w:hAnsi="Times-Roman"/>
          <w:color w:val="000000"/>
        </w:rPr>
        <w:br/>
      </w:r>
      <w:r w:rsidRPr="00D83B48">
        <w:rPr>
          <w:rFonts w:ascii="Times-Roman" w:hAnsi="Times-Roman"/>
          <w:color w:val="000000"/>
          <w:sz w:val="24"/>
          <w:szCs w:val="24"/>
        </w:rPr>
        <w:lastRenderedPageBreak/>
        <w:t>measured from 0 on the descending vertical axis. Money market equilibrium is shown at</w:t>
      </w:r>
      <w:r w:rsidRPr="00D83B48">
        <w:rPr>
          <w:rFonts w:ascii="Times-Roman" w:hAnsi="Times-Roman"/>
          <w:color w:val="000000"/>
        </w:rPr>
        <w:br/>
      </w:r>
      <w:r w:rsidRPr="00D83B48">
        <w:rPr>
          <w:rFonts w:ascii="Times-Roman" w:hAnsi="Times-Roman"/>
          <w:color w:val="000000"/>
          <w:sz w:val="24"/>
          <w:szCs w:val="24"/>
        </w:rPr>
        <w:t>point 1, w</w:t>
      </w:r>
      <w:r>
        <w:rPr>
          <w:rFonts w:ascii="Times-Roman" w:hAnsi="Times-Roman"/>
          <w:color w:val="000000"/>
          <w:sz w:val="24"/>
          <w:szCs w:val="24"/>
        </w:rPr>
        <w:t xml:space="preserve">here the dollar interest rate </w:t>
      </w:r>
      <w:r w:rsidRPr="00D83B48">
        <w:rPr>
          <w:rFonts w:ascii="Times-Roman" w:hAnsi="Times-Roman"/>
          <w:b/>
          <w:color w:val="000000"/>
          <w:sz w:val="24"/>
          <w:szCs w:val="24"/>
        </w:rPr>
        <w:t>R</w:t>
      </w:r>
      <w:r w:rsidRPr="00D83B48">
        <w:rPr>
          <w:rFonts w:ascii="Times-Roman" w:hAnsi="Times-Roman"/>
          <w:b/>
          <w:color w:val="000000"/>
          <w:sz w:val="24"/>
          <w:szCs w:val="24"/>
          <w:vertAlign w:val="subscript"/>
        </w:rPr>
        <w:t>$</w:t>
      </w:r>
      <w:r w:rsidRPr="00D83B48">
        <w:rPr>
          <w:rFonts w:ascii="Times-Roman" w:hAnsi="Times-Roman"/>
          <w:color w:val="000000"/>
          <w:sz w:val="24"/>
          <w:szCs w:val="24"/>
          <w:vertAlign w:val="superscript"/>
        </w:rPr>
        <w:t>1</w:t>
      </w:r>
      <w:r w:rsidRPr="00D83B48">
        <w:rPr>
          <w:rFonts w:ascii="Times-Roman" w:hAnsi="Times-Roman"/>
          <w:color w:val="000000"/>
          <w:sz w:val="24"/>
          <w:szCs w:val="24"/>
        </w:rPr>
        <w:t xml:space="preserve"> induces people to demand real balances equal to</w:t>
      </w:r>
      <w:r w:rsidRPr="00D83B48">
        <w:rPr>
          <w:rFonts w:ascii="Times-Roman" w:hAnsi="Times-Roman"/>
          <w:color w:val="000000"/>
        </w:rPr>
        <w:br/>
      </w:r>
      <w:r w:rsidRPr="00D83B48">
        <w:rPr>
          <w:rFonts w:ascii="Times-Roman" w:hAnsi="Times-Roman"/>
          <w:color w:val="000000"/>
          <w:sz w:val="24"/>
          <w:szCs w:val="24"/>
        </w:rPr>
        <w:t xml:space="preserve">the U.S. real money supply, </w:t>
      </w:r>
      <w:proofErr w:type="spellStart"/>
      <w:r w:rsidRPr="00D83B48">
        <w:rPr>
          <w:rFonts w:ascii="Times-Italic" w:hAnsi="Times-Italic"/>
          <w:i/>
          <w:iCs/>
          <w:color w:val="000000"/>
          <w:sz w:val="24"/>
          <w:szCs w:val="24"/>
        </w:rPr>
        <w:t>M</w:t>
      </w:r>
      <w:r w:rsidRPr="00D83B48">
        <w:rPr>
          <w:rFonts w:ascii="Times-Italic" w:hAnsi="Times-Italic"/>
          <w:i/>
          <w:iCs/>
          <w:color w:val="000000"/>
          <w:sz w:val="24"/>
          <w:szCs w:val="24"/>
          <w:vertAlign w:val="superscript"/>
        </w:rPr>
        <w:t>s</w:t>
      </w:r>
      <w:r w:rsidRPr="00D83B48">
        <w:rPr>
          <w:rFonts w:ascii="Times-Italic" w:hAnsi="Times-Italic"/>
          <w:i/>
          <w:iCs/>
          <w:color w:val="000000"/>
          <w:sz w:val="24"/>
          <w:szCs w:val="24"/>
        </w:rPr>
        <w:t>P</w:t>
      </w:r>
      <w:r>
        <w:rPr>
          <w:rFonts w:ascii="Times-Italic" w:hAnsi="Times-Italic"/>
          <w:i/>
          <w:iCs/>
          <w:color w:val="000000"/>
          <w:sz w:val="16"/>
        </w:rPr>
        <w:t>US</w:t>
      </w:r>
      <w:proofErr w:type="spellEnd"/>
      <w:r w:rsidRPr="00D83B48">
        <w:rPr>
          <w:rFonts w:ascii="Times-Italic" w:hAnsi="Times-Italic"/>
          <w:i/>
          <w:iCs/>
          <w:color w:val="000000"/>
          <w:sz w:val="24"/>
          <w:szCs w:val="24"/>
        </w:rPr>
        <w:t>.</w:t>
      </w:r>
      <w:r w:rsidRPr="00D83B48">
        <w:rPr>
          <w:rFonts w:ascii="Times-Italic" w:hAnsi="Times-Italic"/>
          <w:i/>
          <w:iCs/>
          <w:color w:val="000000"/>
        </w:rPr>
        <w:br/>
      </w:r>
      <w:r>
        <w:rPr>
          <w:rFonts w:ascii="Times-Roman" w:hAnsi="Times-Roman"/>
          <w:color w:val="000000"/>
          <w:sz w:val="24"/>
          <w:szCs w:val="24"/>
        </w:rPr>
        <w:t>The following figure</w:t>
      </w:r>
      <w:r w:rsidRPr="00D83B48">
        <w:rPr>
          <w:rFonts w:ascii="Times-Roman" w:hAnsi="Times-Roman"/>
          <w:color w:val="000000"/>
          <w:sz w:val="24"/>
          <w:szCs w:val="24"/>
        </w:rPr>
        <w:t xml:space="preserve"> emphasizes the link between the U.S. money market (bottom) and the foreign exchange market (top)—the U.S. money market determines the dollar interest rate</w:t>
      </w:r>
      <w:proofErr w:type="gramStart"/>
      <w:r w:rsidRPr="00D83B48">
        <w:rPr>
          <w:rFonts w:ascii="Times-Roman" w:hAnsi="Times-Roman"/>
          <w:color w:val="000000"/>
          <w:sz w:val="24"/>
          <w:szCs w:val="24"/>
        </w:rPr>
        <w:t>,</w:t>
      </w:r>
      <w:proofErr w:type="gramEnd"/>
      <w:r w:rsidRPr="00D83B48">
        <w:rPr>
          <w:rFonts w:ascii="Times-Roman" w:hAnsi="Times-Roman"/>
          <w:color w:val="000000"/>
        </w:rPr>
        <w:br/>
      </w:r>
      <w:r w:rsidRPr="00D83B48">
        <w:rPr>
          <w:rFonts w:ascii="Times-Roman" w:hAnsi="Times-Roman"/>
          <w:color w:val="000000"/>
          <w:sz w:val="24"/>
          <w:szCs w:val="24"/>
        </w:rPr>
        <w:t>which in turn affects the exchange rate that maintains interest parity. (Of course, there is a</w:t>
      </w:r>
      <w:r w:rsidRPr="00D83B48">
        <w:rPr>
          <w:rFonts w:ascii="Times-Roman" w:hAnsi="Times-Roman"/>
          <w:color w:val="000000"/>
        </w:rPr>
        <w:br/>
      </w:r>
      <w:r w:rsidRPr="00D83B48">
        <w:rPr>
          <w:rFonts w:ascii="Times-Roman" w:hAnsi="Times-Roman"/>
          <w:color w:val="000000"/>
          <w:sz w:val="24"/>
          <w:szCs w:val="24"/>
        </w:rPr>
        <w:t>similar link between the European money market and the foreign exchange market that</w:t>
      </w:r>
      <w:r w:rsidRPr="00D83B48">
        <w:rPr>
          <w:rFonts w:ascii="Times-Roman" w:hAnsi="Times-Roman"/>
          <w:color w:val="000000"/>
        </w:rPr>
        <w:br/>
      </w:r>
      <w:r w:rsidRPr="00D83B48">
        <w:rPr>
          <w:rFonts w:ascii="Times-Roman" w:hAnsi="Times-Roman"/>
          <w:color w:val="000000"/>
          <w:sz w:val="24"/>
          <w:szCs w:val="24"/>
        </w:rPr>
        <w:t>operates through changes in the euro interest rate.)</w:t>
      </w:r>
    </w:p>
    <w:p w:rsidR="00F85615" w:rsidRDefault="00F85615" w:rsidP="00130ACE">
      <w:pPr>
        <w:rPr>
          <w:rFonts w:ascii="Times New Roman" w:hAnsi="Times New Roman" w:cs="Times New Roman"/>
          <w:sz w:val="24"/>
          <w:szCs w:val="24"/>
        </w:rPr>
      </w:pPr>
    </w:p>
    <w:p w:rsidR="00130ACE" w:rsidRDefault="00130ACE" w:rsidP="00130AC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14389" cy="3730268"/>
            <wp:effectExtent l="171450" t="171450" r="358140" b="3467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619625" cy="3734501"/>
                    </a:xfrm>
                    <a:prstGeom prst="rect">
                      <a:avLst/>
                    </a:prstGeom>
                    <a:ln>
                      <a:noFill/>
                    </a:ln>
                    <a:effectLst>
                      <a:outerShdw blurRad="292100" dist="139700" dir="2700000" algn="tl" rotWithShape="0">
                        <a:srgbClr val="333333">
                          <a:alpha val="65000"/>
                        </a:srgbClr>
                      </a:outerShdw>
                    </a:effectLst>
                  </pic:spPr>
                </pic:pic>
              </a:graphicData>
            </a:graphic>
          </wp:inline>
        </w:drawing>
      </w:r>
    </w:p>
    <w:p w:rsidR="00F85615" w:rsidRDefault="00F85615" w:rsidP="00130ACE">
      <w:pPr>
        <w:rPr>
          <w:rFonts w:ascii="Times New Roman" w:hAnsi="Times New Roman" w:cs="Times New Roman"/>
          <w:sz w:val="24"/>
          <w:szCs w:val="24"/>
        </w:rPr>
      </w:pPr>
    </w:p>
    <w:p w:rsidR="00E07204" w:rsidRDefault="00F85615" w:rsidP="00130ACE">
      <w:pPr>
        <w:rPr>
          <w:rFonts w:ascii="Times-Roman" w:hAnsi="Times-Roman"/>
          <w:color w:val="000000"/>
          <w:sz w:val="24"/>
          <w:szCs w:val="24"/>
        </w:rPr>
      </w:pPr>
      <w:r w:rsidRPr="00F85615">
        <w:rPr>
          <w:rFonts w:ascii="Times-Roman" w:hAnsi="Times-Roman"/>
          <w:color w:val="000000"/>
          <w:sz w:val="24"/>
          <w:szCs w:val="24"/>
        </w:rPr>
        <w:t>The conclusions we have reached also apply when the ESCB changes Europe's money</w:t>
      </w:r>
      <w:r w:rsidRPr="00F85615">
        <w:rPr>
          <w:rFonts w:ascii="Times-Roman" w:hAnsi="Times-Roman"/>
          <w:color w:val="000000"/>
        </w:rPr>
        <w:br/>
      </w:r>
      <w:r w:rsidRPr="00F85615">
        <w:rPr>
          <w:rFonts w:ascii="Times-Roman" w:hAnsi="Times-Roman"/>
          <w:color w:val="000000"/>
          <w:sz w:val="24"/>
          <w:szCs w:val="24"/>
        </w:rPr>
        <w:t xml:space="preserve">supply. An increase in </w:t>
      </w:r>
      <w:r w:rsidRPr="004C6FD6">
        <w:rPr>
          <w:rFonts w:ascii="Times-Italic" w:hAnsi="Times-Italic"/>
          <w:b/>
          <w:i/>
          <w:iCs/>
          <w:color w:val="000000"/>
          <w:sz w:val="28"/>
          <w:szCs w:val="24"/>
        </w:rPr>
        <w:t>M</w:t>
      </w:r>
      <w:r w:rsidRPr="004C6FD6">
        <w:rPr>
          <w:rFonts w:ascii="Times-Italic" w:hAnsi="Times-Italic"/>
          <w:b/>
          <w:i/>
          <w:iCs/>
          <w:color w:val="000000"/>
          <w:sz w:val="26"/>
          <w:vertAlign w:val="superscript"/>
        </w:rPr>
        <w:t>S</w:t>
      </w:r>
      <w:r w:rsidRPr="004C6FD6">
        <w:rPr>
          <w:rFonts w:ascii="Times-Italic" w:hAnsi="Times-Italic"/>
          <w:b/>
          <w:i/>
          <w:iCs/>
          <w:color w:val="000000"/>
          <w:vertAlign w:val="subscript"/>
        </w:rPr>
        <w:t>E</w:t>
      </w:r>
      <w:r w:rsidRPr="004C6FD6">
        <w:rPr>
          <w:rFonts w:ascii="Times-Italic" w:hAnsi="Times-Italic"/>
          <w:b/>
          <w:i/>
          <w:iCs/>
          <w:color w:val="000000"/>
          <w:sz w:val="20"/>
        </w:rPr>
        <w:t xml:space="preserve"> </w:t>
      </w:r>
      <w:r w:rsidRPr="00F85615">
        <w:rPr>
          <w:rFonts w:ascii="Times-Roman" w:hAnsi="Times-Roman"/>
          <w:color w:val="000000"/>
          <w:sz w:val="24"/>
          <w:szCs w:val="24"/>
        </w:rPr>
        <w:t>causes a depreciation of the euro (that is, an appreciation of the</w:t>
      </w:r>
      <w:r w:rsidRPr="00F85615">
        <w:rPr>
          <w:rFonts w:ascii="Times-Roman" w:hAnsi="Times-Roman"/>
          <w:color w:val="000000"/>
        </w:rPr>
        <w:br/>
      </w:r>
      <w:r w:rsidRPr="00F85615">
        <w:rPr>
          <w:rFonts w:ascii="Times-Roman" w:hAnsi="Times-Roman"/>
          <w:color w:val="000000"/>
          <w:sz w:val="24"/>
          <w:szCs w:val="24"/>
        </w:rPr>
        <w:t xml:space="preserve">dollar, or a fall in </w:t>
      </w:r>
      <w:r w:rsidR="004C6FD6" w:rsidRPr="004C6FD6">
        <w:rPr>
          <w:rFonts w:ascii="Times-Roman" w:hAnsi="Times-Roman"/>
          <w:b/>
          <w:color w:val="000000"/>
          <w:sz w:val="28"/>
          <w:szCs w:val="24"/>
        </w:rPr>
        <w:t>E</w:t>
      </w:r>
      <w:r w:rsidRPr="004C6FD6">
        <w:rPr>
          <w:rFonts w:ascii="Times-Roman" w:hAnsi="Times-Roman"/>
          <w:b/>
          <w:color w:val="000000"/>
          <w:sz w:val="20"/>
        </w:rPr>
        <w:t>$/€</w:t>
      </w:r>
      <w:r w:rsidRPr="004C6FD6">
        <w:rPr>
          <w:rFonts w:ascii="Times-Roman" w:hAnsi="Times-Roman"/>
          <w:b/>
          <w:color w:val="000000"/>
          <w:sz w:val="28"/>
          <w:szCs w:val="24"/>
        </w:rPr>
        <w:t>),</w:t>
      </w:r>
      <w:r w:rsidRPr="004C6FD6">
        <w:rPr>
          <w:rFonts w:ascii="Times-Roman" w:hAnsi="Times-Roman"/>
          <w:color w:val="000000"/>
          <w:sz w:val="28"/>
          <w:szCs w:val="24"/>
        </w:rPr>
        <w:t xml:space="preserve"> </w:t>
      </w:r>
      <w:r w:rsidR="004C6FD6">
        <w:rPr>
          <w:rFonts w:ascii="Times-Roman" w:hAnsi="Times-Roman"/>
          <w:color w:val="000000"/>
          <w:sz w:val="24"/>
          <w:szCs w:val="24"/>
        </w:rPr>
        <w:t xml:space="preserve">while a reduction in </w:t>
      </w:r>
      <w:r w:rsidR="004C6FD6" w:rsidRPr="004C6FD6">
        <w:rPr>
          <w:rFonts w:ascii="Times-Roman" w:hAnsi="Times-Roman"/>
          <w:b/>
          <w:color w:val="000000"/>
          <w:sz w:val="24"/>
          <w:szCs w:val="24"/>
        </w:rPr>
        <w:t>M</w:t>
      </w:r>
      <w:r w:rsidR="004C6FD6" w:rsidRPr="004C6FD6">
        <w:rPr>
          <w:rFonts w:ascii="Times-Roman" w:hAnsi="Times-Roman"/>
          <w:b/>
          <w:color w:val="000000"/>
          <w:sz w:val="24"/>
          <w:szCs w:val="24"/>
          <w:vertAlign w:val="superscript"/>
        </w:rPr>
        <w:t>S</w:t>
      </w:r>
      <w:r w:rsidRPr="004C6FD6">
        <w:rPr>
          <w:rFonts w:ascii="Times-Roman" w:hAnsi="Times-Roman"/>
          <w:color w:val="000000"/>
          <w:sz w:val="24"/>
          <w:szCs w:val="24"/>
          <w:vertAlign w:val="superscript"/>
        </w:rPr>
        <w:t xml:space="preserve"> </w:t>
      </w:r>
      <w:r w:rsidRPr="00F85615">
        <w:rPr>
          <w:rFonts w:ascii="Times-Roman" w:hAnsi="Times-Roman"/>
          <w:color w:val="000000"/>
          <w:sz w:val="24"/>
          <w:szCs w:val="24"/>
        </w:rPr>
        <w:t>causes an appreciation of the euro (that is</w:t>
      </w:r>
      <w:proofErr w:type="gramStart"/>
      <w:r w:rsidRPr="00F85615">
        <w:rPr>
          <w:rFonts w:ascii="Times-Roman" w:hAnsi="Times-Roman"/>
          <w:color w:val="000000"/>
          <w:sz w:val="24"/>
          <w:szCs w:val="24"/>
        </w:rPr>
        <w:t>,</w:t>
      </w:r>
      <w:proofErr w:type="gramEnd"/>
      <w:r w:rsidRPr="00F85615">
        <w:rPr>
          <w:rFonts w:ascii="Times-Roman" w:hAnsi="Times-Roman"/>
          <w:color w:val="000000"/>
        </w:rPr>
        <w:br/>
      </w:r>
      <w:r w:rsidRPr="00F85615">
        <w:rPr>
          <w:rFonts w:ascii="Times-Roman" w:hAnsi="Times-Roman"/>
          <w:color w:val="000000"/>
          <w:sz w:val="24"/>
          <w:szCs w:val="24"/>
        </w:rPr>
        <w:t xml:space="preserve">a depreciation of the dollar, or a rise in </w:t>
      </w:r>
      <w:r w:rsidRPr="004C6FD6">
        <w:rPr>
          <w:rFonts w:ascii="Times-Roman" w:hAnsi="Times-Roman"/>
          <w:b/>
          <w:color w:val="000000"/>
          <w:sz w:val="26"/>
          <w:szCs w:val="24"/>
        </w:rPr>
        <w:t>E</w:t>
      </w:r>
      <w:r w:rsidRPr="004C6FD6">
        <w:rPr>
          <w:rFonts w:ascii="Times-Roman" w:hAnsi="Times-Roman"/>
          <w:b/>
          <w:color w:val="000000"/>
          <w:sz w:val="18"/>
        </w:rPr>
        <w:t>$/e</w:t>
      </w:r>
      <w:r w:rsidRPr="004C6FD6">
        <w:rPr>
          <w:rFonts w:ascii="Times-Roman" w:hAnsi="Times-Roman"/>
          <w:b/>
          <w:color w:val="000000"/>
          <w:sz w:val="26"/>
          <w:szCs w:val="24"/>
        </w:rPr>
        <w:t>).</w:t>
      </w:r>
    </w:p>
    <w:p w:rsidR="00F85615" w:rsidRDefault="00F85615" w:rsidP="00130ACE">
      <w:pPr>
        <w:rPr>
          <w:rFonts w:ascii="Times New Roman" w:hAnsi="Times New Roman" w:cs="Times New Roman"/>
          <w:sz w:val="24"/>
          <w:szCs w:val="24"/>
        </w:rPr>
      </w:pPr>
      <w:r w:rsidRPr="00F85615">
        <w:rPr>
          <w:rFonts w:ascii="Times-Roman" w:hAnsi="Times-Roman"/>
          <w:color w:val="000000"/>
          <w:sz w:val="24"/>
          <w:szCs w:val="24"/>
        </w:rPr>
        <w:lastRenderedPageBreak/>
        <w:t>The mechanism at work, which runs from the European interest rate to the exchange</w:t>
      </w:r>
      <w:r w:rsidR="004C6FD6">
        <w:rPr>
          <w:rFonts w:ascii="Times-Roman" w:hAnsi="Times-Roman"/>
          <w:color w:val="000000"/>
        </w:rPr>
        <w:t xml:space="preserve"> </w:t>
      </w:r>
      <w:r w:rsidRPr="00F85615">
        <w:rPr>
          <w:rFonts w:ascii="Times-Roman" w:hAnsi="Times-Roman"/>
          <w:color w:val="000000"/>
          <w:sz w:val="24"/>
          <w:szCs w:val="24"/>
        </w:rPr>
        <w:t>rate, is the same as the one we just analyzed. It is good exercise to verify these assertions by</w:t>
      </w:r>
      <w:r w:rsidRPr="00F85615">
        <w:rPr>
          <w:rFonts w:ascii="Times-Roman" w:hAnsi="Times-Roman"/>
          <w:color w:val="000000"/>
        </w:rPr>
        <w:br/>
      </w:r>
      <w:r w:rsidRPr="00F85615">
        <w:rPr>
          <w:rFonts w:ascii="Times-Roman" w:hAnsi="Times-Roman"/>
          <w:color w:val="000000"/>
          <w:sz w:val="24"/>
          <w:szCs w:val="24"/>
        </w:rPr>
        <w:t>drawing figur</w:t>
      </w:r>
      <w:r w:rsidR="00AE739B">
        <w:rPr>
          <w:rFonts w:ascii="Times-Roman" w:hAnsi="Times-Roman"/>
          <w:color w:val="000000"/>
          <w:sz w:val="24"/>
          <w:szCs w:val="24"/>
        </w:rPr>
        <w:t xml:space="preserve">es similar to </w:t>
      </w:r>
      <w:r w:rsidR="004C6FD6">
        <w:rPr>
          <w:rFonts w:ascii="Times-Roman" w:hAnsi="Times-Roman"/>
          <w:color w:val="000000"/>
          <w:sz w:val="24"/>
          <w:szCs w:val="24"/>
        </w:rPr>
        <w:t>the above f</w:t>
      </w:r>
      <w:r w:rsidR="00AE739B">
        <w:rPr>
          <w:rFonts w:ascii="Times-Roman" w:hAnsi="Times-Roman"/>
          <w:color w:val="000000"/>
          <w:sz w:val="24"/>
          <w:szCs w:val="24"/>
        </w:rPr>
        <w:t>igures</w:t>
      </w:r>
      <w:r w:rsidRPr="00F85615">
        <w:rPr>
          <w:rFonts w:ascii="Times-Roman" w:hAnsi="Times-Roman"/>
          <w:color w:val="000000"/>
          <w:sz w:val="24"/>
          <w:szCs w:val="24"/>
        </w:rPr>
        <w:t xml:space="preserve"> that illustrate the linkage between the</w:t>
      </w:r>
      <w:r w:rsidR="00EF4EA6">
        <w:rPr>
          <w:rFonts w:ascii="Times-Roman" w:hAnsi="Times-Roman"/>
          <w:color w:val="000000"/>
        </w:rPr>
        <w:t xml:space="preserve"> </w:t>
      </w:r>
      <w:r w:rsidRPr="00F85615">
        <w:rPr>
          <w:rFonts w:ascii="Times-Roman" w:hAnsi="Times-Roman"/>
          <w:color w:val="000000"/>
          <w:sz w:val="24"/>
          <w:szCs w:val="24"/>
        </w:rPr>
        <w:t>European money market and the foreign exchange market.</w:t>
      </w:r>
    </w:p>
    <w:p w:rsidR="00F85615" w:rsidRDefault="00F85615" w:rsidP="00130ACE">
      <w:pPr>
        <w:rPr>
          <w:rFonts w:ascii="Times New Roman" w:hAnsi="Times New Roman" w:cs="Times New Roman"/>
          <w:sz w:val="24"/>
          <w:szCs w:val="24"/>
        </w:rPr>
      </w:pPr>
    </w:p>
    <w:p w:rsidR="00883957" w:rsidRPr="00265D61" w:rsidRDefault="00093F4B" w:rsidP="00727469">
      <w:pPr>
        <w:spacing w:before="120" w:after="120"/>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w:drawing>
          <wp:inline distT="0" distB="0" distL="0" distR="0">
            <wp:extent cx="4745455" cy="326384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746247" cy="3264385"/>
                    </a:xfrm>
                    <a:prstGeom prst="rect">
                      <a:avLst/>
                    </a:prstGeom>
                    <a:noFill/>
                    <a:ln w="9525">
                      <a:noFill/>
                      <a:miter lim="800000"/>
                      <a:headEnd/>
                      <a:tailEnd/>
                    </a:ln>
                  </pic:spPr>
                </pic:pic>
              </a:graphicData>
            </a:graphic>
          </wp:inline>
        </w:drawing>
      </w:r>
    </w:p>
    <w:p w:rsidR="00094B8C" w:rsidRDefault="00094B8C" w:rsidP="00727469">
      <w:pPr>
        <w:spacing w:before="120" w:after="120"/>
        <w:rPr>
          <w:rFonts w:ascii="Times New Roman" w:eastAsia="Times New Roman" w:hAnsi="Times New Roman" w:cs="Times New Roman"/>
          <w:b/>
          <w:sz w:val="28"/>
          <w:szCs w:val="24"/>
        </w:rPr>
      </w:pPr>
      <w:r w:rsidRPr="00094B8C">
        <w:rPr>
          <w:rFonts w:ascii="Times New Roman" w:eastAsia="Times New Roman" w:hAnsi="Times New Roman" w:cs="Times New Roman"/>
          <w:b/>
          <w:sz w:val="28"/>
          <w:szCs w:val="24"/>
        </w:rPr>
        <w:t xml:space="preserve">Money </w:t>
      </w:r>
      <w:r w:rsidR="0053539F" w:rsidRPr="00094B8C">
        <w:rPr>
          <w:rFonts w:ascii="Times New Roman" w:eastAsia="Times New Roman" w:hAnsi="Times New Roman" w:cs="Times New Roman"/>
          <w:b/>
          <w:sz w:val="28"/>
          <w:szCs w:val="24"/>
        </w:rPr>
        <w:t>Price and exchange rate in the Long run</w:t>
      </w:r>
      <w:r w:rsidR="009971D6" w:rsidRPr="00094B8C">
        <w:rPr>
          <w:rFonts w:ascii="Times New Roman" w:eastAsia="Times New Roman" w:hAnsi="Times New Roman" w:cs="Times New Roman"/>
          <w:b/>
          <w:sz w:val="28"/>
          <w:szCs w:val="24"/>
        </w:rPr>
        <w:t xml:space="preserve"> (Long run Exchange Rate Determination)</w:t>
      </w:r>
    </w:p>
    <w:p w:rsidR="008605C6" w:rsidRDefault="008605C6" w:rsidP="00094B8C">
      <w:pPr>
        <w:spacing w:before="120" w:after="120" w:line="360" w:lineRule="auto"/>
        <w:rPr>
          <w:rFonts w:ascii="Times New Roman" w:hAnsi="Times New Roman" w:cs="Times New Roman"/>
          <w:color w:val="000000"/>
          <w:sz w:val="24"/>
          <w:szCs w:val="24"/>
        </w:rPr>
      </w:pPr>
      <w:r w:rsidRPr="008605C6">
        <w:rPr>
          <w:rFonts w:ascii="Times New Roman" w:hAnsi="Times New Roman" w:cs="Times New Roman"/>
          <w:color w:val="000000"/>
          <w:sz w:val="24"/>
          <w:szCs w:val="24"/>
        </w:rPr>
        <w:t xml:space="preserve">In the </w:t>
      </w:r>
      <w:r w:rsidRPr="008605C6">
        <w:rPr>
          <w:rFonts w:ascii="Times New Roman" w:hAnsi="Times New Roman" w:cs="Times New Roman"/>
          <w:i/>
          <w:iCs/>
          <w:color w:val="000000"/>
          <w:sz w:val="24"/>
          <w:szCs w:val="24"/>
        </w:rPr>
        <w:t>long run</w:t>
      </w:r>
      <w:r w:rsidRPr="008605C6">
        <w:rPr>
          <w:rFonts w:ascii="Times New Roman" w:hAnsi="Times New Roman" w:cs="Times New Roman"/>
          <w:color w:val="000000"/>
          <w:sz w:val="24"/>
          <w:szCs w:val="24"/>
        </w:rPr>
        <w:t>, money prices of factors of production</w:t>
      </w:r>
      <w:r>
        <w:rPr>
          <w:rFonts w:ascii="Times New Roman" w:hAnsi="Times New Roman" w:cs="Times New Roman"/>
          <w:color w:val="000000"/>
          <w:sz w:val="24"/>
          <w:szCs w:val="24"/>
        </w:rPr>
        <w:t xml:space="preserve"> </w:t>
      </w:r>
      <w:r w:rsidRPr="008605C6">
        <w:rPr>
          <w:rFonts w:ascii="Times New Roman" w:hAnsi="Times New Roman" w:cs="Times New Roman"/>
          <w:color w:val="000000"/>
          <w:sz w:val="24"/>
          <w:szCs w:val="24"/>
        </w:rPr>
        <w:t>and of goods and services are allowed to adjust to</w:t>
      </w:r>
      <w:r>
        <w:rPr>
          <w:rFonts w:ascii="Times New Roman" w:hAnsi="Times New Roman" w:cs="Times New Roman"/>
          <w:color w:val="000000"/>
          <w:sz w:val="24"/>
          <w:szCs w:val="24"/>
        </w:rPr>
        <w:t xml:space="preserve"> </w:t>
      </w:r>
      <w:r w:rsidRPr="008605C6">
        <w:rPr>
          <w:rFonts w:ascii="Times New Roman" w:hAnsi="Times New Roman" w:cs="Times New Roman"/>
          <w:color w:val="000000"/>
          <w:sz w:val="24"/>
          <w:szCs w:val="24"/>
        </w:rPr>
        <w:t>demand and supply in their respective markets.</w:t>
      </w:r>
    </w:p>
    <w:p w:rsidR="008605C6" w:rsidRDefault="008605C6" w:rsidP="00094B8C">
      <w:pPr>
        <w:spacing w:before="120" w:after="120" w:line="360" w:lineRule="auto"/>
        <w:rPr>
          <w:rFonts w:ascii="Times New Roman" w:hAnsi="Times New Roman" w:cs="Times New Roman"/>
          <w:color w:val="000000"/>
          <w:sz w:val="24"/>
          <w:szCs w:val="24"/>
        </w:rPr>
      </w:pPr>
      <w:r w:rsidRPr="008605C6">
        <w:rPr>
          <w:rFonts w:ascii="Times New Roman" w:hAnsi="Times New Roman" w:cs="Times New Roman"/>
          <w:color w:val="000000"/>
          <w:sz w:val="24"/>
          <w:szCs w:val="24"/>
        </w:rPr>
        <w:br/>
        <w:t>♦ Nominal wages adjust to the demand and supply of labor.</w:t>
      </w:r>
    </w:p>
    <w:p w:rsidR="008605C6" w:rsidRDefault="008605C6" w:rsidP="00094B8C">
      <w:pPr>
        <w:spacing w:before="120" w:after="120" w:line="360" w:lineRule="auto"/>
        <w:rPr>
          <w:rFonts w:ascii="Times New Roman" w:hAnsi="Times New Roman" w:cs="Times New Roman"/>
          <w:color w:val="000000"/>
          <w:sz w:val="24"/>
          <w:szCs w:val="24"/>
        </w:rPr>
      </w:pPr>
      <w:r w:rsidRPr="008605C6">
        <w:rPr>
          <w:rFonts w:ascii="Times New Roman" w:hAnsi="Times New Roman" w:cs="Times New Roman"/>
          <w:color w:val="000000"/>
          <w:sz w:val="24"/>
          <w:szCs w:val="24"/>
        </w:rPr>
        <w:t>♦ Real output and income are determined by the supply of</w:t>
      </w:r>
      <w:r>
        <w:rPr>
          <w:rFonts w:ascii="Times New Roman" w:hAnsi="Times New Roman" w:cs="Times New Roman"/>
          <w:color w:val="000000"/>
          <w:sz w:val="24"/>
          <w:szCs w:val="24"/>
        </w:rPr>
        <w:t xml:space="preserve"> </w:t>
      </w:r>
      <w:r w:rsidRPr="008605C6">
        <w:rPr>
          <w:rFonts w:ascii="Times New Roman" w:hAnsi="Times New Roman" w:cs="Times New Roman"/>
          <w:color w:val="000000"/>
          <w:sz w:val="24"/>
          <w:szCs w:val="24"/>
        </w:rPr>
        <w:t>labor and other factors of production—by the economy’s</w:t>
      </w:r>
      <w:r>
        <w:rPr>
          <w:rFonts w:ascii="Times New Roman" w:hAnsi="Times New Roman" w:cs="Times New Roman"/>
          <w:color w:val="000000"/>
          <w:sz w:val="24"/>
          <w:szCs w:val="24"/>
        </w:rPr>
        <w:t xml:space="preserve"> </w:t>
      </w:r>
      <w:r w:rsidRPr="008605C6">
        <w:rPr>
          <w:rFonts w:ascii="Times New Roman" w:hAnsi="Times New Roman" w:cs="Times New Roman"/>
          <w:color w:val="000000"/>
          <w:sz w:val="24"/>
          <w:szCs w:val="24"/>
        </w:rPr>
        <w:t>productive capacity—not by the supply of money.</w:t>
      </w:r>
    </w:p>
    <w:p w:rsidR="00B02841" w:rsidRPr="008605C6" w:rsidRDefault="008605C6" w:rsidP="00094B8C">
      <w:pPr>
        <w:spacing w:before="120" w:after="120" w:line="360" w:lineRule="auto"/>
        <w:rPr>
          <w:rFonts w:ascii="Times New Roman" w:eastAsia="Times New Roman" w:hAnsi="Times New Roman" w:cs="Times New Roman"/>
          <w:b/>
          <w:sz w:val="24"/>
          <w:szCs w:val="24"/>
        </w:rPr>
      </w:pPr>
      <w:r w:rsidRPr="008605C6">
        <w:rPr>
          <w:rFonts w:ascii="Times New Roman" w:hAnsi="Times New Roman" w:cs="Times New Roman"/>
          <w:color w:val="000000"/>
          <w:sz w:val="24"/>
          <w:szCs w:val="24"/>
        </w:rPr>
        <w:t xml:space="preserve">♦ </w:t>
      </w:r>
      <w:r w:rsidR="00A65BB7" w:rsidRPr="008605C6">
        <w:rPr>
          <w:rFonts w:ascii="Times New Roman" w:hAnsi="Times New Roman" w:cs="Times New Roman"/>
          <w:color w:val="000000"/>
          <w:sz w:val="24"/>
          <w:szCs w:val="24"/>
        </w:rPr>
        <w:t>the</w:t>
      </w:r>
      <w:r w:rsidRPr="008605C6">
        <w:rPr>
          <w:rFonts w:ascii="Times New Roman" w:hAnsi="Times New Roman" w:cs="Times New Roman"/>
          <w:color w:val="000000"/>
          <w:sz w:val="24"/>
          <w:szCs w:val="24"/>
        </w:rPr>
        <w:t xml:space="preserve"> interest rate depends on the supply of saving and</w:t>
      </w:r>
      <w:r>
        <w:rPr>
          <w:rFonts w:ascii="Times New Roman" w:hAnsi="Times New Roman" w:cs="Times New Roman"/>
          <w:color w:val="000000"/>
          <w:sz w:val="24"/>
          <w:szCs w:val="24"/>
        </w:rPr>
        <w:t xml:space="preserve"> </w:t>
      </w:r>
      <w:r w:rsidRPr="008605C6">
        <w:rPr>
          <w:rFonts w:ascii="Times New Roman" w:hAnsi="Times New Roman" w:cs="Times New Roman"/>
          <w:color w:val="000000"/>
          <w:sz w:val="24"/>
          <w:szCs w:val="24"/>
        </w:rPr>
        <w:t>the demand for saving in the economy and the expected</w:t>
      </w:r>
      <w:r>
        <w:rPr>
          <w:rFonts w:ascii="Times New Roman" w:hAnsi="Times New Roman" w:cs="Times New Roman"/>
          <w:color w:val="000000"/>
          <w:sz w:val="24"/>
          <w:szCs w:val="24"/>
        </w:rPr>
        <w:t xml:space="preserve"> </w:t>
      </w:r>
      <w:r w:rsidRPr="008605C6">
        <w:rPr>
          <w:rFonts w:ascii="Times New Roman" w:hAnsi="Times New Roman" w:cs="Times New Roman"/>
          <w:color w:val="000000"/>
          <w:sz w:val="24"/>
          <w:szCs w:val="24"/>
        </w:rPr>
        <w:t>inflation rate—and thus is also independent of the money</w:t>
      </w:r>
      <w:r>
        <w:rPr>
          <w:rFonts w:ascii="Times New Roman" w:hAnsi="Times New Roman" w:cs="Times New Roman"/>
          <w:color w:val="000000"/>
          <w:sz w:val="24"/>
          <w:szCs w:val="24"/>
        </w:rPr>
        <w:t xml:space="preserve"> </w:t>
      </w:r>
      <w:r w:rsidRPr="008605C6">
        <w:rPr>
          <w:rFonts w:ascii="Times New Roman" w:hAnsi="Times New Roman" w:cs="Times New Roman"/>
          <w:color w:val="000000"/>
          <w:sz w:val="24"/>
          <w:szCs w:val="24"/>
        </w:rPr>
        <w:t xml:space="preserve">supply’s </w:t>
      </w:r>
      <w:r w:rsidRPr="008605C6">
        <w:rPr>
          <w:rFonts w:ascii="Times New Roman" w:hAnsi="Times New Roman" w:cs="Times New Roman"/>
          <w:i/>
          <w:iCs/>
          <w:color w:val="000000"/>
          <w:sz w:val="24"/>
          <w:szCs w:val="24"/>
        </w:rPr>
        <w:t>level</w:t>
      </w:r>
      <w:r w:rsidRPr="008605C6">
        <w:rPr>
          <w:rFonts w:ascii="Times New Roman" w:hAnsi="Times New Roman" w:cs="Times New Roman"/>
          <w:color w:val="000000"/>
          <w:sz w:val="24"/>
          <w:szCs w:val="24"/>
        </w:rPr>
        <w:t>.</w:t>
      </w:r>
    </w:p>
    <w:p w:rsidR="008605C6" w:rsidRDefault="008605C6" w:rsidP="00094B8C">
      <w:pPr>
        <w:spacing w:before="120" w:after="120" w:line="360" w:lineRule="auto"/>
        <w:rPr>
          <w:rFonts w:ascii="Times New Roman" w:hAnsi="Times New Roman" w:cs="Times New Roman"/>
          <w:color w:val="000000"/>
          <w:sz w:val="24"/>
          <w:szCs w:val="24"/>
        </w:rPr>
      </w:pPr>
      <w:r w:rsidRPr="008605C6">
        <w:rPr>
          <w:rFonts w:ascii="TimesNewRoman" w:hAnsi="TimesNewRoman"/>
          <w:b/>
          <w:color w:val="000000"/>
          <w:sz w:val="28"/>
          <w:szCs w:val="28"/>
        </w:rPr>
        <w:sym w:font="Wingdings" w:char="F046"/>
      </w:r>
      <w:r w:rsidRPr="008605C6">
        <w:rPr>
          <w:rFonts w:ascii="TimesNewRoman" w:hAnsi="TimesNewRoman"/>
          <w:color w:val="000000"/>
          <w:sz w:val="56"/>
        </w:rPr>
        <w:t xml:space="preserve"> </w:t>
      </w:r>
      <w:r w:rsidRPr="008605C6">
        <w:rPr>
          <w:rFonts w:ascii="Times New Roman" w:hAnsi="Times New Roman" w:cs="Times New Roman"/>
          <w:color w:val="000000"/>
          <w:sz w:val="24"/>
          <w:szCs w:val="24"/>
        </w:rPr>
        <w:t xml:space="preserve">In the long run, the </w:t>
      </w:r>
      <w:r w:rsidRPr="008605C6">
        <w:rPr>
          <w:rFonts w:ascii="Times New Roman" w:hAnsi="Times New Roman" w:cs="Times New Roman"/>
          <w:i/>
          <w:iCs/>
          <w:color w:val="000000"/>
          <w:sz w:val="24"/>
          <w:szCs w:val="24"/>
        </w:rPr>
        <w:t xml:space="preserve">level </w:t>
      </w:r>
      <w:r w:rsidRPr="008605C6">
        <w:rPr>
          <w:rFonts w:ascii="Times New Roman" w:hAnsi="Times New Roman" w:cs="Times New Roman"/>
          <w:color w:val="000000"/>
          <w:sz w:val="24"/>
          <w:szCs w:val="24"/>
        </w:rPr>
        <w:t>of the money supply</w:t>
      </w:r>
      <w:r>
        <w:rPr>
          <w:rFonts w:ascii="Times New Roman" w:hAnsi="Times New Roman" w:cs="Times New Roman"/>
          <w:color w:val="000000"/>
          <w:sz w:val="24"/>
          <w:szCs w:val="24"/>
        </w:rPr>
        <w:t xml:space="preserve"> </w:t>
      </w:r>
      <w:r w:rsidRPr="008605C6">
        <w:rPr>
          <w:rFonts w:ascii="Times New Roman" w:hAnsi="Times New Roman" w:cs="Times New Roman"/>
          <w:color w:val="000000"/>
          <w:sz w:val="24"/>
          <w:szCs w:val="24"/>
        </w:rPr>
        <w:t xml:space="preserve">does not influence the amount of real output </w:t>
      </w:r>
      <w:r w:rsidRPr="008605C6">
        <w:rPr>
          <w:rFonts w:ascii="Times New Roman" w:hAnsi="Times New Roman" w:cs="Times New Roman"/>
          <w:i/>
          <w:iCs/>
          <w:color w:val="000000"/>
          <w:sz w:val="24"/>
          <w:szCs w:val="24"/>
        </w:rPr>
        <w:t>Y</w:t>
      </w:r>
      <w:r>
        <w:rPr>
          <w:rFonts w:ascii="Times New Roman" w:hAnsi="Times New Roman" w:cs="Times New Roman"/>
          <w:i/>
          <w:iCs/>
          <w:color w:val="000000"/>
          <w:sz w:val="24"/>
          <w:szCs w:val="24"/>
        </w:rPr>
        <w:t xml:space="preserve"> </w:t>
      </w:r>
      <w:r w:rsidRPr="008605C6">
        <w:rPr>
          <w:rFonts w:ascii="Times New Roman" w:hAnsi="Times New Roman" w:cs="Times New Roman"/>
          <w:color w:val="000000"/>
          <w:sz w:val="24"/>
          <w:szCs w:val="24"/>
        </w:rPr>
        <w:t xml:space="preserve">or the nominal interest rate </w:t>
      </w:r>
      <w:r w:rsidRPr="008605C6">
        <w:rPr>
          <w:rFonts w:ascii="Times New Roman" w:hAnsi="Times New Roman" w:cs="Times New Roman"/>
          <w:i/>
          <w:iCs/>
          <w:color w:val="000000"/>
          <w:sz w:val="24"/>
          <w:szCs w:val="24"/>
        </w:rPr>
        <w:t>R</w:t>
      </w:r>
      <w:r w:rsidRPr="008605C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605C6">
        <w:rPr>
          <w:rFonts w:ascii="Times New Roman" w:hAnsi="Times New Roman" w:cs="Times New Roman"/>
          <w:color w:val="000000"/>
          <w:sz w:val="24"/>
          <w:szCs w:val="24"/>
        </w:rPr>
        <w:t>But the money prices of output</w:t>
      </w:r>
      <w:r>
        <w:rPr>
          <w:rFonts w:ascii="Times New Roman" w:hAnsi="Times New Roman" w:cs="Times New Roman"/>
          <w:color w:val="000000"/>
          <w:sz w:val="24"/>
          <w:szCs w:val="24"/>
        </w:rPr>
        <w:t xml:space="preserve"> </w:t>
      </w:r>
      <w:r w:rsidRPr="008605C6">
        <w:rPr>
          <w:rFonts w:ascii="Times New Roman" w:hAnsi="Times New Roman" w:cs="Times New Roman"/>
          <w:color w:val="000000"/>
          <w:sz w:val="24"/>
          <w:szCs w:val="24"/>
        </w:rPr>
        <w:t xml:space="preserve">and factors of production </w:t>
      </w:r>
      <w:r>
        <w:rPr>
          <w:rFonts w:ascii="Times New Roman" w:hAnsi="Times New Roman" w:cs="Times New Roman"/>
          <w:i/>
          <w:iCs/>
          <w:color w:val="000000"/>
          <w:sz w:val="24"/>
          <w:szCs w:val="24"/>
        </w:rPr>
        <w:t xml:space="preserve">adjust </w:t>
      </w:r>
      <w:r w:rsidRPr="008605C6">
        <w:rPr>
          <w:rFonts w:ascii="Times New Roman" w:hAnsi="Times New Roman" w:cs="Times New Roman"/>
          <w:i/>
          <w:iCs/>
          <w:color w:val="000000"/>
          <w:sz w:val="24"/>
          <w:szCs w:val="24"/>
        </w:rPr>
        <w:t>proportionally</w:t>
      </w:r>
      <w:r>
        <w:rPr>
          <w:rFonts w:ascii="Times New Roman" w:hAnsi="Times New Roman" w:cs="Times New Roman"/>
          <w:i/>
          <w:iCs/>
          <w:color w:val="000000"/>
          <w:sz w:val="24"/>
          <w:szCs w:val="24"/>
        </w:rPr>
        <w:t xml:space="preserve"> </w:t>
      </w:r>
      <w:r w:rsidRPr="008605C6">
        <w:rPr>
          <w:rFonts w:ascii="Times New Roman" w:hAnsi="Times New Roman" w:cs="Times New Roman"/>
          <w:color w:val="000000"/>
          <w:sz w:val="24"/>
          <w:szCs w:val="24"/>
        </w:rPr>
        <w:t>to changes in the money supply:</w:t>
      </w:r>
    </w:p>
    <w:p w:rsidR="008605C6" w:rsidRDefault="008605C6" w:rsidP="00094B8C">
      <w:pPr>
        <w:spacing w:before="120" w:after="120" w:line="360" w:lineRule="auto"/>
        <w:rPr>
          <w:rFonts w:ascii="Times New Roman" w:hAnsi="Times New Roman" w:cs="Times New Roman"/>
          <w:color w:val="000000"/>
          <w:sz w:val="24"/>
          <w:szCs w:val="24"/>
        </w:rPr>
      </w:pPr>
      <w:r w:rsidRPr="008605C6">
        <w:rPr>
          <w:rFonts w:ascii="Times New Roman" w:hAnsi="Times New Roman" w:cs="Times New Roman"/>
          <w:color w:val="000000"/>
          <w:sz w:val="24"/>
          <w:szCs w:val="24"/>
        </w:rPr>
        <w:lastRenderedPageBreak/>
        <w:t xml:space="preserve">♦ Long run equilibrium: </w:t>
      </w:r>
      <w:proofErr w:type="spellStart"/>
      <w:r w:rsidRPr="008605C6">
        <w:rPr>
          <w:rFonts w:ascii="Times New Roman" w:hAnsi="Times New Roman" w:cs="Times New Roman"/>
          <w:i/>
          <w:iCs/>
          <w:color w:val="000000"/>
          <w:sz w:val="24"/>
          <w:szCs w:val="24"/>
        </w:rPr>
        <w:t>Ms</w:t>
      </w:r>
      <w:proofErr w:type="spellEnd"/>
      <w:r w:rsidRPr="008605C6">
        <w:rPr>
          <w:rFonts w:ascii="Times New Roman" w:hAnsi="Times New Roman" w:cs="Times New Roman"/>
          <w:i/>
          <w:iCs/>
          <w:color w:val="000000"/>
          <w:sz w:val="24"/>
          <w:szCs w:val="24"/>
        </w:rPr>
        <w:t>/P = L</w:t>
      </w:r>
      <w:r w:rsidRPr="008605C6">
        <w:rPr>
          <w:rFonts w:ascii="Times New Roman" w:hAnsi="Times New Roman" w:cs="Times New Roman"/>
          <w:color w:val="000000"/>
          <w:sz w:val="24"/>
          <w:szCs w:val="24"/>
        </w:rPr>
        <w:t>(</w:t>
      </w:r>
      <w:r w:rsidRPr="008605C6">
        <w:rPr>
          <w:rFonts w:ascii="Times New Roman" w:hAnsi="Times New Roman" w:cs="Times New Roman"/>
          <w:i/>
          <w:iCs/>
          <w:color w:val="000000"/>
          <w:sz w:val="24"/>
          <w:szCs w:val="24"/>
        </w:rPr>
        <w:t>R</w:t>
      </w:r>
      <w:proofErr w:type="gramStart"/>
      <w:r w:rsidRPr="008605C6">
        <w:rPr>
          <w:rFonts w:ascii="Times New Roman" w:hAnsi="Times New Roman" w:cs="Times New Roman"/>
          <w:i/>
          <w:iCs/>
          <w:color w:val="000000"/>
          <w:sz w:val="24"/>
          <w:szCs w:val="24"/>
        </w:rPr>
        <w:t>,Y</w:t>
      </w:r>
      <w:proofErr w:type="gramEnd"/>
      <w:r w:rsidRPr="008605C6">
        <w:rPr>
          <w:rFonts w:ascii="Times New Roman" w:hAnsi="Times New Roman" w:cs="Times New Roman"/>
          <w:color w:val="000000"/>
          <w:sz w:val="24"/>
          <w:szCs w:val="24"/>
        </w:rPr>
        <w:t>)</w:t>
      </w:r>
    </w:p>
    <w:p w:rsidR="008605C6" w:rsidRDefault="008605C6" w:rsidP="00094B8C">
      <w:pPr>
        <w:spacing w:before="120" w:after="120" w:line="360" w:lineRule="auto"/>
        <w:rPr>
          <w:rFonts w:ascii="Times New Roman" w:hAnsi="Times New Roman" w:cs="Times New Roman"/>
          <w:color w:val="000000"/>
          <w:sz w:val="24"/>
          <w:szCs w:val="24"/>
        </w:rPr>
      </w:pPr>
      <w:r w:rsidRPr="008605C6">
        <w:rPr>
          <w:rFonts w:ascii="Times New Roman" w:hAnsi="Times New Roman" w:cs="Times New Roman"/>
          <w:color w:val="000000"/>
          <w:sz w:val="24"/>
          <w:szCs w:val="24"/>
        </w:rPr>
        <w:t xml:space="preserve">♦ </w:t>
      </w:r>
      <w:proofErr w:type="spellStart"/>
      <w:r w:rsidRPr="008605C6">
        <w:rPr>
          <w:rFonts w:ascii="Times New Roman" w:hAnsi="Times New Roman" w:cs="Times New Roman"/>
          <w:i/>
          <w:iCs/>
          <w:color w:val="000000"/>
          <w:sz w:val="24"/>
          <w:szCs w:val="24"/>
        </w:rPr>
        <w:t>Ms</w:t>
      </w:r>
      <w:proofErr w:type="spellEnd"/>
      <w:r w:rsidRPr="008605C6">
        <w:rPr>
          <w:rFonts w:ascii="Times New Roman" w:hAnsi="Times New Roman" w:cs="Times New Roman"/>
          <w:i/>
          <w:iCs/>
          <w:color w:val="000000"/>
          <w:sz w:val="24"/>
          <w:szCs w:val="24"/>
        </w:rPr>
        <w:t xml:space="preserve"> = P x L</w:t>
      </w:r>
      <w:r w:rsidRPr="008605C6">
        <w:rPr>
          <w:rFonts w:ascii="Times New Roman" w:hAnsi="Times New Roman" w:cs="Times New Roman"/>
          <w:color w:val="000000"/>
          <w:sz w:val="24"/>
          <w:szCs w:val="24"/>
        </w:rPr>
        <w:t>(</w:t>
      </w:r>
      <w:r w:rsidRPr="008605C6">
        <w:rPr>
          <w:rFonts w:ascii="Times New Roman" w:hAnsi="Times New Roman" w:cs="Times New Roman"/>
          <w:i/>
          <w:iCs/>
          <w:color w:val="000000"/>
          <w:sz w:val="24"/>
          <w:szCs w:val="24"/>
        </w:rPr>
        <w:t>R</w:t>
      </w:r>
      <w:proofErr w:type="gramStart"/>
      <w:r w:rsidRPr="008605C6">
        <w:rPr>
          <w:rFonts w:ascii="Times New Roman" w:hAnsi="Times New Roman" w:cs="Times New Roman"/>
          <w:i/>
          <w:iCs/>
          <w:color w:val="000000"/>
          <w:sz w:val="24"/>
          <w:szCs w:val="24"/>
        </w:rPr>
        <w:t>,Y</w:t>
      </w:r>
      <w:proofErr w:type="gramEnd"/>
      <w:r w:rsidRPr="008605C6">
        <w:rPr>
          <w:rFonts w:ascii="Times New Roman" w:hAnsi="Times New Roman" w:cs="Times New Roman"/>
          <w:color w:val="000000"/>
          <w:sz w:val="24"/>
          <w:szCs w:val="24"/>
        </w:rPr>
        <w:t>)</w:t>
      </w:r>
    </w:p>
    <w:p w:rsidR="00094B8C" w:rsidRDefault="008605C6" w:rsidP="00094B8C">
      <w:pPr>
        <w:spacing w:before="120" w:after="120" w:line="360" w:lineRule="auto"/>
        <w:rPr>
          <w:rFonts w:ascii="Times New Roman" w:hAnsi="Times New Roman" w:cs="Times New Roman"/>
          <w:i/>
          <w:iCs/>
          <w:color w:val="000000"/>
          <w:sz w:val="24"/>
          <w:szCs w:val="24"/>
        </w:rPr>
      </w:pPr>
      <w:r w:rsidRPr="008605C6">
        <w:rPr>
          <w:rFonts w:ascii="Times New Roman" w:hAnsi="Times New Roman" w:cs="Times New Roman"/>
          <w:color w:val="000000"/>
          <w:sz w:val="24"/>
          <w:szCs w:val="24"/>
        </w:rPr>
        <w:t xml:space="preserve">♦ </w:t>
      </w:r>
      <w:r w:rsidR="00F202F4" w:rsidRPr="008605C6">
        <w:rPr>
          <w:rFonts w:ascii="Times New Roman" w:hAnsi="Times New Roman" w:cs="Times New Roman"/>
          <w:color w:val="000000"/>
          <w:sz w:val="24"/>
          <w:szCs w:val="24"/>
        </w:rPr>
        <w:t>Increases</w:t>
      </w:r>
      <w:r w:rsidRPr="008605C6">
        <w:rPr>
          <w:rFonts w:ascii="Times New Roman" w:hAnsi="Times New Roman" w:cs="Times New Roman"/>
          <w:color w:val="000000"/>
          <w:sz w:val="24"/>
          <w:szCs w:val="24"/>
        </w:rPr>
        <w:t xml:space="preserve"> in the money supply are matched by</w:t>
      </w:r>
      <w:r>
        <w:rPr>
          <w:rFonts w:ascii="Times New Roman" w:hAnsi="Times New Roman" w:cs="Times New Roman"/>
          <w:color w:val="000000"/>
          <w:sz w:val="24"/>
          <w:szCs w:val="24"/>
        </w:rPr>
        <w:t xml:space="preserve"> </w:t>
      </w:r>
      <w:r w:rsidRPr="008605C6">
        <w:rPr>
          <w:rFonts w:ascii="Times New Roman" w:hAnsi="Times New Roman" w:cs="Times New Roman"/>
          <w:color w:val="000000"/>
          <w:sz w:val="24"/>
          <w:szCs w:val="24"/>
        </w:rPr>
        <w:t>proportional increases in the price level.</w:t>
      </w:r>
      <w:r w:rsidRPr="008605C6">
        <w:rPr>
          <w:rFonts w:ascii="Times New Roman" w:hAnsi="Times New Roman" w:cs="Times New Roman"/>
          <w:color w:val="000000"/>
          <w:sz w:val="24"/>
          <w:szCs w:val="24"/>
        </w:rPr>
        <w:br/>
        <w:t xml:space="preserve">♦ </w:t>
      </w:r>
      <w:r w:rsidR="00F202F4" w:rsidRPr="008605C6">
        <w:rPr>
          <w:rFonts w:ascii="Times New Roman" w:hAnsi="Times New Roman" w:cs="Times New Roman"/>
          <w:color w:val="000000"/>
          <w:sz w:val="24"/>
          <w:szCs w:val="24"/>
        </w:rPr>
        <w:t>Analogous</w:t>
      </w:r>
      <w:r w:rsidRPr="008605C6">
        <w:rPr>
          <w:rFonts w:ascii="Times New Roman" w:hAnsi="Times New Roman" w:cs="Times New Roman"/>
          <w:color w:val="000000"/>
          <w:sz w:val="24"/>
          <w:szCs w:val="24"/>
        </w:rPr>
        <w:t xml:space="preserve"> to effects of </w:t>
      </w:r>
      <w:r w:rsidRPr="008605C6">
        <w:rPr>
          <w:rFonts w:ascii="Times New Roman" w:hAnsi="Times New Roman" w:cs="Times New Roman"/>
          <w:i/>
          <w:iCs/>
          <w:color w:val="000000"/>
          <w:sz w:val="24"/>
          <w:szCs w:val="24"/>
        </w:rPr>
        <w:t>currency reform.</w:t>
      </w:r>
    </w:p>
    <w:p w:rsidR="00260271" w:rsidRDefault="00260271" w:rsidP="00094B8C">
      <w:pPr>
        <w:spacing w:before="120" w:after="120" w:line="360" w:lineRule="auto"/>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In the long run, there is direct relationship between the inflation </w:t>
      </w:r>
      <w:r w:rsidR="00F202F4">
        <w:rPr>
          <w:rFonts w:ascii="Times New Roman" w:hAnsi="Times New Roman" w:cs="Times New Roman"/>
          <w:i/>
          <w:iCs/>
          <w:color w:val="000000"/>
          <w:sz w:val="24"/>
          <w:szCs w:val="24"/>
        </w:rPr>
        <w:t>rates</w:t>
      </w:r>
      <w:r>
        <w:rPr>
          <w:rFonts w:ascii="Times New Roman" w:hAnsi="Times New Roman" w:cs="Times New Roman"/>
          <w:i/>
          <w:iCs/>
          <w:color w:val="000000"/>
          <w:sz w:val="24"/>
          <w:szCs w:val="24"/>
        </w:rPr>
        <w:t xml:space="preserve"> </w:t>
      </w:r>
      <w:r w:rsidR="00F202F4">
        <w:rPr>
          <w:rFonts w:ascii="Times New Roman" w:hAnsi="Times New Roman" w:cs="Times New Roman"/>
          <w:i/>
          <w:iCs/>
          <w:color w:val="000000"/>
          <w:sz w:val="24"/>
          <w:szCs w:val="24"/>
        </w:rPr>
        <w:t>(rate</w:t>
      </w:r>
      <w:r>
        <w:rPr>
          <w:rFonts w:ascii="Times New Roman" w:hAnsi="Times New Roman" w:cs="Times New Roman"/>
          <w:i/>
          <w:iCs/>
          <w:color w:val="000000"/>
          <w:sz w:val="24"/>
          <w:szCs w:val="24"/>
        </w:rPr>
        <w:t xml:space="preserve"> of increase in </w:t>
      </w:r>
      <w:r w:rsidR="00F202F4">
        <w:rPr>
          <w:rFonts w:ascii="Times New Roman" w:hAnsi="Times New Roman" w:cs="Times New Roman"/>
          <w:i/>
          <w:iCs/>
          <w:color w:val="000000"/>
          <w:sz w:val="24"/>
          <w:szCs w:val="24"/>
        </w:rPr>
        <w:t>P)</w:t>
      </w:r>
      <w:r w:rsidR="001B0E28">
        <w:rPr>
          <w:rFonts w:ascii="Times New Roman" w:hAnsi="Times New Roman" w:cs="Times New Roman"/>
          <w:i/>
          <w:iCs/>
          <w:color w:val="000000"/>
          <w:sz w:val="24"/>
          <w:szCs w:val="24"/>
        </w:rPr>
        <w:t xml:space="preserve"> </w:t>
      </w:r>
      <w:r w:rsidR="00F202F4">
        <w:rPr>
          <w:rFonts w:ascii="Times New Roman" w:hAnsi="Times New Roman" w:cs="Times New Roman"/>
          <w:i/>
          <w:iCs/>
          <w:color w:val="000000"/>
          <w:sz w:val="24"/>
          <w:szCs w:val="24"/>
        </w:rPr>
        <w:t xml:space="preserve">and ongoing growth in the money supply. </w:t>
      </w:r>
    </w:p>
    <w:p w:rsidR="001B0E28" w:rsidRDefault="00F202F4" w:rsidP="00094B8C">
      <w:pPr>
        <w:spacing w:before="120" w:after="120" w:line="360" w:lineRule="auto"/>
        <w:rPr>
          <w:rFonts w:ascii="Times New Roman" w:hAnsi="Times New Roman" w:cs="Times New Roman"/>
          <w:i/>
          <w:iCs/>
          <w:color w:val="000000"/>
          <w:sz w:val="24"/>
          <w:szCs w:val="24"/>
        </w:rPr>
      </w:pPr>
      <w:r>
        <w:rPr>
          <w:rFonts w:ascii="Times New Roman" w:hAnsi="Times New Roman" w:cs="Times New Roman"/>
          <w:i/>
          <w:iCs/>
          <w:color w:val="000000"/>
          <w:sz w:val="24"/>
          <w:szCs w:val="24"/>
        </w:rPr>
        <w:t>M</w:t>
      </w:r>
      <w:r w:rsidRPr="00F202F4">
        <w:rPr>
          <w:rFonts w:ascii="Times New Roman" w:hAnsi="Times New Roman" w:cs="Times New Roman"/>
          <w:i/>
          <w:iCs/>
          <w:color w:val="000000"/>
          <w:sz w:val="24"/>
          <w:szCs w:val="24"/>
          <w:vertAlign w:val="subscript"/>
        </w:rPr>
        <w:t>S</w:t>
      </w:r>
      <w:r>
        <w:rPr>
          <w:rFonts w:ascii="Times New Roman" w:hAnsi="Times New Roman" w:cs="Times New Roman"/>
          <w:i/>
          <w:iCs/>
          <w:color w:val="000000"/>
          <w:sz w:val="24"/>
          <w:szCs w:val="24"/>
          <w:vertAlign w:val="subscript"/>
        </w:rPr>
        <w:t xml:space="preserve"> = </w:t>
      </w:r>
      <w:r w:rsidRPr="00F202F4">
        <w:rPr>
          <w:rFonts w:ascii="Times New Roman" w:hAnsi="Times New Roman" w:cs="Times New Roman"/>
          <w:i/>
          <w:iCs/>
          <w:color w:val="000000"/>
          <w:sz w:val="24"/>
          <w:szCs w:val="24"/>
        </w:rPr>
        <w:t>P</w:t>
      </w:r>
      <w:r w:rsidRPr="00F202F4">
        <w:rPr>
          <w:rFonts w:ascii="Times New Roman" w:hAnsi="Times New Roman" w:cs="Times New Roman"/>
          <w:i/>
          <w:iCs/>
          <w:color w:val="000000"/>
          <w:sz w:val="24"/>
          <w:szCs w:val="24"/>
          <w:vertAlign w:val="subscript"/>
        </w:rPr>
        <w:t>*</w:t>
      </w:r>
      <w:r w:rsidR="00A90D19">
        <w:rPr>
          <w:rFonts w:ascii="Times New Roman" w:hAnsi="Times New Roman" w:cs="Times New Roman"/>
          <w:i/>
          <w:iCs/>
          <w:color w:val="000000"/>
          <w:sz w:val="24"/>
          <w:szCs w:val="24"/>
          <w:vertAlign w:val="subscript"/>
        </w:rPr>
        <w:t xml:space="preserve"> </w:t>
      </w:r>
      <w:r>
        <w:rPr>
          <w:rFonts w:ascii="Times New Roman" w:hAnsi="Times New Roman" w:cs="Times New Roman"/>
          <w:i/>
          <w:iCs/>
          <w:color w:val="000000"/>
          <w:sz w:val="24"/>
          <w:szCs w:val="24"/>
        </w:rPr>
        <w:t>L(R, Y)</w:t>
      </w:r>
      <w:r w:rsidR="001B0E28">
        <w:rPr>
          <w:rFonts w:ascii="Times New Roman" w:hAnsi="Times New Roman" w:cs="Times New Roman"/>
          <w:i/>
          <w:iCs/>
          <w:color w:val="000000"/>
          <w:sz w:val="24"/>
          <w:szCs w:val="24"/>
        </w:rPr>
        <w:t xml:space="preserve"> where L(R, Y) means money demand in the function of interest rate and level of income.</w:t>
      </w:r>
    </w:p>
    <w:p w:rsidR="00F202F4" w:rsidRDefault="00F202F4" w:rsidP="00094B8C">
      <w:pPr>
        <w:spacing w:before="120" w:after="120" w:line="360" w:lineRule="auto"/>
        <w:rPr>
          <w:rFonts w:ascii="Times New Roman" w:hAnsi="Times New Roman" w:cs="Times New Roman"/>
          <w:i/>
          <w:iCs/>
          <w:color w:val="000000"/>
          <w:sz w:val="24"/>
          <w:szCs w:val="24"/>
        </w:rPr>
      </w:pPr>
      <w:r>
        <w:rPr>
          <w:rFonts w:ascii="Times New Roman" w:hAnsi="Times New Roman" w:cs="Times New Roman"/>
          <w:i/>
          <w:iCs/>
          <w:color w:val="000000"/>
          <w:sz w:val="24"/>
          <w:szCs w:val="24"/>
        </w:rPr>
        <w:t>P = M</w:t>
      </w:r>
      <w:r w:rsidRPr="001B0E28">
        <w:rPr>
          <w:rFonts w:ascii="Times New Roman" w:hAnsi="Times New Roman" w:cs="Times New Roman"/>
          <w:i/>
          <w:iCs/>
          <w:color w:val="000000"/>
          <w:sz w:val="24"/>
          <w:szCs w:val="24"/>
        </w:rPr>
        <w:t>S</w:t>
      </w:r>
      <w:r>
        <w:rPr>
          <w:rFonts w:ascii="Times New Roman" w:hAnsi="Times New Roman" w:cs="Times New Roman"/>
          <w:i/>
          <w:iCs/>
          <w:color w:val="000000"/>
          <w:sz w:val="24"/>
          <w:szCs w:val="24"/>
        </w:rPr>
        <w:t>/L(R, Y)</w:t>
      </w:r>
    </w:p>
    <w:p w:rsidR="00F202F4" w:rsidRDefault="00F202F4" w:rsidP="00094B8C">
      <w:pPr>
        <w:spacing w:before="120" w:after="120" w:line="360" w:lineRule="auto"/>
        <w:rPr>
          <w:rFonts w:ascii="Times New Roman" w:hAnsi="Times New Roman" w:cs="Times New Roman"/>
          <w:i/>
          <w:iCs/>
          <w:color w:val="000000"/>
          <w:sz w:val="24"/>
          <w:szCs w:val="24"/>
        </w:rPr>
      </w:pPr>
      <w:r>
        <w:rPr>
          <w:rFonts w:ascii="Times New Roman" w:hAnsi="Times New Roman" w:cs="Times New Roman"/>
          <w:i/>
          <w:iCs/>
          <w:color w:val="000000"/>
          <w:sz w:val="24"/>
          <w:szCs w:val="24"/>
        </w:rPr>
        <w:t>ΔP/P = ΔMS/MS – ΔL/L</w:t>
      </w:r>
    </w:p>
    <w:p w:rsidR="00094B8C" w:rsidRPr="00F202F4" w:rsidRDefault="001B0E28" w:rsidP="00F202F4">
      <w:pPr>
        <w:spacing w:before="120" w:after="120" w:line="360" w:lineRule="auto"/>
        <w:rPr>
          <w:rFonts w:ascii="Times New Roman" w:hAnsi="Times New Roman" w:cs="Times New Roman"/>
          <w:i/>
          <w:iCs/>
          <w:color w:val="000000"/>
          <w:sz w:val="24"/>
          <w:szCs w:val="24"/>
        </w:rPr>
      </w:pPr>
      <w:r w:rsidRPr="001B0E28">
        <w:rPr>
          <w:rFonts w:ascii="Times New Roman" w:hAnsi="Times New Roman" w:cs="Times New Roman"/>
          <w:b/>
          <w:i/>
          <w:iCs/>
          <w:color w:val="000000"/>
          <w:sz w:val="24"/>
          <w:szCs w:val="24"/>
        </w:rPr>
        <w:t>N.B</w:t>
      </w:r>
      <w:r>
        <w:rPr>
          <w:rFonts w:ascii="Times New Roman" w:hAnsi="Times New Roman" w:cs="Times New Roman"/>
          <w:i/>
          <w:iCs/>
          <w:color w:val="000000"/>
          <w:sz w:val="24"/>
          <w:szCs w:val="24"/>
        </w:rPr>
        <w:t xml:space="preserve"> </w:t>
      </w:r>
      <w:r w:rsidR="00F202F4">
        <w:rPr>
          <w:rFonts w:ascii="Times New Roman" w:hAnsi="Times New Roman" w:cs="Times New Roman"/>
          <w:i/>
          <w:iCs/>
          <w:color w:val="000000"/>
          <w:sz w:val="24"/>
          <w:szCs w:val="24"/>
        </w:rPr>
        <w:t>The inflation rate equals growth rate in money supply minus growth rate for money demand.</w:t>
      </w:r>
    </w:p>
    <w:p w:rsidR="002E0719" w:rsidRPr="0052240A" w:rsidRDefault="002E0719" w:rsidP="00BC6D45">
      <w:pPr>
        <w:numPr>
          <w:ilvl w:val="1"/>
          <w:numId w:val="2"/>
        </w:numPr>
        <w:tabs>
          <w:tab w:val="clear" w:pos="1440"/>
          <w:tab w:val="num" w:pos="630"/>
        </w:tabs>
        <w:spacing w:before="120" w:after="120"/>
        <w:ind w:left="630"/>
        <w:rPr>
          <w:rFonts w:ascii="Times New Roman" w:eastAsia="Times New Roman" w:hAnsi="Times New Roman" w:cs="Times New Roman"/>
          <w:sz w:val="24"/>
          <w:szCs w:val="24"/>
        </w:rPr>
      </w:pPr>
      <w:r w:rsidRPr="0052240A">
        <w:rPr>
          <w:rFonts w:ascii="Times New Roman" w:eastAsia="Times New Roman" w:hAnsi="Times New Roman" w:cs="Times New Roman"/>
          <w:sz w:val="24"/>
          <w:szCs w:val="24"/>
        </w:rPr>
        <w:t>Long run means a sufficient amount of time for prices of all goods and services to adjust to market conditions so that their markets and the money market are in equilibrium.</w:t>
      </w:r>
    </w:p>
    <w:p w:rsidR="002E0719" w:rsidRPr="002E0719" w:rsidRDefault="00370464" w:rsidP="009B5D19">
      <w:pPr>
        <w:spacing w:before="120" w:after="120"/>
        <w:rPr>
          <w:rFonts w:ascii="Times New Roman" w:eastAsia="Times New Roman" w:hAnsi="Times New Roman" w:cs="Times New Roman"/>
          <w:i/>
          <w:sz w:val="24"/>
          <w:szCs w:val="24"/>
        </w:rPr>
      </w:pPr>
      <w:r w:rsidRPr="002E0719">
        <w:rPr>
          <w:rFonts w:ascii="Times New Roman" w:eastAsia="Times New Roman" w:hAnsi="Times New Roman" w:cs="Times New Roman"/>
          <w:i/>
          <w:sz w:val="24"/>
          <w:szCs w:val="24"/>
        </w:rPr>
        <w:t xml:space="preserve">What economic forces </w:t>
      </w:r>
      <w:r w:rsidR="0052240A" w:rsidRPr="002E0719">
        <w:rPr>
          <w:rFonts w:ascii="Times New Roman" w:eastAsia="Times New Roman" w:hAnsi="Times New Roman" w:cs="Times New Roman"/>
          <w:i/>
          <w:sz w:val="24"/>
          <w:szCs w:val="24"/>
        </w:rPr>
        <w:t>lay</w:t>
      </w:r>
      <w:r w:rsidRPr="002E0719">
        <w:rPr>
          <w:rFonts w:ascii="Times New Roman" w:eastAsia="Times New Roman" w:hAnsi="Times New Roman" w:cs="Times New Roman"/>
          <w:i/>
          <w:sz w:val="24"/>
          <w:szCs w:val="24"/>
        </w:rPr>
        <w:t xml:space="preserve"> behind dramatic long-term movements in exchange rates?</w:t>
      </w:r>
    </w:p>
    <w:p w:rsidR="002E0719" w:rsidRDefault="00370464" w:rsidP="00BC6D45">
      <w:pPr>
        <w:pStyle w:val="ListParagraph"/>
        <w:numPr>
          <w:ilvl w:val="0"/>
          <w:numId w:val="4"/>
        </w:numPr>
        <w:spacing w:before="120" w:after="120"/>
        <w:rPr>
          <w:rFonts w:ascii="Times New Roman" w:eastAsia="Times New Roman" w:hAnsi="Times New Roman" w:cs="Times New Roman"/>
          <w:sz w:val="24"/>
          <w:szCs w:val="24"/>
        </w:rPr>
      </w:pPr>
      <w:r w:rsidRPr="002E0719">
        <w:rPr>
          <w:rFonts w:ascii="Times New Roman" w:eastAsia="Times New Roman" w:hAnsi="Times New Roman" w:cs="Times New Roman"/>
          <w:sz w:val="24"/>
          <w:szCs w:val="24"/>
        </w:rPr>
        <w:t>In the short run we have seen that exchange rates are determined by interest rates and expectations about the future, which are, in turn, influenced by conditions in national money markets.</w:t>
      </w:r>
      <w:r w:rsidR="009B5D19" w:rsidRPr="002E0719">
        <w:rPr>
          <w:rFonts w:ascii="Times New Roman" w:eastAsia="Times New Roman" w:hAnsi="Times New Roman" w:cs="Times New Roman"/>
          <w:sz w:val="24"/>
          <w:szCs w:val="24"/>
        </w:rPr>
        <w:t xml:space="preserve"> </w:t>
      </w:r>
    </w:p>
    <w:p w:rsidR="009971D6" w:rsidRPr="002E0719" w:rsidRDefault="009B5D19" w:rsidP="00BC6D45">
      <w:pPr>
        <w:pStyle w:val="ListParagraph"/>
        <w:numPr>
          <w:ilvl w:val="0"/>
          <w:numId w:val="4"/>
        </w:numPr>
        <w:spacing w:before="120" w:after="120"/>
        <w:rPr>
          <w:rFonts w:ascii="Times New Roman" w:eastAsia="Times New Roman" w:hAnsi="Times New Roman" w:cs="Times New Roman"/>
          <w:sz w:val="24"/>
          <w:szCs w:val="24"/>
        </w:rPr>
      </w:pPr>
      <w:r w:rsidRPr="002E0719">
        <w:rPr>
          <w:rFonts w:ascii="Times New Roman" w:eastAsia="Times New Roman" w:hAnsi="Times New Roman" w:cs="Times New Roman"/>
          <w:sz w:val="24"/>
          <w:szCs w:val="24"/>
        </w:rPr>
        <w:t xml:space="preserve">In the long run, national price levels play a key role in determining both interest rates and the relative prices at which countries’ products are traded. A theory of how national price levels interact with exchange rates is thus central to understanding why exchange rates can change dramatically over periods of several years. </w:t>
      </w:r>
    </w:p>
    <w:p w:rsidR="003A3336" w:rsidRPr="00814301" w:rsidRDefault="00BC6D45" w:rsidP="00BC6D45">
      <w:pPr>
        <w:pStyle w:val="ListParagraph"/>
        <w:numPr>
          <w:ilvl w:val="0"/>
          <w:numId w:val="4"/>
        </w:numPr>
        <w:spacing w:before="120" w:after="120"/>
        <w:rPr>
          <w:rFonts w:ascii="Times New Roman" w:eastAsia="Times New Roman" w:hAnsi="Times New Roman" w:cs="Times New Roman"/>
          <w:sz w:val="24"/>
          <w:szCs w:val="24"/>
        </w:rPr>
      </w:pPr>
      <w:r w:rsidRPr="00814301">
        <w:rPr>
          <w:rFonts w:ascii="Times New Roman" w:eastAsia="Times New Roman" w:hAnsi="Times New Roman" w:cs="Times New Roman"/>
          <w:sz w:val="24"/>
          <w:szCs w:val="24"/>
        </w:rPr>
        <w:t>The long-run models are not intended to be completely realistic descriptions about how exchange rates behave, but ways of representing how market participants may form expectations about future exchange rates and how exchange rates tend to move over long periods.</w:t>
      </w:r>
    </w:p>
    <w:p w:rsidR="009B5D19" w:rsidRDefault="00D54FCF" w:rsidP="001B0E28">
      <w:pPr>
        <w:tabs>
          <w:tab w:val="left" w:pos="3594"/>
        </w:tabs>
        <w:spacing w:before="120" w:after="120"/>
        <w:ind w:left="7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2.3.1 </w:t>
      </w:r>
      <w:r w:rsidR="0052240A" w:rsidRPr="0052240A">
        <w:rPr>
          <w:rFonts w:ascii="Times New Roman" w:eastAsia="Times New Roman" w:hAnsi="Times New Roman" w:cs="Times New Roman"/>
          <w:b/>
          <w:bCs/>
          <w:sz w:val="24"/>
          <w:szCs w:val="24"/>
        </w:rPr>
        <w:t>Law of One Price</w:t>
      </w:r>
      <w:r w:rsidR="001B0E28">
        <w:rPr>
          <w:rFonts w:ascii="Times New Roman" w:eastAsia="Times New Roman" w:hAnsi="Times New Roman" w:cs="Times New Roman"/>
          <w:b/>
          <w:bCs/>
          <w:sz w:val="24"/>
          <w:szCs w:val="24"/>
        </w:rPr>
        <w:tab/>
      </w:r>
    </w:p>
    <w:p w:rsidR="003E369D" w:rsidRDefault="003863CD" w:rsidP="00765823">
      <w:pPr>
        <w:spacing w:before="120" w:after="120" w:line="360" w:lineRule="auto"/>
        <w:rPr>
          <w:rFonts w:ascii="Times New Roman" w:eastAsia="Times New Roman" w:hAnsi="Times New Roman" w:cs="Times New Roman"/>
          <w:bCs/>
          <w:sz w:val="24"/>
          <w:szCs w:val="24"/>
        </w:rPr>
      </w:pPr>
      <w:r w:rsidRPr="003863CD">
        <w:rPr>
          <w:rFonts w:ascii="Times New Roman" w:eastAsia="Times New Roman" w:hAnsi="Times New Roman" w:cs="Times New Roman"/>
          <w:bCs/>
          <w:sz w:val="24"/>
          <w:szCs w:val="24"/>
        </w:rPr>
        <w:t>The law of one price states that in competitive markets free of transportation</w:t>
      </w:r>
      <w:r>
        <w:rPr>
          <w:rFonts w:ascii="Times New Roman" w:eastAsia="Times New Roman" w:hAnsi="Times New Roman" w:cs="Times New Roman"/>
          <w:bCs/>
          <w:sz w:val="24"/>
          <w:szCs w:val="24"/>
        </w:rPr>
        <w:t xml:space="preserve"> </w:t>
      </w:r>
      <w:r w:rsidRPr="003863CD">
        <w:rPr>
          <w:rFonts w:ascii="Times New Roman" w:eastAsia="Times New Roman" w:hAnsi="Times New Roman" w:cs="Times New Roman"/>
          <w:bCs/>
          <w:sz w:val="24"/>
          <w:szCs w:val="24"/>
        </w:rPr>
        <w:t xml:space="preserve">costs and official barriers to trade (such as tariffs), identical goods sold in </w:t>
      </w:r>
      <w:r w:rsidRPr="00765823">
        <w:rPr>
          <w:rFonts w:ascii="Times New Roman" w:eastAsia="Times New Roman" w:hAnsi="Times New Roman" w:cs="Times New Roman"/>
          <w:b/>
          <w:bCs/>
          <w:i/>
          <w:sz w:val="24"/>
          <w:szCs w:val="24"/>
        </w:rPr>
        <w:t>different countries must sell for the same</w:t>
      </w:r>
      <w:r w:rsidRPr="00765823">
        <w:rPr>
          <w:rFonts w:ascii="Times New Roman" w:eastAsia="Times New Roman" w:hAnsi="Times New Roman" w:cs="Times New Roman"/>
          <w:b/>
          <w:bCs/>
          <w:sz w:val="24"/>
          <w:szCs w:val="24"/>
        </w:rPr>
        <w:t xml:space="preserve"> </w:t>
      </w:r>
      <w:r w:rsidRPr="003863CD">
        <w:rPr>
          <w:rFonts w:ascii="Times New Roman" w:eastAsia="Times New Roman" w:hAnsi="Times New Roman" w:cs="Times New Roman"/>
          <w:bCs/>
          <w:sz w:val="24"/>
          <w:szCs w:val="24"/>
        </w:rPr>
        <w:t>price when their prices are expressed in terms of the same</w:t>
      </w:r>
      <w:r>
        <w:rPr>
          <w:rFonts w:ascii="Times New Roman" w:eastAsia="Times New Roman" w:hAnsi="Times New Roman" w:cs="Times New Roman"/>
          <w:bCs/>
          <w:sz w:val="24"/>
          <w:szCs w:val="24"/>
        </w:rPr>
        <w:t xml:space="preserve"> </w:t>
      </w:r>
      <w:r w:rsidRPr="003863CD">
        <w:rPr>
          <w:rFonts w:ascii="Times New Roman" w:eastAsia="Times New Roman" w:hAnsi="Times New Roman" w:cs="Times New Roman"/>
          <w:bCs/>
          <w:sz w:val="24"/>
          <w:szCs w:val="24"/>
        </w:rPr>
        <w:t>currency. For example, if the dollar/pound exchange rate is per pound, a sweater that</w:t>
      </w:r>
      <w:r>
        <w:rPr>
          <w:rFonts w:ascii="Times New Roman" w:eastAsia="Times New Roman" w:hAnsi="Times New Roman" w:cs="Times New Roman"/>
          <w:bCs/>
          <w:sz w:val="24"/>
          <w:szCs w:val="24"/>
        </w:rPr>
        <w:t xml:space="preserve"> </w:t>
      </w:r>
      <w:r w:rsidRPr="003863CD">
        <w:rPr>
          <w:rFonts w:ascii="Times New Roman" w:eastAsia="Times New Roman" w:hAnsi="Times New Roman" w:cs="Times New Roman"/>
          <w:bCs/>
          <w:sz w:val="24"/>
          <w:szCs w:val="24"/>
        </w:rPr>
        <w:t>sells for in New York must sell for £30 in London. The dollar price of the sweater</w:t>
      </w:r>
      <w:r>
        <w:rPr>
          <w:rFonts w:ascii="Times New Roman" w:eastAsia="Times New Roman" w:hAnsi="Times New Roman" w:cs="Times New Roman"/>
          <w:bCs/>
          <w:sz w:val="24"/>
          <w:szCs w:val="24"/>
        </w:rPr>
        <w:t xml:space="preserve"> </w:t>
      </w:r>
      <w:r w:rsidRPr="003863CD">
        <w:rPr>
          <w:rFonts w:ascii="Times New Roman" w:eastAsia="Times New Roman" w:hAnsi="Times New Roman" w:cs="Times New Roman"/>
          <w:bCs/>
          <w:sz w:val="24"/>
          <w:szCs w:val="24"/>
        </w:rPr>
        <w:t>when sold in London is then ($1.50 per pound) × (£30 per sweater) = $45 per sweater, the</w:t>
      </w:r>
      <w:r>
        <w:rPr>
          <w:rFonts w:ascii="Times New Roman" w:eastAsia="Times New Roman" w:hAnsi="Times New Roman" w:cs="Times New Roman"/>
          <w:bCs/>
          <w:sz w:val="24"/>
          <w:szCs w:val="24"/>
        </w:rPr>
        <w:t xml:space="preserve"> </w:t>
      </w:r>
      <w:r w:rsidRPr="003863CD">
        <w:rPr>
          <w:rFonts w:ascii="Times New Roman" w:eastAsia="Times New Roman" w:hAnsi="Times New Roman" w:cs="Times New Roman"/>
          <w:bCs/>
          <w:sz w:val="24"/>
          <w:szCs w:val="24"/>
        </w:rPr>
        <w:t>same as its price in New York.</w:t>
      </w:r>
      <w:r w:rsidR="00F17E36">
        <w:rPr>
          <w:rFonts w:ascii="Times New Roman" w:eastAsia="Times New Roman" w:hAnsi="Times New Roman" w:cs="Times New Roman"/>
          <w:bCs/>
          <w:sz w:val="24"/>
          <w:szCs w:val="24"/>
        </w:rPr>
        <w:t xml:space="preserve"> </w:t>
      </w:r>
    </w:p>
    <w:p w:rsidR="00F17E36" w:rsidRPr="00F17E36" w:rsidRDefault="00F17E36" w:rsidP="00765823">
      <w:pPr>
        <w:spacing w:before="120" w:after="120" w:line="360" w:lineRule="auto"/>
        <w:rPr>
          <w:rFonts w:ascii="Times New Roman" w:eastAsia="Times New Roman" w:hAnsi="Times New Roman" w:cs="Times New Roman"/>
          <w:bCs/>
          <w:sz w:val="24"/>
          <w:szCs w:val="24"/>
        </w:rPr>
      </w:pPr>
      <w:r w:rsidRPr="00F17E36">
        <w:rPr>
          <w:rFonts w:ascii="Times New Roman" w:eastAsia="Times New Roman" w:hAnsi="Times New Roman" w:cs="Times New Roman"/>
          <w:bCs/>
          <w:sz w:val="24"/>
          <w:szCs w:val="24"/>
        </w:rPr>
        <w:lastRenderedPageBreak/>
        <w:t>Let’s continue with this example to see why the law of one price must hold when trade</w:t>
      </w:r>
      <w:r>
        <w:rPr>
          <w:rFonts w:ascii="Times New Roman" w:eastAsia="Times New Roman" w:hAnsi="Times New Roman" w:cs="Times New Roman"/>
          <w:bCs/>
          <w:sz w:val="24"/>
          <w:szCs w:val="24"/>
        </w:rPr>
        <w:t xml:space="preserve"> </w:t>
      </w:r>
      <w:r w:rsidRPr="00F17E36">
        <w:rPr>
          <w:rFonts w:ascii="Times New Roman" w:eastAsia="Times New Roman" w:hAnsi="Times New Roman" w:cs="Times New Roman"/>
          <w:bCs/>
          <w:sz w:val="24"/>
          <w:szCs w:val="24"/>
        </w:rPr>
        <w:t>is free and the</w:t>
      </w:r>
      <w:bookmarkStart w:id="0" w:name="_GoBack"/>
      <w:bookmarkEnd w:id="0"/>
      <w:r w:rsidRPr="00F17E36">
        <w:rPr>
          <w:rFonts w:ascii="Times New Roman" w:eastAsia="Times New Roman" w:hAnsi="Times New Roman" w:cs="Times New Roman"/>
          <w:bCs/>
          <w:sz w:val="24"/>
          <w:szCs w:val="24"/>
        </w:rPr>
        <w:t>re are no transport costs or other trade barriers. If the dollar/pound exchange</w:t>
      </w:r>
      <w:r>
        <w:rPr>
          <w:rFonts w:ascii="Times New Roman" w:eastAsia="Times New Roman" w:hAnsi="Times New Roman" w:cs="Times New Roman"/>
          <w:bCs/>
          <w:sz w:val="24"/>
          <w:szCs w:val="24"/>
        </w:rPr>
        <w:t xml:space="preserve"> </w:t>
      </w:r>
      <w:r w:rsidRPr="00F17E36">
        <w:rPr>
          <w:rFonts w:ascii="Times New Roman" w:eastAsia="Times New Roman" w:hAnsi="Times New Roman" w:cs="Times New Roman"/>
          <w:bCs/>
          <w:sz w:val="24"/>
          <w:szCs w:val="24"/>
        </w:rPr>
        <w:t>rate were per pound, you could buy a sweater in London by converting $43.50</w:t>
      </w:r>
      <w:r>
        <w:rPr>
          <w:rFonts w:ascii="Times New Roman" w:eastAsia="Times New Roman" w:hAnsi="Times New Roman" w:cs="Times New Roman"/>
          <w:bCs/>
          <w:sz w:val="24"/>
          <w:szCs w:val="24"/>
        </w:rPr>
        <w:t xml:space="preserve"> </w:t>
      </w:r>
      <w:r w:rsidRPr="00F17E36">
        <w:rPr>
          <w:rFonts w:ascii="Times New Roman" w:eastAsia="Times New Roman" w:hAnsi="Times New Roman" w:cs="Times New Roman"/>
          <w:bCs/>
          <w:sz w:val="24"/>
          <w:szCs w:val="24"/>
        </w:rPr>
        <w:t>(= $1.45 per pound × £30) into £30 in the foreign exchange market. If the same sweater were selling for in</w:t>
      </w:r>
      <w:r>
        <w:rPr>
          <w:rFonts w:ascii="Times New Roman" w:eastAsia="Times New Roman" w:hAnsi="Times New Roman" w:cs="Times New Roman"/>
          <w:bCs/>
          <w:sz w:val="24"/>
          <w:szCs w:val="24"/>
        </w:rPr>
        <w:t xml:space="preserve"> </w:t>
      </w:r>
      <w:r w:rsidRPr="00F17E36">
        <w:rPr>
          <w:rFonts w:ascii="Times New Roman" w:eastAsia="Times New Roman" w:hAnsi="Times New Roman" w:cs="Times New Roman"/>
          <w:bCs/>
          <w:sz w:val="24"/>
          <w:szCs w:val="24"/>
        </w:rPr>
        <w:t>New York, U.S. importers and British exporters would have an incentive to buy sweaters</w:t>
      </w:r>
      <w:r>
        <w:rPr>
          <w:rFonts w:ascii="Times New Roman" w:eastAsia="Times New Roman" w:hAnsi="Times New Roman" w:cs="Times New Roman"/>
          <w:bCs/>
          <w:sz w:val="24"/>
          <w:szCs w:val="24"/>
        </w:rPr>
        <w:t xml:space="preserve"> </w:t>
      </w:r>
      <w:r w:rsidRPr="00F17E36">
        <w:rPr>
          <w:rFonts w:ascii="Times New Roman" w:eastAsia="Times New Roman" w:hAnsi="Times New Roman" w:cs="Times New Roman"/>
          <w:bCs/>
          <w:sz w:val="24"/>
          <w:szCs w:val="24"/>
        </w:rPr>
        <w:t>in London and ship them to New York, pushing the London price up and the New York</w:t>
      </w:r>
      <w:r>
        <w:rPr>
          <w:rFonts w:ascii="Times New Roman" w:eastAsia="Times New Roman" w:hAnsi="Times New Roman" w:cs="Times New Roman"/>
          <w:bCs/>
          <w:sz w:val="24"/>
          <w:szCs w:val="24"/>
        </w:rPr>
        <w:t xml:space="preserve"> </w:t>
      </w:r>
      <w:r w:rsidRPr="00F17E36">
        <w:rPr>
          <w:rFonts w:ascii="Times New Roman" w:eastAsia="Times New Roman" w:hAnsi="Times New Roman" w:cs="Times New Roman"/>
          <w:bCs/>
          <w:sz w:val="24"/>
          <w:szCs w:val="24"/>
        </w:rPr>
        <w:t>price down until prices were equal in the two locations. Similarly, at an exchange rate of</w:t>
      </w:r>
      <w:r>
        <w:rPr>
          <w:rFonts w:ascii="Times New Roman" w:eastAsia="Times New Roman" w:hAnsi="Times New Roman" w:cs="Times New Roman"/>
          <w:bCs/>
          <w:sz w:val="24"/>
          <w:szCs w:val="24"/>
        </w:rPr>
        <w:t xml:space="preserve"> </w:t>
      </w:r>
      <w:r w:rsidRPr="00F17E36">
        <w:rPr>
          <w:rFonts w:ascii="Times New Roman" w:eastAsia="Times New Roman" w:hAnsi="Times New Roman" w:cs="Times New Roman"/>
          <w:bCs/>
          <w:sz w:val="24"/>
          <w:szCs w:val="24"/>
        </w:rPr>
        <w:t>per pound, the dollar price of sweaters in London would be $46.50 (= $1.55 per</w:t>
      </w:r>
      <w:r>
        <w:rPr>
          <w:rFonts w:ascii="Times New Roman" w:eastAsia="Times New Roman" w:hAnsi="Times New Roman" w:cs="Times New Roman"/>
          <w:bCs/>
          <w:sz w:val="24"/>
          <w:szCs w:val="24"/>
        </w:rPr>
        <w:t xml:space="preserve"> </w:t>
      </w:r>
      <w:r w:rsidRPr="00F17E36">
        <w:rPr>
          <w:rFonts w:ascii="Times New Roman" w:eastAsia="Times New Roman" w:hAnsi="Times New Roman" w:cs="Times New Roman"/>
          <w:bCs/>
          <w:sz w:val="24"/>
          <w:szCs w:val="24"/>
        </w:rPr>
        <w:t>pound × £30), $1.50 more than in New York. Sweaters would be shipped from west to east</w:t>
      </w:r>
      <w:r>
        <w:rPr>
          <w:rFonts w:ascii="Times New Roman" w:eastAsia="Times New Roman" w:hAnsi="Times New Roman" w:cs="Times New Roman"/>
          <w:bCs/>
          <w:sz w:val="24"/>
          <w:szCs w:val="24"/>
        </w:rPr>
        <w:t xml:space="preserve"> </w:t>
      </w:r>
      <w:r w:rsidRPr="00F17E36">
        <w:rPr>
          <w:rFonts w:ascii="Times New Roman" w:eastAsia="Times New Roman" w:hAnsi="Times New Roman" w:cs="Times New Roman"/>
          <w:bCs/>
          <w:sz w:val="24"/>
          <w:szCs w:val="24"/>
        </w:rPr>
        <w:t>until a single price prevailed in the two markets.</w:t>
      </w:r>
    </w:p>
    <w:p w:rsidR="00BB750E" w:rsidRDefault="00BB750E" w:rsidP="00765823">
      <w:pPr>
        <w:pStyle w:val="ListParagraph"/>
        <w:numPr>
          <w:ilvl w:val="0"/>
          <w:numId w:val="3"/>
        </w:numPr>
        <w:spacing w:before="120" w:after="120" w:line="360" w:lineRule="auto"/>
        <w:rPr>
          <w:rFonts w:ascii="Times New Roman" w:eastAsia="Times New Roman" w:hAnsi="Times New Roman" w:cs="Times New Roman"/>
          <w:bCs/>
          <w:sz w:val="24"/>
          <w:szCs w:val="24"/>
        </w:rPr>
      </w:pPr>
      <w:r w:rsidRPr="00BB750E">
        <w:rPr>
          <w:rFonts w:ascii="Times New Roman" w:eastAsia="Times New Roman" w:hAnsi="Times New Roman" w:cs="Times New Roman"/>
          <w:bCs/>
          <w:sz w:val="24"/>
          <w:szCs w:val="24"/>
        </w:rPr>
        <w:t>Thus, t</w:t>
      </w:r>
      <w:r w:rsidR="00F17E36" w:rsidRPr="00BB750E">
        <w:rPr>
          <w:rFonts w:ascii="Times New Roman" w:eastAsia="Times New Roman" w:hAnsi="Times New Roman" w:cs="Times New Roman"/>
          <w:bCs/>
          <w:sz w:val="24"/>
          <w:szCs w:val="24"/>
        </w:rPr>
        <w:t xml:space="preserve">he law of one price </w:t>
      </w:r>
      <w:r w:rsidRPr="00BB750E">
        <w:rPr>
          <w:rFonts w:ascii="Times New Roman" w:eastAsia="Times New Roman" w:hAnsi="Times New Roman" w:cs="Times New Roman"/>
          <w:bCs/>
          <w:sz w:val="24"/>
          <w:szCs w:val="24"/>
        </w:rPr>
        <w:t>implies that</w:t>
      </w:r>
      <w:r w:rsidR="00F17E36" w:rsidRPr="00BB750E">
        <w:rPr>
          <w:rFonts w:ascii="Times New Roman" w:eastAsia="Times New Roman" w:hAnsi="Times New Roman" w:cs="Times New Roman"/>
          <w:bCs/>
          <w:sz w:val="24"/>
          <w:szCs w:val="24"/>
        </w:rPr>
        <w:t xml:space="preserve"> </w:t>
      </w:r>
      <w:r w:rsidRPr="00BB750E">
        <w:rPr>
          <w:rFonts w:ascii="Times New Roman" w:eastAsia="Times New Roman" w:hAnsi="Times New Roman" w:cs="Times New Roman"/>
          <w:bCs/>
          <w:sz w:val="24"/>
          <w:szCs w:val="24"/>
        </w:rPr>
        <w:t>when</w:t>
      </w:r>
      <w:r w:rsidR="00F17E36" w:rsidRPr="00BB750E">
        <w:rPr>
          <w:rFonts w:ascii="Times New Roman" w:eastAsia="Times New Roman" w:hAnsi="Times New Roman" w:cs="Times New Roman"/>
          <w:bCs/>
          <w:sz w:val="24"/>
          <w:szCs w:val="24"/>
        </w:rPr>
        <w:t xml:space="preserve"> trade is open and costless, identical goods must trade at the same relative prices regardless of where they are sold. </w:t>
      </w:r>
    </w:p>
    <w:p w:rsidR="00BB750E" w:rsidRDefault="00BB750E" w:rsidP="00765823">
      <w:pPr>
        <w:pStyle w:val="ListParagraph"/>
        <w:numPr>
          <w:ilvl w:val="0"/>
          <w:numId w:val="3"/>
        </w:numPr>
        <w:spacing w:before="120" w:after="12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That means</w:t>
      </w:r>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w:t>
      </w:r>
      <w:r w:rsidR="00F17E36" w:rsidRPr="00BB750E">
        <w:rPr>
          <w:rFonts w:ascii="Times New Roman" w:eastAsia="Times New Roman" w:hAnsi="Times New Roman" w:cs="Times New Roman"/>
          <w:bCs/>
          <w:sz w:val="24"/>
          <w:szCs w:val="24"/>
        </w:rPr>
        <w:t xml:space="preserve">it provides one link between the domestic prices of goods and exchange rates. We can state the law of one price formally as follows: </w:t>
      </w:r>
    </w:p>
    <w:p w:rsidR="00BA2D5D" w:rsidRPr="00BB750E" w:rsidRDefault="00F17E36" w:rsidP="00BC6D45">
      <w:pPr>
        <w:pStyle w:val="ListParagraph"/>
        <w:numPr>
          <w:ilvl w:val="0"/>
          <w:numId w:val="3"/>
        </w:numPr>
        <w:spacing w:before="120" w:after="120"/>
        <w:rPr>
          <w:rFonts w:ascii="Times New Roman" w:eastAsia="Times New Roman" w:hAnsi="Times New Roman" w:cs="Times New Roman"/>
          <w:bCs/>
          <w:sz w:val="24"/>
          <w:szCs w:val="24"/>
        </w:rPr>
      </w:pPr>
      <w:r w:rsidRPr="00BB750E">
        <w:rPr>
          <w:rFonts w:ascii="Times New Roman" w:eastAsia="Times New Roman" w:hAnsi="Times New Roman" w:cs="Times New Roman"/>
          <w:bCs/>
          <w:sz w:val="24"/>
          <w:szCs w:val="24"/>
        </w:rPr>
        <w:t>Let be the dollar price of good when sold in the United States, the corresponding euro price in Europe. Then the law of one price implies that the dollar price of good is the same wherever it is sold.</w:t>
      </w:r>
    </w:p>
    <w:p w:rsidR="00B87097" w:rsidRDefault="00D54FCF" w:rsidP="00B87097">
      <w:pPr>
        <w:spacing w:before="12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2.3.2 </w:t>
      </w:r>
      <w:r w:rsidR="00B87097" w:rsidRPr="00B87097">
        <w:rPr>
          <w:rFonts w:ascii="Times New Roman" w:eastAsia="Times New Roman" w:hAnsi="Times New Roman" w:cs="Times New Roman"/>
          <w:b/>
          <w:sz w:val="24"/>
          <w:szCs w:val="24"/>
        </w:rPr>
        <w:t xml:space="preserve">The Purchasing – Power Parity (PPP) Approach </w:t>
      </w:r>
    </w:p>
    <w:p w:rsidR="00B87097" w:rsidRDefault="00B87097" w:rsidP="00B87097">
      <w:pPr>
        <w:spacing w:before="120" w:after="120" w:line="360" w:lineRule="auto"/>
        <w:rPr>
          <w:rFonts w:ascii="Times New Roman" w:eastAsia="Times New Roman" w:hAnsi="Times New Roman" w:cs="Times New Roman"/>
        </w:rPr>
      </w:pPr>
      <w:r w:rsidRPr="009971D6">
        <w:rPr>
          <w:rFonts w:ascii="Times New Roman" w:eastAsia="Times New Roman" w:hAnsi="Times New Roman" w:cs="Times New Roman"/>
          <w:sz w:val="24"/>
          <w:szCs w:val="24"/>
        </w:rPr>
        <w:t xml:space="preserve">Determining the </w:t>
      </w:r>
      <w:r w:rsidRPr="009971D6">
        <w:rPr>
          <w:rFonts w:ascii="Times New Roman" w:eastAsia="Times New Roman" w:hAnsi="Times New Roman" w:cs="Times New Roman"/>
          <w:i/>
          <w:sz w:val="24"/>
          <w:szCs w:val="24"/>
        </w:rPr>
        <w:t>long – run equilibrium</w:t>
      </w:r>
      <w:r w:rsidRPr="009971D6">
        <w:rPr>
          <w:rFonts w:ascii="Times New Roman" w:eastAsia="Times New Roman" w:hAnsi="Times New Roman" w:cs="Times New Roman"/>
          <w:sz w:val="24"/>
          <w:szCs w:val="24"/>
        </w:rPr>
        <w:t xml:space="preserve"> value of an exchange rate (the value toward which the actual rate tends to move, given current economic conditions and policies) is important for successful exchange rate management. For example, if a nation’s exchange rate rises above the level warranted by economic conditions, so that its currency becomes </w:t>
      </w:r>
      <w:r w:rsidRPr="009971D6">
        <w:rPr>
          <w:rFonts w:ascii="Times New Roman" w:eastAsia="Times New Roman" w:hAnsi="Times New Roman" w:cs="Times New Roman"/>
          <w:i/>
          <w:sz w:val="24"/>
          <w:szCs w:val="24"/>
        </w:rPr>
        <w:t>overvalued</w:t>
      </w:r>
      <w:r w:rsidRPr="009971D6">
        <w:rPr>
          <w:rFonts w:ascii="Times New Roman" w:eastAsia="Times New Roman" w:hAnsi="Times New Roman" w:cs="Times New Roman"/>
          <w:sz w:val="24"/>
          <w:szCs w:val="24"/>
        </w:rPr>
        <w:t xml:space="preserve">, the nation’s costs will no longer be competitive and a trade deficit will likely occur. An </w:t>
      </w:r>
      <w:r w:rsidRPr="009971D6">
        <w:rPr>
          <w:rFonts w:ascii="Times New Roman" w:eastAsia="Times New Roman" w:hAnsi="Times New Roman" w:cs="Times New Roman"/>
          <w:i/>
          <w:sz w:val="24"/>
          <w:szCs w:val="24"/>
        </w:rPr>
        <w:t>undervalued</w:t>
      </w:r>
      <w:r w:rsidRPr="009971D6">
        <w:rPr>
          <w:rFonts w:ascii="Times New Roman" w:eastAsia="Times New Roman" w:hAnsi="Times New Roman" w:cs="Times New Roman"/>
          <w:sz w:val="24"/>
          <w:szCs w:val="24"/>
        </w:rPr>
        <w:t xml:space="preserve"> currency tends to lead to a trade surplus. National</w:t>
      </w:r>
      <w:r w:rsidRPr="00727469">
        <w:rPr>
          <w:rFonts w:ascii="Times New Roman" w:eastAsia="Times New Roman" w:hAnsi="Times New Roman" w:cs="Times New Roman"/>
        </w:rPr>
        <w:t xml:space="preserve"> authorities try to forecast the long–run equilibrium exchange rate and initiate exchange rate adjustments to keep the actual rate in line with the forecast rate. The PPP, therefore, can be used to make predictions about exchange rates. </w:t>
      </w:r>
    </w:p>
    <w:p w:rsidR="00B87097" w:rsidRPr="00B87097" w:rsidRDefault="00B87097" w:rsidP="00BC6D45">
      <w:pPr>
        <w:pStyle w:val="ListParagraph"/>
        <w:numPr>
          <w:ilvl w:val="0"/>
          <w:numId w:val="5"/>
        </w:numPr>
        <w:spacing w:before="120" w:after="120" w:line="360" w:lineRule="auto"/>
        <w:rPr>
          <w:rFonts w:ascii="Times New Roman" w:eastAsia="Times New Roman" w:hAnsi="Times New Roman" w:cs="Times New Roman"/>
        </w:rPr>
      </w:pPr>
      <w:r>
        <w:rPr>
          <w:rFonts w:ascii="Times New Roman" w:eastAsia="Times New Roman" w:hAnsi="Times New Roman" w:cs="Times New Roman"/>
        </w:rPr>
        <w:t>There is</w:t>
      </w:r>
      <w:r w:rsidRPr="00B87097">
        <w:rPr>
          <w:rFonts w:ascii="Times New Roman" w:eastAsia="Times New Roman" w:hAnsi="Times New Roman" w:cs="Times New Roman"/>
        </w:rPr>
        <w:t xml:space="preserve"> two important concepts of the PPP approach</w:t>
      </w:r>
      <w:r>
        <w:rPr>
          <w:rFonts w:ascii="Times New Roman" w:eastAsia="Times New Roman" w:hAnsi="Times New Roman" w:cs="Times New Roman"/>
        </w:rPr>
        <w:t>:</w:t>
      </w:r>
      <w:r w:rsidRPr="00B87097">
        <w:rPr>
          <w:rFonts w:ascii="Times New Roman" w:eastAsia="Times New Roman" w:hAnsi="Times New Roman" w:cs="Times New Roman"/>
        </w:rPr>
        <w:t xml:space="preserve"> </w:t>
      </w:r>
    </w:p>
    <w:p w:rsidR="00B87097" w:rsidRDefault="00B87097" w:rsidP="00B87097">
      <w:pPr>
        <w:spacing w:before="120" w:after="120"/>
        <w:rPr>
          <w:rFonts w:ascii="Times New Roman" w:eastAsia="Times New Roman" w:hAnsi="Times New Roman" w:cs="Times New Roman"/>
          <w:b/>
          <w:sz w:val="24"/>
          <w:szCs w:val="24"/>
        </w:rPr>
      </w:pPr>
      <w:r w:rsidRPr="00727469">
        <w:rPr>
          <w:rFonts w:ascii="Times New Roman" w:eastAsia="Times New Roman" w:hAnsi="Times New Roman" w:cs="Times New Roman"/>
          <w:b/>
          <w:sz w:val="24"/>
          <w:szCs w:val="24"/>
        </w:rPr>
        <w:t xml:space="preserve"> </w:t>
      </w:r>
      <w:r w:rsidR="00F63F80">
        <w:rPr>
          <w:rFonts w:ascii="Times New Roman" w:eastAsia="Times New Roman" w:hAnsi="Times New Roman" w:cs="Times New Roman"/>
          <w:b/>
          <w:sz w:val="24"/>
          <w:szCs w:val="24"/>
        </w:rPr>
        <w:t>2.3.1</w:t>
      </w:r>
      <w:r w:rsidR="00030881">
        <w:rPr>
          <w:rFonts w:ascii="Times New Roman" w:eastAsia="Times New Roman" w:hAnsi="Times New Roman" w:cs="Times New Roman"/>
          <w:b/>
          <w:sz w:val="24"/>
          <w:szCs w:val="24"/>
        </w:rPr>
        <w:t xml:space="preserve"> </w:t>
      </w:r>
      <w:r w:rsidR="0054525B">
        <w:rPr>
          <w:rFonts w:ascii="Times New Roman" w:eastAsia="Times New Roman" w:hAnsi="Times New Roman" w:cs="Times New Roman"/>
          <w:b/>
          <w:sz w:val="24"/>
          <w:szCs w:val="24"/>
        </w:rPr>
        <w:t>Law of One Price</w:t>
      </w:r>
    </w:p>
    <w:p w:rsidR="00F96986" w:rsidRPr="00727469" w:rsidRDefault="00F96986" w:rsidP="00F96986">
      <w:pPr>
        <w:spacing w:after="0"/>
        <w:rPr>
          <w:rFonts w:ascii="Times New Roman" w:eastAsia="Times New Roman" w:hAnsi="Times New Roman" w:cs="Times New Roman"/>
        </w:rPr>
      </w:pPr>
      <w:r w:rsidRPr="00727469">
        <w:rPr>
          <w:rFonts w:ascii="Times New Roman" w:eastAsia="Times New Roman" w:hAnsi="Times New Roman" w:cs="Times New Roman"/>
        </w:rPr>
        <w:t xml:space="preserve">This is the simplest concept of the model of PPP. For analysis, it assumes: </w:t>
      </w:r>
    </w:p>
    <w:p w:rsidR="00F96986" w:rsidRDefault="00F96986" w:rsidP="00BC6D45">
      <w:pPr>
        <w:pStyle w:val="ListParagraph"/>
        <w:numPr>
          <w:ilvl w:val="0"/>
          <w:numId w:val="6"/>
        </w:numPr>
        <w:spacing w:after="0"/>
        <w:rPr>
          <w:rFonts w:ascii="Times New Roman" w:eastAsia="Times New Roman" w:hAnsi="Times New Roman" w:cs="Times New Roman"/>
        </w:rPr>
      </w:pPr>
      <w:r w:rsidRPr="00F96986">
        <w:rPr>
          <w:rFonts w:ascii="Times New Roman" w:eastAsia="Times New Roman" w:hAnsi="Times New Roman" w:cs="Times New Roman"/>
        </w:rPr>
        <w:t xml:space="preserve">It is costless to transport commodities between nations; and </w:t>
      </w:r>
    </w:p>
    <w:p w:rsidR="0006235B" w:rsidRDefault="00F96986" w:rsidP="00BC6D45">
      <w:pPr>
        <w:pStyle w:val="ListParagraph"/>
        <w:numPr>
          <w:ilvl w:val="0"/>
          <w:numId w:val="6"/>
        </w:numPr>
        <w:spacing w:after="0"/>
        <w:rPr>
          <w:rFonts w:ascii="Times New Roman" w:eastAsia="Times New Roman" w:hAnsi="Times New Roman" w:cs="Times New Roman"/>
        </w:rPr>
      </w:pPr>
      <w:r w:rsidRPr="00F96986">
        <w:rPr>
          <w:rFonts w:ascii="Times New Roman" w:eastAsia="Times New Roman" w:hAnsi="Times New Roman" w:cs="Times New Roman"/>
        </w:rPr>
        <w:t>There are no barriers to trade (such as tariffs).</w:t>
      </w:r>
    </w:p>
    <w:p w:rsidR="003A3336" w:rsidRPr="0006235B" w:rsidRDefault="00B87097" w:rsidP="0006235B">
      <w:pPr>
        <w:spacing w:after="0"/>
        <w:rPr>
          <w:rFonts w:ascii="Times New Roman" w:eastAsia="Times New Roman" w:hAnsi="Times New Roman" w:cs="Times New Roman"/>
        </w:rPr>
      </w:pPr>
      <w:r w:rsidRPr="0006235B">
        <w:rPr>
          <w:rFonts w:ascii="Times New Roman" w:eastAsia="Times New Roman" w:hAnsi="Times New Roman" w:cs="Times New Roman"/>
          <w:b/>
          <w:bCs/>
          <w:sz w:val="24"/>
          <w:szCs w:val="24"/>
        </w:rPr>
        <w:lastRenderedPageBreak/>
        <w:t>Absolute PPP</w:t>
      </w:r>
      <w:r w:rsidR="00BC6D45" w:rsidRPr="0006235B">
        <w:rPr>
          <w:rFonts w:ascii="Times New Roman" w:eastAsia="Times New Roman" w:hAnsi="Times New Roman" w:cs="Times New Roman"/>
          <w:b/>
          <w:bCs/>
          <w:sz w:val="24"/>
          <w:szCs w:val="24"/>
        </w:rPr>
        <w:t xml:space="preserve"> </w:t>
      </w:r>
      <w:r w:rsidR="00BC6D45" w:rsidRPr="0006235B">
        <w:rPr>
          <w:rFonts w:ascii="Times New Roman" w:eastAsia="Times New Roman" w:hAnsi="Times New Roman" w:cs="Times New Roman"/>
          <w:sz w:val="24"/>
          <w:szCs w:val="24"/>
        </w:rPr>
        <w:t xml:space="preserve">is the application of the law of one price across countries for </w:t>
      </w:r>
      <w:r w:rsidR="00BC6D45" w:rsidRPr="0006235B">
        <w:rPr>
          <w:rFonts w:ascii="Times New Roman" w:eastAsia="Times New Roman" w:hAnsi="Times New Roman" w:cs="Times New Roman"/>
          <w:i/>
          <w:iCs/>
          <w:sz w:val="24"/>
          <w:szCs w:val="24"/>
        </w:rPr>
        <w:t>all</w:t>
      </w:r>
      <w:r w:rsidR="00BC6D45" w:rsidRPr="0006235B">
        <w:rPr>
          <w:rFonts w:ascii="Times New Roman" w:eastAsia="Times New Roman" w:hAnsi="Times New Roman" w:cs="Times New Roman"/>
          <w:sz w:val="24"/>
          <w:szCs w:val="24"/>
        </w:rPr>
        <w:t xml:space="preserve"> goods and services, or for representative groups (“baskets”) of goods and services. </w:t>
      </w:r>
    </w:p>
    <w:p w:rsidR="00592CB1" w:rsidRDefault="00BA2D5D" w:rsidP="00BA2D5D">
      <w:pPr>
        <w:spacing w:before="120" w:after="120"/>
        <w:rPr>
          <w:rFonts w:ascii="Times New Roman" w:eastAsia="Times New Roman" w:hAnsi="Times New Roman" w:cs="Times New Roman"/>
          <w:sz w:val="24"/>
          <w:szCs w:val="24"/>
        </w:rPr>
      </w:pPr>
      <w:r w:rsidRPr="00BA2D5D">
        <w:rPr>
          <w:rFonts w:ascii="Times New Roman" w:eastAsia="Times New Roman" w:hAnsi="Times New Roman" w:cs="Times New Roman"/>
          <w:sz w:val="24"/>
          <w:szCs w:val="24"/>
        </w:rPr>
        <w:t xml:space="preserve">The theory of </w:t>
      </w:r>
      <w:r w:rsidR="00AF079D">
        <w:rPr>
          <w:rFonts w:ascii="Times New Roman" w:eastAsia="Times New Roman" w:hAnsi="Times New Roman" w:cs="Times New Roman"/>
          <w:sz w:val="24"/>
          <w:szCs w:val="24"/>
        </w:rPr>
        <w:t xml:space="preserve">absolute </w:t>
      </w:r>
      <w:r w:rsidRPr="00BA2D5D">
        <w:rPr>
          <w:rFonts w:ascii="Times New Roman" w:eastAsia="Times New Roman" w:hAnsi="Times New Roman" w:cs="Times New Roman"/>
          <w:sz w:val="24"/>
          <w:szCs w:val="24"/>
        </w:rPr>
        <w:t>purchasing power parity states that the exchange rate between two countries’</w:t>
      </w:r>
      <w:r>
        <w:rPr>
          <w:rFonts w:ascii="Times New Roman" w:eastAsia="Times New Roman" w:hAnsi="Times New Roman" w:cs="Times New Roman"/>
          <w:sz w:val="24"/>
          <w:szCs w:val="24"/>
        </w:rPr>
        <w:t xml:space="preserve"> </w:t>
      </w:r>
      <w:r w:rsidRPr="00BA2D5D">
        <w:rPr>
          <w:rFonts w:ascii="Times New Roman" w:eastAsia="Times New Roman" w:hAnsi="Times New Roman" w:cs="Times New Roman"/>
          <w:sz w:val="24"/>
          <w:szCs w:val="24"/>
        </w:rPr>
        <w:t xml:space="preserve">currencies equals the ratio of the countries’ price levels. </w:t>
      </w:r>
      <w:r w:rsidR="00AF079D" w:rsidRPr="00BA2D5D">
        <w:rPr>
          <w:rFonts w:ascii="Times New Roman" w:eastAsia="Times New Roman" w:hAnsi="Times New Roman" w:cs="Times New Roman"/>
          <w:sz w:val="24"/>
          <w:szCs w:val="24"/>
        </w:rPr>
        <w:t>The</w:t>
      </w:r>
      <w:r w:rsidRPr="00BA2D5D">
        <w:rPr>
          <w:rFonts w:ascii="Times New Roman" w:eastAsia="Times New Roman" w:hAnsi="Times New Roman" w:cs="Times New Roman"/>
          <w:sz w:val="24"/>
          <w:szCs w:val="24"/>
        </w:rPr>
        <w:t xml:space="preserve"> domestic purchasing power of a country’s currency is reflected in the country’s price</w:t>
      </w:r>
      <w:r>
        <w:rPr>
          <w:rFonts w:ascii="Times New Roman" w:eastAsia="Times New Roman" w:hAnsi="Times New Roman" w:cs="Times New Roman"/>
          <w:sz w:val="24"/>
          <w:szCs w:val="24"/>
        </w:rPr>
        <w:t xml:space="preserve"> </w:t>
      </w:r>
      <w:r w:rsidRPr="00BA2D5D">
        <w:rPr>
          <w:rFonts w:ascii="Times New Roman" w:eastAsia="Times New Roman" w:hAnsi="Times New Roman" w:cs="Times New Roman"/>
          <w:sz w:val="24"/>
          <w:szCs w:val="24"/>
        </w:rPr>
        <w:t xml:space="preserve">level, the money price of a reference basket of goods and services. </w:t>
      </w:r>
    </w:p>
    <w:p w:rsidR="00BA2D5D" w:rsidRPr="00592CB1" w:rsidRDefault="00BA2D5D" w:rsidP="00BC6D45">
      <w:pPr>
        <w:pStyle w:val="ListParagraph"/>
        <w:numPr>
          <w:ilvl w:val="0"/>
          <w:numId w:val="7"/>
        </w:numPr>
        <w:spacing w:before="120" w:after="120"/>
        <w:rPr>
          <w:rFonts w:ascii="Times New Roman" w:eastAsia="Times New Roman" w:hAnsi="Times New Roman" w:cs="Times New Roman"/>
          <w:sz w:val="24"/>
          <w:szCs w:val="24"/>
        </w:rPr>
      </w:pPr>
      <w:r w:rsidRPr="00592CB1">
        <w:rPr>
          <w:rFonts w:ascii="Times New Roman" w:eastAsia="Times New Roman" w:hAnsi="Times New Roman" w:cs="Times New Roman"/>
          <w:sz w:val="24"/>
          <w:szCs w:val="24"/>
        </w:rPr>
        <w:t xml:space="preserve">The </w:t>
      </w:r>
      <w:r w:rsidR="00592CB1" w:rsidRPr="00592CB1">
        <w:rPr>
          <w:rFonts w:ascii="Times New Roman" w:eastAsia="Times New Roman" w:hAnsi="Times New Roman" w:cs="Times New Roman"/>
          <w:sz w:val="24"/>
          <w:szCs w:val="24"/>
        </w:rPr>
        <w:t xml:space="preserve">absolute </w:t>
      </w:r>
      <w:r w:rsidRPr="00592CB1">
        <w:rPr>
          <w:rFonts w:ascii="Times New Roman" w:eastAsia="Times New Roman" w:hAnsi="Times New Roman" w:cs="Times New Roman"/>
          <w:sz w:val="24"/>
          <w:szCs w:val="24"/>
        </w:rPr>
        <w:t>PPP theory therefore predicts that a fall in a currency’s domestic purchasing power (as indicated by an increase in the domestic price level) will be associated with proportional currency depreciation in the foreign exchange market. Symmetrically, PPP predicts that an increase in the currency’s domestic purchasing power will be associated with a proportional currency appreciation.</w:t>
      </w:r>
    </w:p>
    <w:p w:rsidR="00727469" w:rsidRPr="00692A61" w:rsidRDefault="00727469" w:rsidP="00727469">
      <w:pPr>
        <w:spacing w:after="0"/>
        <w:rPr>
          <w:rFonts w:ascii="Times New Roman" w:eastAsia="Times New Roman" w:hAnsi="Times New Roman" w:cs="Times New Roman"/>
          <w:sz w:val="24"/>
          <w:szCs w:val="24"/>
        </w:rPr>
      </w:pPr>
      <w:r w:rsidRPr="00692A61">
        <w:rPr>
          <w:rFonts w:ascii="Times New Roman" w:eastAsia="Times New Roman" w:hAnsi="Times New Roman" w:cs="Times New Roman"/>
          <w:sz w:val="24"/>
          <w:szCs w:val="24"/>
        </w:rPr>
        <w:t xml:space="preserve">However, before the costs of goods in different countries can be compared, prices must first be converted in to a common currency. Once converted at the current market exchange rate, the prices of identical goods from any two countries should be identical. After converting </w:t>
      </w:r>
      <w:r w:rsidR="007541C6" w:rsidRPr="00692A61">
        <w:rPr>
          <w:rFonts w:ascii="Times New Roman" w:eastAsia="Times New Roman" w:hAnsi="Times New Roman" w:cs="Times New Roman"/>
          <w:sz w:val="24"/>
          <w:szCs w:val="24"/>
        </w:rPr>
        <w:t>birr’s</w:t>
      </w:r>
      <w:r w:rsidRPr="00692A61">
        <w:rPr>
          <w:rFonts w:ascii="Times New Roman" w:eastAsia="Times New Roman" w:hAnsi="Times New Roman" w:cs="Times New Roman"/>
          <w:sz w:val="24"/>
          <w:szCs w:val="24"/>
        </w:rPr>
        <w:t xml:space="preserve"> in to dollars, for example, machine tools purchased in Ethiopia should cost the equal dollars as identical machine tools bought in the United States. </w:t>
      </w:r>
    </w:p>
    <w:p w:rsidR="00727469" w:rsidRPr="00692A61" w:rsidRDefault="00727469" w:rsidP="00727469">
      <w:pPr>
        <w:spacing w:after="0"/>
        <w:rPr>
          <w:rFonts w:ascii="Times New Roman" w:eastAsia="Times New Roman" w:hAnsi="Times New Roman" w:cs="Times New Roman"/>
          <w:sz w:val="24"/>
          <w:szCs w:val="24"/>
        </w:rPr>
      </w:pPr>
      <w:r w:rsidRPr="00692A61">
        <w:rPr>
          <w:rFonts w:ascii="Times New Roman" w:eastAsia="Times New Roman" w:hAnsi="Times New Roman" w:cs="Times New Roman"/>
          <w:sz w:val="24"/>
          <w:szCs w:val="24"/>
        </w:rPr>
        <w:t xml:space="preserve">For instance, if the price of a kilo of sugar is $1 in the United States and Br. 9 in Ethiopia, then the exchange rate between the birr and the dollar should be R = Br.9/$ 1= 9 (according to the law of one price). </w:t>
      </w:r>
    </w:p>
    <w:p w:rsidR="009459D6" w:rsidRDefault="00727469" w:rsidP="00727469">
      <w:pPr>
        <w:spacing w:after="0"/>
        <w:rPr>
          <w:rFonts w:ascii="Times New Roman" w:eastAsia="Times New Roman" w:hAnsi="Times New Roman" w:cs="Times New Roman"/>
          <w:sz w:val="24"/>
          <w:szCs w:val="24"/>
        </w:rPr>
      </w:pPr>
      <w:r w:rsidRPr="00692A61">
        <w:rPr>
          <w:rFonts w:ascii="Times New Roman" w:eastAsia="Times New Roman" w:hAnsi="Times New Roman" w:cs="Times New Roman"/>
          <w:sz w:val="24"/>
          <w:szCs w:val="24"/>
        </w:rPr>
        <w:t>In practice, however, the law of one price</w:t>
      </w:r>
      <w:r w:rsidR="000C4943">
        <w:rPr>
          <w:rFonts w:ascii="Times New Roman" w:eastAsia="Times New Roman" w:hAnsi="Times New Roman" w:cs="Times New Roman"/>
          <w:sz w:val="24"/>
          <w:szCs w:val="24"/>
        </w:rPr>
        <w:t xml:space="preserve"> (absolute PP)</w:t>
      </w:r>
      <w:r w:rsidRPr="00692A61">
        <w:rPr>
          <w:rFonts w:ascii="Times New Roman" w:eastAsia="Times New Roman" w:hAnsi="Times New Roman" w:cs="Times New Roman"/>
          <w:sz w:val="24"/>
          <w:szCs w:val="24"/>
        </w:rPr>
        <w:t xml:space="preserve"> does not always prevail.</w:t>
      </w:r>
      <w:r w:rsidR="002F0669">
        <w:rPr>
          <w:rFonts w:ascii="Times New Roman" w:eastAsia="Times New Roman" w:hAnsi="Times New Roman" w:cs="Times New Roman"/>
          <w:sz w:val="24"/>
          <w:szCs w:val="24"/>
        </w:rPr>
        <w:t xml:space="preserve"> </w:t>
      </w:r>
      <w:r w:rsidR="00BC6D45" w:rsidRPr="002F0669">
        <w:rPr>
          <w:rFonts w:ascii="Times New Roman" w:eastAsia="Times New Roman" w:hAnsi="Times New Roman" w:cs="Times New Roman"/>
          <w:sz w:val="24"/>
          <w:szCs w:val="24"/>
        </w:rPr>
        <w:t>There is little empirical support for absolute purchasing power parity.</w:t>
      </w:r>
      <w:r w:rsidR="00C448B9" w:rsidRPr="00C448B9">
        <w:rPr>
          <w:rFonts w:ascii="Times New Roman" w:eastAsia="Times New Roman" w:hAnsi="Times New Roman" w:cs="Times New Roman"/>
          <w:sz w:val="24"/>
          <w:szCs w:val="24"/>
        </w:rPr>
        <w:t xml:space="preserve"> </w:t>
      </w:r>
      <w:r w:rsidR="00C448B9" w:rsidRPr="00692A61">
        <w:rPr>
          <w:rFonts w:ascii="Times New Roman" w:eastAsia="Times New Roman" w:hAnsi="Times New Roman" w:cs="Times New Roman"/>
          <w:sz w:val="24"/>
          <w:szCs w:val="24"/>
        </w:rPr>
        <w:t xml:space="preserve">International trade is more complicated than suggested by </w:t>
      </w:r>
      <w:r w:rsidR="00C448B9">
        <w:rPr>
          <w:rFonts w:ascii="Times New Roman" w:eastAsia="Times New Roman" w:hAnsi="Times New Roman" w:cs="Times New Roman"/>
          <w:sz w:val="24"/>
          <w:szCs w:val="24"/>
        </w:rPr>
        <w:t>this</w:t>
      </w:r>
      <w:r w:rsidR="00C448B9" w:rsidRPr="00692A61">
        <w:rPr>
          <w:rFonts w:ascii="Times New Roman" w:eastAsia="Times New Roman" w:hAnsi="Times New Roman" w:cs="Times New Roman"/>
          <w:sz w:val="24"/>
          <w:szCs w:val="24"/>
        </w:rPr>
        <w:t xml:space="preserve"> theory (laws).</w:t>
      </w:r>
      <w:r w:rsidR="00C448B9">
        <w:rPr>
          <w:rFonts w:ascii="Times New Roman" w:eastAsia="Times New Roman" w:hAnsi="Times New Roman" w:cs="Times New Roman"/>
          <w:sz w:val="24"/>
          <w:szCs w:val="24"/>
        </w:rPr>
        <w:t xml:space="preserve"> </w:t>
      </w:r>
      <w:r w:rsidRPr="00692A61">
        <w:rPr>
          <w:rFonts w:ascii="Times New Roman" w:eastAsia="Times New Roman" w:hAnsi="Times New Roman" w:cs="Times New Roman"/>
          <w:sz w:val="24"/>
          <w:szCs w:val="24"/>
        </w:rPr>
        <w:t xml:space="preserve">For example, tariffs and other trade obstructions tend to drive a wedge between prices of identical goods in different nations. Moreover, the costs of transporting goods from one nation to another restrict the potential profit from buying and selling identical products with different prices. </w:t>
      </w:r>
    </w:p>
    <w:p w:rsidR="00030881" w:rsidRDefault="00030881" w:rsidP="00727469">
      <w:pPr>
        <w:spacing w:after="0"/>
        <w:rPr>
          <w:rFonts w:ascii="Times New Roman" w:eastAsia="Times New Roman" w:hAnsi="Times New Roman" w:cs="Times New Roman"/>
          <w:sz w:val="24"/>
          <w:szCs w:val="24"/>
        </w:rPr>
      </w:pPr>
    </w:p>
    <w:p w:rsidR="00727469" w:rsidRPr="009459D6" w:rsidRDefault="00030881" w:rsidP="00727469">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3.3.</w:t>
      </w:r>
      <w:r w:rsidR="00F63F80">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sidR="00727469" w:rsidRPr="00727469">
        <w:rPr>
          <w:rFonts w:ascii="Times New Roman" w:eastAsia="Times New Roman" w:hAnsi="Times New Roman" w:cs="Times New Roman"/>
          <w:b/>
          <w:sz w:val="24"/>
          <w:szCs w:val="24"/>
        </w:rPr>
        <w:t>Relative PPP</w:t>
      </w:r>
      <w:r w:rsidR="0018470D">
        <w:rPr>
          <w:rFonts w:ascii="Times New Roman" w:eastAsia="Times New Roman" w:hAnsi="Times New Roman" w:cs="Times New Roman"/>
          <w:b/>
          <w:sz w:val="24"/>
          <w:szCs w:val="24"/>
        </w:rPr>
        <w:t xml:space="preserve">  </w:t>
      </w:r>
    </w:p>
    <w:p w:rsidR="0018470D" w:rsidRPr="0018470D" w:rsidRDefault="0018470D" w:rsidP="00BC6D45">
      <w:pPr>
        <w:pStyle w:val="ListParagraph"/>
        <w:numPr>
          <w:ilvl w:val="0"/>
          <w:numId w:val="7"/>
        </w:numPr>
        <w:spacing w:after="0"/>
        <w:rPr>
          <w:rFonts w:ascii="Times New Roman" w:eastAsia="Times New Roman" w:hAnsi="Times New Roman" w:cs="Times New Roman"/>
          <w:sz w:val="24"/>
          <w:szCs w:val="24"/>
        </w:rPr>
      </w:pPr>
      <w:r w:rsidRPr="0018470D">
        <w:rPr>
          <w:rFonts w:ascii="Times New Roman" w:eastAsia="Times New Roman" w:hAnsi="Times New Roman" w:cs="Times New Roman"/>
          <w:sz w:val="24"/>
          <w:szCs w:val="24"/>
        </w:rPr>
        <w:t>The</w:t>
      </w:r>
      <w:r w:rsidR="00727469" w:rsidRPr="0018470D">
        <w:rPr>
          <w:rFonts w:ascii="Times New Roman" w:eastAsia="Times New Roman" w:hAnsi="Times New Roman" w:cs="Times New Roman"/>
          <w:sz w:val="24"/>
          <w:szCs w:val="24"/>
        </w:rPr>
        <w:t xml:space="preserve"> </w:t>
      </w:r>
      <w:r w:rsidR="00727469" w:rsidRPr="0018470D">
        <w:rPr>
          <w:rFonts w:ascii="Times New Roman" w:eastAsia="Times New Roman" w:hAnsi="Times New Roman" w:cs="Times New Roman"/>
          <w:i/>
          <w:sz w:val="24"/>
          <w:szCs w:val="24"/>
        </w:rPr>
        <w:t>relative purchasing power–parity theory</w:t>
      </w:r>
      <w:r w:rsidR="00727469" w:rsidRPr="0018470D">
        <w:rPr>
          <w:rFonts w:ascii="Times New Roman" w:eastAsia="Times New Roman" w:hAnsi="Times New Roman" w:cs="Times New Roman"/>
          <w:sz w:val="24"/>
          <w:szCs w:val="24"/>
        </w:rPr>
        <w:t xml:space="preserve"> </w:t>
      </w:r>
      <w:r w:rsidRPr="0018470D">
        <w:rPr>
          <w:rFonts w:ascii="Times New Roman" w:eastAsia="Times New Roman" w:hAnsi="Times New Roman" w:cs="Times New Roman"/>
          <w:sz w:val="24"/>
          <w:szCs w:val="24"/>
        </w:rPr>
        <w:t>states that</w:t>
      </w:r>
      <w:r w:rsidR="00727469" w:rsidRPr="0018470D">
        <w:rPr>
          <w:rFonts w:ascii="Times New Roman" w:eastAsia="Times New Roman" w:hAnsi="Times New Roman" w:cs="Times New Roman"/>
          <w:sz w:val="24"/>
          <w:szCs w:val="24"/>
        </w:rPr>
        <w:t xml:space="preserve"> changes in relative national (general) price levels determine changes in exchange rates over the long-run. </w:t>
      </w:r>
    </w:p>
    <w:p w:rsidR="00727469" w:rsidRPr="00A97EBF" w:rsidRDefault="00727469" w:rsidP="00727469">
      <w:pPr>
        <w:spacing w:after="0"/>
        <w:rPr>
          <w:rFonts w:ascii="Times New Roman" w:eastAsia="Times New Roman" w:hAnsi="Times New Roman" w:cs="Times New Roman"/>
          <w:sz w:val="24"/>
          <w:szCs w:val="24"/>
        </w:rPr>
      </w:pPr>
      <w:r w:rsidRPr="00A97EBF">
        <w:rPr>
          <w:rFonts w:ascii="Times New Roman" w:eastAsia="Times New Roman" w:hAnsi="Times New Roman" w:cs="Times New Roman"/>
          <w:sz w:val="24"/>
          <w:szCs w:val="24"/>
        </w:rPr>
        <w:t xml:space="preserve">The theory predicts that the foreign exchange value of a currency tends to appreciate or depreciate at a rate equal to the difference between foreign and domestic inflation. A currency would be expected to depreciate by an amount equal to the excess of domestic inflation over foreign inflation. It would appreciate by an amount equal to the excess of foreign inflation over domestic inflation. </w:t>
      </w:r>
      <w:r w:rsidR="0018470D">
        <w:rPr>
          <w:rFonts w:ascii="Times New Roman" w:eastAsia="Times New Roman" w:hAnsi="Times New Roman" w:cs="Times New Roman"/>
          <w:sz w:val="24"/>
          <w:szCs w:val="24"/>
        </w:rPr>
        <w:t xml:space="preserve"> </w:t>
      </w:r>
    </w:p>
    <w:p w:rsidR="00727469" w:rsidRPr="00A97EBF" w:rsidRDefault="00727469" w:rsidP="00727469">
      <w:pPr>
        <w:spacing w:after="0"/>
        <w:rPr>
          <w:rFonts w:ascii="Times New Roman" w:eastAsia="Times New Roman" w:hAnsi="Times New Roman" w:cs="Times New Roman"/>
          <w:sz w:val="24"/>
          <w:szCs w:val="24"/>
        </w:rPr>
      </w:pPr>
    </w:p>
    <w:p w:rsidR="00727469" w:rsidRPr="00A97EBF" w:rsidRDefault="0018470D" w:rsidP="0072746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general, </w:t>
      </w:r>
      <w:r w:rsidRPr="00A97EBF">
        <w:rPr>
          <w:rFonts w:ascii="Times New Roman" w:eastAsia="Times New Roman" w:hAnsi="Times New Roman" w:cs="Times New Roman"/>
          <w:sz w:val="24"/>
          <w:szCs w:val="24"/>
        </w:rPr>
        <w:t>the</w:t>
      </w:r>
      <w:r w:rsidR="00727469" w:rsidRPr="00A97EBF">
        <w:rPr>
          <w:rFonts w:ascii="Times New Roman" w:eastAsia="Times New Roman" w:hAnsi="Times New Roman" w:cs="Times New Roman"/>
          <w:sz w:val="24"/>
          <w:szCs w:val="24"/>
        </w:rPr>
        <w:t xml:space="preserve"> PPP theory can be used to predict long–run exchange rates. We will consider an example using the price indexes (P) of Ethiopia and Germany. Let </w:t>
      </w:r>
      <w:r w:rsidR="00727469" w:rsidRPr="003B514C">
        <w:rPr>
          <w:rFonts w:ascii="Times New Roman" w:eastAsia="Times New Roman" w:hAnsi="Times New Roman" w:cs="Times New Roman"/>
          <w:b/>
          <w:sz w:val="24"/>
          <w:szCs w:val="24"/>
        </w:rPr>
        <w:t>0</w:t>
      </w:r>
      <w:r w:rsidR="00727469" w:rsidRPr="00A97EBF">
        <w:rPr>
          <w:rFonts w:ascii="Times New Roman" w:eastAsia="Times New Roman" w:hAnsi="Times New Roman" w:cs="Times New Roman"/>
          <w:sz w:val="24"/>
          <w:szCs w:val="24"/>
        </w:rPr>
        <w:t xml:space="preserve"> be the base period and </w:t>
      </w:r>
      <w:r w:rsidR="00727469" w:rsidRPr="003B514C">
        <w:rPr>
          <w:rFonts w:ascii="Times New Roman" w:eastAsia="Times New Roman" w:hAnsi="Times New Roman" w:cs="Times New Roman"/>
          <w:b/>
          <w:sz w:val="24"/>
          <w:szCs w:val="24"/>
        </w:rPr>
        <w:t>1</w:t>
      </w:r>
      <w:r w:rsidR="00727469" w:rsidRPr="00A97EBF">
        <w:rPr>
          <w:rFonts w:ascii="Times New Roman" w:eastAsia="Times New Roman" w:hAnsi="Times New Roman" w:cs="Times New Roman"/>
          <w:sz w:val="24"/>
          <w:szCs w:val="24"/>
        </w:rPr>
        <w:t xml:space="preserve"> be period 1. </w:t>
      </w:r>
    </w:p>
    <w:p w:rsidR="00727469" w:rsidRPr="00F32622" w:rsidRDefault="00727469" w:rsidP="00727469">
      <w:pPr>
        <w:spacing w:after="0"/>
        <w:rPr>
          <w:rFonts w:ascii="Times New Roman" w:eastAsia="Times New Roman" w:hAnsi="Times New Roman" w:cs="Times New Roman"/>
          <w:sz w:val="24"/>
          <w:szCs w:val="24"/>
        </w:rPr>
      </w:pPr>
      <w:r w:rsidRPr="00A97EBF">
        <w:rPr>
          <w:rFonts w:ascii="Times New Roman" w:eastAsia="Times New Roman" w:hAnsi="Times New Roman" w:cs="Times New Roman"/>
          <w:sz w:val="24"/>
          <w:szCs w:val="24"/>
        </w:rPr>
        <w:t>The purchasing –power –parity theory can thus be given in symbols as:</w:t>
      </w:r>
    </w:p>
    <w:p w:rsidR="00727469" w:rsidRPr="00727469" w:rsidRDefault="00F5166C" w:rsidP="00727469">
      <w:pPr>
        <w:spacing w:after="0"/>
        <w:rPr>
          <w:rFonts w:ascii="Times New Roman" w:eastAsia="Times New Roman" w:hAnsi="Times New Roman" w:cs="Times New Roman"/>
        </w:rPr>
      </w:pPr>
      <w:r>
        <w:rPr>
          <w:rFonts w:ascii="Times New Roman" w:eastAsia="Times New Roman" w:hAnsi="Times New Roman" w:cs="Times New Roman"/>
          <w:noProof/>
        </w:rPr>
        <w:lastRenderedPageBreak/>
        <w:pict>
          <v:roundrect id="_x0000_s1029" style="position:absolute;left:0;text-align:left;margin-left:36pt;margin-top:2.15pt;width:311.25pt;height:68.5pt;z-index:251660288" arcsize="10923f">
            <v:textbox>
              <w:txbxContent>
                <w:p w:rsidR="00727469" w:rsidRPr="00F32622" w:rsidRDefault="00727469" w:rsidP="00727469">
                  <w:r>
                    <w:t xml:space="preserve"> </w:t>
                  </w:r>
                  <w:proofErr w:type="gramStart"/>
                  <w:r w:rsidRPr="00652636">
                    <w:rPr>
                      <w:rFonts w:ascii="Times New Roman" w:hAnsi="Times New Roman" w:cs="Times New Roman"/>
                      <w:sz w:val="24"/>
                      <w:szCs w:val="24"/>
                    </w:rPr>
                    <w:t>R</w:t>
                  </w:r>
                  <w:r w:rsidRPr="00652636">
                    <w:rPr>
                      <w:rFonts w:ascii="Times New Roman" w:hAnsi="Times New Roman" w:cs="Times New Roman"/>
                      <w:sz w:val="24"/>
                      <w:szCs w:val="24"/>
                      <w:vertAlign w:val="subscript"/>
                    </w:rPr>
                    <w:t xml:space="preserve">1 </w:t>
                  </w:r>
                  <w:r w:rsidRPr="00652636">
                    <w:rPr>
                      <w:rFonts w:ascii="Times New Roman" w:hAnsi="Times New Roman" w:cs="Times New Roman"/>
                      <w:sz w:val="24"/>
                      <w:szCs w:val="24"/>
                    </w:rPr>
                    <w:t xml:space="preserve"> =</w:t>
                  </w:r>
                  <w:proofErr w:type="gramEnd"/>
                  <w:r w:rsidRPr="00652636">
                    <w:rPr>
                      <w:rFonts w:ascii="Times New Roman" w:hAnsi="Times New Roman" w:cs="Times New Roman"/>
                      <w:sz w:val="24"/>
                      <w:szCs w:val="24"/>
                    </w:rPr>
                    <w:t xml:space="preserve"> R</w:t>
                  </w:r>
                  <w:r w:rsidRPr="00652636">
                    <w:rPr>
                      <w:rFonts w:ascii="Times New Roman" w:hAnsi="Times New Roman" w:cs="Times New Roman"/>
                      <w:sz w:val="24"/>
                      <w:szCs w:val="24"/>
                      <w:vertAlign w:val="subscript"/>
                    </w:rPr>
                    <w:t xml:space="preserve">o </w:t>
                  </w:r>
                  <w:r w:rsidRPr="00652636">
                    <w:rPr>
                      <w:rFonts w:ascii="Times New Roman" w:hAnsi="Times New Roman" w:cs="Times New Roman"/>
                      <w:sz w:val="24"/>
                      <w:szCs w:val="24"/>
                    </w:rPr>
                    <w:t xml:space="preserve"> </w:t>
                  </w:r>
                  <w:r w:rsidRPr="00652636">
                    <w:rPr>
                      <w:rFonts w:ascii="Times New Roman" w:hAnsi="Times New Roman" w:cs="Times New Roman"/>
                      <w:sz w:val="24"/>
                      <w:szCs w:val="24"/>
                      <w:u w:val="single"/>
                    </w:rPr>
                    <w:t>P</w:t>
                  </w:r>
                  <w:r w:rsidRPr="00652636">
                    <w:rPr>
                      <w:rFonts w:ascii="Times New Roman" w:hAnsi="Times New Roman" w:cs="Times New Roman"/>
                      <w:sz w:val="24"/>
                      <w:szCs w:val="24"/>
                      <w:u w:val="single"/>
                      <w:vertAlign w:val="subscript"/>
                    </w:rPr>
                    <w:t>E1</w:t>
                  </w:r>
                  <w:r w:rsidRPr="00652636">
                    <w:rPr>
                      <w:rFonts w:ascii="Times New Roman" w:hAnsi="Times New Roman" w:cs="Times New Roman"/>
                      <w:sz w:val="24"/>
                      <w:szCs w:val="24"/>
                      <w:u w:val="single"/>
                    </w:rPr>
                    <w:t>/P</w:t>
                  </w:r>
                  <w:r w:rsidRPr="00652636">
                    <w:rPr>
                      <w:rFonts w:ascii="Times New Roman" w:hAnsi="Times New Roman" w:cs="Times New Roman"/>
                      <w:sz w:val="24"/>
                      <w:szCs w:val="24"/>
                      <w:u w:val="single"/>
                      <w:vertAlign w:val="subscript"/>
                    </w:rPr>
                    <w:t>Eo</w:t>
                  </w:r>
                  <w:r w:rsidRPr="00652636">
                    <w:rPr>
                      <w:rFonts w:ascii="Times New Roman" w:hAnsi="Times New Roman" w:cs="Times New Roman"/>
                      <w:sz w:val="24"/>
                      <w:szCs w:val="24"/>
                    </w:rPr>
                    <w:t xml:space="preserve">   =    R</w:t>
                  </w:r>
                  <w:r w:rsidRPr="00652636">
                    <w:rPr>
                      <w:rFonts w:ascii="Times New Roman" w:hAnsi="Times New Roman" w:cs="Times New Roman"/>
                      <w:sz w:val="24"/>
                      <w:szCs w:val="24"/>
                      <w:vertAlign w:val="subscript"/>
                    </w:rPr>
                    <w:t>o</w:t>
                  </w:r>
                  <w:r w:rsidRPr="00652636">
                    <w:rPr>
                      <w:rFonts w:ascii="Times New Roman" w:hAnsi="Times New Roman" w:cs="Times New Roman"/>
                      <w:sz w:val="24"/>
                      <w:szCs w:val="24"/>
                    </w:rPr>
                    <w:t xml:space="preserve">. </w:t>
                  </w:r>
                  <w:proofErr w:type="spellStart"/>
                  <w:r w:rsidRPr="00652636">
                    <w:rPr>
                      <w:rFonts w:ascii="Times New Roman" w:hAnsi="Times New Roman" w:cs="Times New Roman"/>
                      <w:sz w:val="24"/>
                      <w:szCs w:val="24"/>
                      <w:u w:val="single"/>
                    </w:rPr>
                    <w:t>P</w:t>
                  </w:r>
                  <w:r w:rsidRPr="00652636">
                    <w:rPr>
                      <w:rFonts w:ascii="Times New Roman" w:hAnsi="Times New Roman" w:cs="Times New Roman"/>
                      <w:sz w:val="24"/>
                      <w:szCs w:val="24"/>
                      <w:u w:val="single"/>
                      <w:vertAlign w:val="subscript"/>
                    </w:rPr>
                    <w:t>Go</w:t>
                  </w:r>
                  <w:proofErr w:type="spellEnd"/>
                  <w:r w:rsidRPr="00652636">
                    <w:rPr>
                      <w:rFonts w:ascii="Times New Roman" w:hAnsi="Times New Roman" w:cs="Times New Roman"/>
                      <w:sz w:val="24"/>
                      <w:szCs w:val="24"/>
                      <w:u w:val="single"/>
                    </w:rPr>
                    <w:t xml:space="preserve"> </w:t>
                  </w:r>
                  <w:r w:rsidRPr="00652636">
                    <w:rPr>
                      <w:rFonts w:ascii="Times New Roman" w:hAnsi="Times New Roman" w:cs="Times New Roman"/>
                      <w:sz w:val="24"/>
                      <w:szCs w:val="24"/>
                    </w:rPr>
                    <w:t xml:space="preserve">  .   </w:t>
                  </w:r>
                  <w:r w:rsidRPr="00652636">
                    <w:rPr>
                      <w:rFonts w:ascii="Times New Roman" w:hAnsi="Times New Roman" w:cs="Times New Roman"/>
                      <w:sz w:val="24"/>
                      <w:szCs w:val="24"/>
                      <w:u w:val="single"/>
                    </w:rPr>
                    <w:t>P</w:t>
                  </w:r>
                  <w:r w:rsidRPr="00652636">
                    <w:rPr>
                      <w:rFonts w:ascii="Times New Roman" w:hAnsi="Times New Roman" w:cs="Times New Roman"/>
                      <w:sz w:val="24"/>
                      <w:szCs w:val="24"/>
                      <w:u w:val="single"/>
                      <w:vertAlign w:val="subscript"/>
                    </w:rPr>
                    <w:t>E1</w:t>
                  </w:r>
                </w:p>
                <w:p w:rsidR="00727469" w:rsidRPr="00210F17" w:rsidRDefault="00727469" w:rsidP="00727469">
                  <w:pPr>
                    <w:rPr>
                      <w:vertAlign w:val="subscript"/>
                    </w:rPr>
                  </w:pPr>
                  <w:r>
                    <w:rPr>
                      <w:vertAlign w:val="subscript"/>
                    </w:rPr>
                    <w:t xml:space="preserve">                    </w:t>
                  </w:r>
                  <w:r w:rsidR="00F32622">
                    <w:rPr>
                      <w:vertAlign w:val="subscript"/>
                    </w:rPr>
                    <w:t xml:space="preserve">           </w:t>
                  </w:r>
                  <w:r>
                    <w:rPr>
                      <w:vertAlign w:val="subscript"/>
                    </w:rPr>
                    <w:t xml:space="preserve"> </w:t>
                  </w:r>
                  <w:r>
                    <w:t>P</w:t>
                  </w:r>
                  <w:r w:rsidRPr="00210F17">
                    <w:rPr>
                      <w:vertAlign w:val="subscript"/>
                    </w:rPr>
                    <w:t>G1</w:t>
                  </w:r>
                  <w:r>
                    <w:t>/</w:t>
                  </w:r>
                  <w:r w:rsidRPr="00210F17">
                    <w:rPr>
                      <w:vertAlign w:val="subscript"/>
                    </w:rPr>
                    <w:t>PGO</w:t>
                  </w:r>
                  <w:r>
                    <w:t xml:space="preserve">  </w:t>
                  </w:r>
                  <w:r>
                    <w:tab/>
                    <w:t xml:space="preserve">     </w:t>
                  </w:r>
                  <w:r w:rsidR="00F32622">
                    <w:t xml:space="preserve">   </w:t>
                  </w:r>
                  <w:r>
                    <w:t xml:space="preserve"> P</w:t>
                  </w:r>
                  <w:r w:rsidRPr="00210F17">
                    <w:rPr>
                      <w:vertAlign w:val="subscript"/>
                    </w:rPr>
                    <w:t>Eo</w:t>
                  </w:r>
                  <w:r>
                    <w:tab/>
                    <w:t xml:space="preserve">     </w:t>
                  </w:r>
                  <w:r w:rsidR="00F32622">
                    <w:t xml:space="preserve">   </w:t>
                  </w:r>
                  <w:r>
                    <w:t xml:space="preserve"> </w:t>
                  </w:r>
                  <w:r w:rsidRPr="00210F17">
                    <w:t>P</w:t>
                  </w:r>
                  <w:r w:rsidRPr="00210F17">
                    <w:rPr>
                      <w:vertAlign w:val="subscript"/>
                    </w:rPr>
                    <w:t>G1</w:t>
                  </w:r>
                </w:p>
                <w:p w:rsidR="00727469" w:rsidRDefault="00727469" w:rsidP="00727469"/>
                <w:p w:rsidR="00727469" w:rsidRPr="00210F17" w:rsidRDefault="00727469" w:rsidP="00727469"/>
                <w:p w:rsidR="00727469" w:rsidRPr="00210F17" w:rsidRDefault="00727469" w:rsidP="00727469">
                  <w:r>
                    <w:t xml:space="preserve"> </w:t>
                  </w:r>
                </w:p>
              </w:txbxContent>
            </v:textbox>
          </v:roundrect>
        </w:pict>
      </w:r>
    </w:p>
    <w:p w:rsidR="00727469" w:rsidRPr="00727469" w:rsidRDefault="00727469" w:rsidP="00727469">
      <w:pPr>
        <w:spacing w:after="0"/>
        <w:rPr>
          <w:rFonts w:ascii="Times New Roman" w:eastAsia="Times New Roman" w:hAnsi="Times New Roman" w:cs="Times New Roman"/>
        </w:rPr>
      </w:pPr>
    </w:p>
    <w:p w:rsidR="00727469" w:rsidRPr="00727469" w:rsidRDefault="00727469" w:rsidP="00727469">
      <w:pPr>
        <w:spacing w:after="0"/>
        <w:rPr>
          <w:rFonts w:ascii="Times New Roman" w:eastAsia="Times New Roman" w:hAnsi="Times New Roman" w:cs="Times New Roman"/>
        </w:rPr>
      </w:pPr>
    </w:p>
    <w:p w:rsidR="00F32622" w:rsidRDefault="00F32622" w:rsidP="00727469">
      <w:pPr>
        <w:spacing w:after="0"/>
        <w:rPr>
          <w:rFonts w:ascii="Times New Roman" w:eastAsia="Times New Roman" w:hAnsi="Times New Roman" w:cs="Times New Roman"/>
        </w:rPr>
      </w:pPr>
    </w:p>
    <w:p w:rsidR="00727469" w:rsidRPr="00727469" w:rsidRDefault="00727469" w:rsidP="00727469">
      <w:pPr>
        <w:spacing w:after="0"/>
        <w:rPr>
          <w:rFonts w:ascii="Times New Roman" w:eastAsia="Times New Roman" w:hAnsi="Times New Roman" w:cs="Times New Roman"/>
        </w:rPr>
      </w:pPr>
      <w:r w:rsidRPr="00727469">
        <w:rPr>
          <w:rFonts w:ascii="Times New Roman" w:eastAsia="Times New Roman" w:hAnsi="Times New Roman" w:cs="Times New Roman"/>
        </w:rPr>
        <w:t>Where R</w:t>
      </w:r>
      <w:r w:rsidRPr="00727469">
        <w:rPr>
          <w:rFonts w:ascii="Times New Roman" w:eastAsia="Times New Roman" w:hAnsi="Times New Roman" w:cs="Times New Roman"/>
          <w:vertAlign w:val="subscript"/>
        </w:rPr>
        <w:t>o</w:t>
      </w:r>
      <w:r w:rsidRPr="00727469">
        <w:rPr>
          <w:rFonts w:ascii="Times New Roman" w:eastAsia="Times New Roman" w:hAnsi="Times New Roman" w:cs="Times New Roman"/>
        </w:rPr>
        <w:t xml:space="preserve"> is the equilibrium exchange rate existing in the base period and R</w:t>
      </w:r>
      <w:r w:rsidRPr="00727469">
        <w:rPr>
          <w:rFonts w:ascii="Times New Roman" w:eastAsia="Times New Roman" w:hAnsi="Times New Roman" w:cs="Times New Roman"/>
          <w:vertAlign w:val="subscript"/>
        </w:rPr>
        <w:t>1</w:t>
      </w:r>
      <w:r w:rsidRPr="00727469">
        <w:rPr>
          <w:rFonts w:ascii="Times New Roman" w:eastAsia="Times New Roman" w:hAnsi="Times New Roman" w:cs="Times New Roman"/>
        </w:rPr>
        <w:t xml:space="preserve"> equals the estimated target at which the actual rate should be in the future. </w:t>
      </w:r>
    </w:p>
    <w:p w:rsidR="00727469" w:rsidRPr="00727469" w:rsidRDefault="00727469" w:rsidP="00727469">
      <w:pPr>
        <w:spacing w:after="0"/>
        <w:rPr>
          <w:rFonts w:ascii="Times New Roman" w:eastAsia="Times New Roman" w:hAnsi="Times New Roman" w:cs="Times New Roman"/>
        </w:rPr>
      </w:pPr>
      <w:r w:rsidRPr="00727469">
        <w:rPr>
          <w:rFonts w:ascii="Times New Roman" w:eastAsia="Times New Roman" w:hAnsi="Times New Roman" w:cs="Times New Roman"/>
          <w:b/>
        </w:rPr>
        <w:t>Example</w:t>
      </w:r>
      <w:r w:rsidR="00AF4235">
        <w:rPr>
          <w:rFonts w:ascii="Times New Roman" w:eastAsia="Times New Roman" w:hAnsi="Times New Roman" w:cs="Times New Roman"/>
          <w:b/>
        </w:rPr>
        <w:t>:</w:t>
      </w:r>
      <w:r w:rsidRPr="00727469">
        <w:rPr>
          <w:rFonts w:ascii="Times New Roman" w:eastAsia="Times New Roman" w:hAnsi="Times New Roman" w:cs="Times New Roman"/>
        </w:rPr>
        <w:t xml:space="preserve"> The general price level in Ethiopia and in Germany in 1995 was 100 and the birr price of the mark was birr 3 during this period. Forecast the exchange rate that will prevail in 2010 if the Ethiopian inflation rate rises by 100 percent and Germany’s rate remains unchanged by taking year 1995 as the base year. </w:t>
      </w:r>
    </w:p>
    <w:p w:rsidR="00727469" w:rsidRPr="004044B9" w:rsidRDefault="00727469" w:rsidP="00727469">
      <w:pPr>
        <w:spacing w:after="0"/>
        <w:rPr>
          <w:rFonts w:ascii="Times New Roman" w:eastAsia="Times New Roman" w:hAnsi="Times New Roman" w:cs="Times New Roman"/>
          <w:sz w:val="24"/>
          <w:szCs w:val="24"/>
        </w:rPr>
      </w:pPr>
      <w:r w:rsidRPr="004044B9">
        <w:rPr>
          <w:rFonts w:ascii="Times New Roman" w:eastAsia="Times New Roman" w:hAnsi="Times New Roman" w:cs="Times New Roman"/>
          <w:b/>
          <w:sz w:val="24"/>
          <w:szCs w:val="24"/>
        </w:rPr>
        <w:t>Solution</w:t>
      </w:r>
      <w:r w:rsidR="00AF4235" w:rsidRPr="004044B9">
        <w:rPr>
          <w:rFonts w:ascii="Times New Roman" w:eastAsia="Times New Roman" w:hAnsi="Times New Roman" w:cs="Times New Roman"/>
          <w:b/>
          <w:sz w:val="24"/>
          <w:szCs w:val="24"/>
        </w:rPr>
        <w:t>:</w:t>
      </w:r>
      <w:r w:rsidRPr="004044B9">
        <w:rPr>
          <w:rFonts w:ascii="Times New Roman" w:eastAsia="Times New Roman" w:hAnsi="Times New Roman" w:cs="Times New Roman"/>
          <w:sz w:val="24"/>
          <w:szCs w:val="24"/>
        </w:rPr>
        <w:t xml:space="preserve"> If 1995 is the base year, </w:t>
      </w:r>
      <w:r w:rsidR="003B514C" w:rsidRPr="004044B9">
        <w:rPr>
          <w:rFonts w:ascii="Times New Roman" w:eastAsia="Times New Roman" w:hAnsi="Times New Roman" w:cs="Times New Roman"/>
          <w:sz w:val="24"/>
          <w:szCs w:val="24"/>
        </w:rPr>
        <w:t>P</w:t>
      </w:r>
      <w:r w:rsidR="003B514C" w:rsidRPr="004044B9">
        <w:rPr>
          <w:rFonts w:ascii="Times New Roman" w:eastAsia="Times New Roman" w:hAnsi="Times New Roman" w:cs="Times New Roman"/>
          <w:sz w:val="24"/>
          <w:szCs w:val="24"/>
          <w:vertAlign w:val="subscript"/>
        </w:rPr>
        <w:t>Eo =</w:t>
      </w:r>
      <w:r w:rsidRPr="004044B9">
        <w:rPr>
          <w:rFonts w:ascii="Times New Roman" w:eastAsia="Times New Roman" w:hAnsi="Times New Roman" w:cs="Times New Roman"/>
          <w:sz w:val="24"/>
          <w:szCs w:val="24"/>
        </w:rPr>
        <w:t xml:space="preserve"> P</w:t>
      </w:r>
      <w:r w:rsidRPr="004044B9">
        <w:rPr>
          <w:rFonts w:ascii="Times New Roman" w:eastAsia="Times New Roman" w:hAnsi="Times New Roman" w:cs="Times New Roman"/>
          <w:sz w:val="24"/>
          <w:szCs w:val="24"/>
          <w:vertAlign w:val="subscript"/>
        </w:rPr>
        <w:t>Go</w:t>
      </w:r>
      <w:r w:rsidRPr="004044B9">
        <w:rPr>
          <w:rFonts w:ascii="Times New Roman" w:eastAsia="Times New Roman" w:hAnsi="Times New Roman" w:cs="Times New Roman"/>
          <w:sz w:val="24"/>
          <w:szCs w:val="24"/>
        </w:rPr>
        <w:t xml:space="preserve"> = 100. And if 2010 is the first period, P</w:t>
      </w:r>
      <w:r w:rsidRPr="004044B9">
        <w:rPr>
          <w:rFonts w:ascii="Times New Roman" w:eastAsia="Times New Roman" w:hAnsi="Times New Roman" w:cs="Times New Roman"/>
          <w:sz w:val="24"/>
          <w:szCs w:val="24"/>
          <w:vertAlign w:val="subscript"/>
        </w:rPr>
        <w:t>G1</w:t>
      </w:r>
      <w:r w:rsidRPr="004044B9">
        <w:rPr>
          <w:rFonts w:ascii="Times New Roman" w:eastAsia="Times New Roman" w:hAnsi="Times New Roman" w:cs="Times New Roman"/>
          <w:sz w:val="24"/>
          <w:szCs w:val="24"/>
        </w:rPr>
        <w:t xml:space="preserve"> = 100 but P</w:t>
      </w:r>
      <w:r w:rsidRPr="004044B9">
        <w:rPr>
          <w:rFonts w:ascii="Times New Roman" w:eastAsia="Times New Roman" w:hAnsi="Times New Roman" w:cs="Times New Roman"/>
          <w:sz w:val="24"/>
          <w:szCs w:val="24"/>
          <w:vertAlign w:val="subscript"/>
        </w:rPr>
        <w:t>E1</w:t>
      </w:r>
      <w:r w:rsidRPr="004044B9">
        <w:rPr>
          <w:rFonts w:ascii="Times New Roman" w:eastAsia="Times New Roman" w:hAnsi="Times New Roman" w:cs="Times New Roman"/>
          <w:sz w:val="24"/>
          <w:szCs w:val="24"/>
        </w:rPr>
        <w:t xml:space="preserve"> = 200 since 100% rise means doubling of the original. Ro = Br. 3. Therefore, the exchange rate between the birr and the German mark in 2010 will be: </w:t>
      </w:r>
    </w:p>
    <w:p w:rsidR="00727469" w:rsidRPr="004044B9" w:rsidRDefault="00727469" w:rsidP="0023260F">
      <w:pPr>
        <w:spacing w:before="0" w:after="0"/>
        <w:ind w:left="720"/>
        <w:rPr>
          <w:rFonts w:ascii="Times New Roman" w:eastAsia="Times New Roman" w:hAnsi="Times New Roman" w:cs="Times New Roman"/>
          <w:b/>
          <w:i/>
          <w:sz w:val="24"/>
          <w:szCs w:val="24"/>
          <w:u w:val="single"/>
        </w:rPr>
      </w:pPr>
      <w:r w:rsidRPr="004044B9">
        <w:rPr>
          <w:rFonts w:ascii="Times New Roman" w:eastAsia="Times New Roman" w:hAnsi="Times New Roman" w:cs="Times New Roman"/>
          <w:sz w:val="24"/>
          <w:szCs w:val="24"/>
        </w:rPr>
        <w:t xml:space="preserve">   R</w:t>
      </w:r>
      <w:r w:rsidRPr="004044B9">
        <w:rPr>
          <w:rFonts w:ascii="Times New Roman" w:eastAsia="Times New Roman" w:hAnsi="Times New Roman" w:cs="Times New Roman"/>
          <w:sz w:val="24"/>
          <w:szCs w:val="24"/>
          <w:vertAlign w:val="subscript"/>
        </w:rPr>
        <w:t>1</w:t>
      </w:r>
      <w:r w:rsidRPr="004044B9">
        <w:rPr>
          <w:rFonts w:ascii="Times New Roman" w:eastAsia="Times New Roman" w:hAnsi="Times New Roman" w:cs="Times New Roman"/>
          <w:sz w:val="24"/>
          <w:szCs w:val="24"/>
        </w:rPr>
        <w:t xml:space="preserve"> = Br.3. </w:t>
      </w:r>
      <w:r w:rsidRPr="004044B9">
        <w:rPr>
          <w:rFonts w:ascii="Times New Roman" w:eastAsia="Times New Roman" w:hAnsi="Times New Roman" w:cs="Times New Roman"/>
          <w:sz w:val="24"/>
          <w:szCs w:val="24"/>
          <w:u w:val="single"/>
        </w:rPr>
        <w:t xml:space="preserve">100 </w:t>
      </w:r>
      <w:r w:rsidRPr="004044B9">
        <w:rPr>
          <w:rFonts w:ascii="Times New Roman" w:eastAsia="Times New Roman" w:hAnsi="Times New Roman" w:cs="Times New Roman"/>
          <w:sz w:val="24"/>
          <w:szCs w:val="24"/>
        </w:rPr>
        <w:t xml:space="preserve">  . </w:t>
      </w:r>
      <w:r w:rsidRPr="004044B9">
        <w:rPr>
          <w:rFonts w:ascii="Times New Roman" w:eastAsia="Times New Roman" w:hAnsi="Times New Roman" w:cs="Times New Roman"/>
          <w:sz w:val="24"/>
          <w:szCs w:val="24"/>
          <w:u w:val="single"/>
        </w:rPr>
        <w:t>200</w:t>
      </w:r>
      <w:r w:rsidR="0018470D">
        <w:rPr>
          <w:rFonts w:ascii="Times New Roman" w:eastAsia="Times New Roman" w:hAnsi="Times New Roman" w:cs="Times New Roman"/>
          <w:sz w:val="24"/>
          <w:szCs w:val="24"/>
        </w:rPr>
        <w:t xml:space="preserve">    = 6 = </w:t>
      </w:r>
      <w:r w:rsidRPr="004044B9">
        <w:rPr>
          <w:rFonts w:ascii="Times New Roman" w:eastAsia="Times New Roman" w:hAnsi="Times New Roman" w:cs="Times New Roman"/>
          <w:sz w:val="24"/>
          <w:szCs w:val="24"/>
        </w:rPr>
        <w:t>6</w:t>
      </w:r>
      <w:r w:rsidR="0018470D" w:rsidRPr="0018470D">
        <w:rPr>
          <w:rFonts w:ascii="Times New Roman" w:eastAsia="Times New Roman" w:hAnsi="Times New Roman" w:cs="Times New Roman"/>
          <w:sz w:val="24"/>
          <w:szCs w:val="24"/>
        </w:rPr>
        <w:t xml:space="preserve"> </w:t>
      </w:r>
      <w:r w:rsidR="0018470D">
        <w:rPr>
          <w:rFonts w:ascii="Times New Roman" w:eastAsia="Times New Roman" w:hAnsi="Times New Roman" w:cs="Times New Roman"/>
          <w:sz w:val="24"/>
          <w:szCs w:val="24"/>
        </w:rPr>
        <w:t>Br</w:t>
      </w:r>
      <w:r w:rsidRPr="004044B9">
        <w:rPr>
          <w:rFonts w:ascii="Times New Roman" w:eastAsia="Times New Roman" w:hAnsi="Times New Roman" w:cs="Times New Roman"/>
          <w:sz w:val="24"/>
          <w:szCs w:val="24"/>
        </w:rPr>
        <w:t>/mark</w:t>
      </w:r>
    </w:p>
    <w:p w:rsidR="00FD6A20" w:rsidRDefault="00727469" w:rsidP="00F63F80">
      <w:pPr>
        <w:spacing w:before="0" w:after="0"/>
        <w:ind w:left="720"/>
        <w:rPr>
          <w:rFonts w:ascii="Times New Roman" w:eastAsia="Times New Roman" w:hAnsi="Times New Roman" w:cs="Times New Roman"/>
          <w:sz w:val="24"/>
          <w:szCs w:val="24"/>
        </w:rPr>
      </w:pPr>
      <w:r w:rsidRPr="004044B9">
        <w:rPr>
          <w:rFonts w:ascii="Times New Roman" w:eastAsia="Times New Roman" w:hAnsi="Times New Roman" w:cs="Times New Roman"/>
          <w:sz w:val="24"/>
          <w:szCs w:val="24"/>
        </w:rPr>
        <w:t xml:space="preserve">                    100     100</w:t>
      </w:r>
      <w:r w:rsidR="0018470D">
        <w:rPr>
          <w:rFonts w:ascii="Times New Roman" w:eastAsia="Times New Roman" w:hAnsi="Times New Roman" w:cs="Times New Roman"/>
          <w:sz w:val="24"/>
          <w:szCs w:val="24"/>
        </w:rPr>
        <w:t xml:space="preserve"> </w:t>
      </w:r>
    </w:p>
    <w:p w:rsidR="003A3336" w:rsidRPr="00FD6A20" w:rsidRDefault="00BC6D45" w:rsidP="00FD6A20">
      <w:pPr>
        <w:spacing w:before="120" w:after="120"/>
        <w:rPr>
          <w:rFonts w:ascii="Times New Roman" w:eastAsia="Times New Roman" w:hAnsi="Times New Roman" w:cs="Times New Roman"/>
          <w:sz w:val="24"/>
          <w:szCs w:val="24"/>
        </w:rPr>
      </w:pPr>
      <w:r w:rsidRPr="00FD6A20">
        <w:rPr>
          <w:rFonts w:ascii="Times New Roman" w:eastAsia="Times New Roman" w:hAnsi="Times New Roman" w:cs="Times New Roman"/>
          <w:b/>
          <w:bCs/>
          <w:sz w:val="24"/>
          <w:szCs w:val="24"/>
        </w:rPr>
        <w:t xml:space="preserve">Relation between Relative PPP and Absolute PPP </w:t>
      </w:r>
    </w:p>
    <w:p w:rsidR="00FD6A20" w:rsidRDefault="00FD6A20" w:rsidP="00BC6D45">
      <w:pPr>
        <w:pStyle w:val="ListParagraph"/>
        <w:numPr>
          <w:ilvl w:val="0"/>
          <w:numId w:val="11"/>
        </w:numPr>
        <w:spacing w:before="120" w:after="120"/>
        <w:rPr>
          <w:rFonts w:ascii="Times New Roman" w:eastAsia="Times New Roman" w:hAnsi="Times New Roman" w:cs="Times New Roman"/>
          <w:sz w:val="24"/>
          <w:szCs w:val="24"/>
        </w:rPr>
      </w:pPr>
      <w:r w:rsidRPr="00FD6A20">
        <w:rPr>
          <w:rFonts w:ascii="Times New Roman" w:eastAsia="Times New Roman" w:hAnsi="Times New Roman" w:cs="Times New Roman"/>
          <w:sz w:val="24"/>
          <w:szCs w:val="24"/>
        </w:rPr>
        <w:t>If the absolute PPP held, the relative PPP would also hold, but when the relative PPP holds, the absolute PPP need not hold. e.g. while the very existence of capital flows, transportation costs, other obstructions to the free flow of international trade, and government intervention policies leads to the refection of the absolute PPP, only a change in these would lead the relative PPP theory astray</w:t>
      </w:r>
      <w:r>
        <w:rPr>
          <w:rFonts w:ascii="Times New Roman" w:eastAsia="Times New Roman" w:hAnsi="Times New Roman" w:cs="Times New Roman"/>
          <w:sz w:val="24"/>
          <w:szCs w:val="24"/>
        </w:rPr>
        <w:t>.</w:t>
      </w:r>
    </w:p>
    <w:p w:rsidR="005F5A98" w:rsidRPr="00FD6A20" w:rsidRDefault="00C448B9" w:rsidP="00BC6D45">
      <w:pPr>
        <w:pStyle w:val="ListParagraph"/>
        <w:numPr>
          <w:ilvl w:val="0"/>
          <w:numId w:val="11"/>
        </w:numPr>
        <w:spacing w:before="120" w:after="120"/>
        <w:rPr>
          <w:rFonts w:ascii="Times New Roman" w:eastAsia="Times New Roman" w:hAnsi="Times New Roman" w:cs="Times New Roman"/>
          <w:sz w:val="24"/>
          <w:szCs w:val="24"/>
        </w:rPr>
      </w:pPr>
      <w:r w:rsidRPr="00FD6A20">
        <w:rPr>
          <w:rFonts w:ascii="Times New Roman" w:eastAsia="Times New Roman" w:hAnsi="Times New Roman" w:cs="Times New Roman"/>
          <w:sz w:val="24"/>
          <w:szCs w:val="24"/>
        </w:rPr>
        <w:t>As compared to absolute PPP, Relative</w:t>
      </w:r>
      <w:r w:rsidR="005F5A98" w:rsidRPr="00FD6A20">
        <w:rPr>
          <w:rFonts w:ascii="Times New Roman" w:eastAsia="Times New Roman" w:hAnsi="Times New Roman" w:cs="Times New Roman"/>
          <w:sz w:val="24"/>
          <w:szCs w:val="24"/>
        </w:rPr>
        <w:t xml:space="preserve"> PPP is more consistent with data, but it also performs poorly to predict exchange rates. </w:t>
      </w:r>
    </w:p>
    <w:p w:rsidR="00C448B9" w:rsidRPr="001D74A6" w:rsidRDefault="00DB2525" w:rsidP="00C448B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the r</w:t>
      </w:r>
      <w:r w:rsidR="00C448B9" w:rsidRPr="001D74A6">
        <w:rPr>
          <w:rFonts w:ascii="Times New Roman" w:eastAsia="Times New Roman" w:hAnsi="Times New Roman" w:cs="Times New Roman"/>
          <w:sz w:val="24"/>
          <w:szCs w:val="24"/>
        </w:rPr>
        <w:t xml:space="preserve">easons why </w:t>
      </w:r>
      <w:r w:rsidR="00C448B9">
        <w:rPr>
          <w:rFonts w:ascii="Times New Roman" w:eastAsia="Times New Roman" w:hAnsi="Times New Roman" w:cs="Times New Roman"/>
          <w:sz w:val="24"/>
          <w:szCs w:val="24"/>
        </w:rPr>
        <w:t xml:space="preserve">absolute </w:t>
      </w:r>
      <w:r w:rsidR="00C448B9" w:rsidRPr="001D74A6">
        <w:rPr>
          <w:rFonts w:ascii="Times New Roman" w:eastAsia="Times New Roman" w:hAnsi="Times New Roman" w:cs="Times New Roman"/>
          <w:sz w:val="24"/>
          <w:szCs w:val="24"/>
        </w:rPr>
        <w:t>PPP may not be accurate: the law of one price may not hold because of</w:t>
      </w:r>
      <w:r w:rsidR="00AA3181">
        <w:rPr>
          <w:rFonts w:ascii="Times New Roman" w:eastAsia="Times New Roman" w:hAnsi="Times New Roman" w:cs="Times New Roman"/>
          <w:sz w:val="24"/>
          <w:szCs w:val="24"/>
        </w:rPr>
        <w:t>:</w:t>
      </w:r>
      <w:r w:rsidR="00C448B9" w:rsidRPr="001D74A6">
        <w:rPr>
          <w:rFonts w:ascii="Times New Roman" w:eastAsia="Times New Roman" w:hAnsi="Times New Roman" w:cs="Times New Roman"/>
          <w:sz w:val="24"/>
          <w:szCs w:val="24"/>
        </w:rPr>
        <w:t xml:space="preserve"> </w:t>
      </w:r>
    </w:p>
    <w:p w:rsidR="00C448B9" w:rsidRPr="001676A4" w:rsidRDefault="00C448B9" w:rsidP="00BC6D45">
      <w:pPr>
        <w:numPr>
          <w:ilvl w:val="0"/>
          <w:numId w:val="10"/>
        </w:numPr>
        <w:spacing w:before="120" w:after="120"/>
        <w:rPr>
          <w:rFonts w:ascii="Times New Roman" w:eastAsia="Times New Roman" w:hAnsi="Times New Roman" w:cs="Times New Roman"/>
          <w:sz w:val="24"/>
          <w:szCs w:val="24"/>
        </w:rPr>
      </w:pPr>
      <w:r w:rsidRPr="001D74A6">
        <w:rPr>
          <w:rFonts w:ascii="Times New Roman" w:eastAsia="Times New Roman" w:hAnsi="Times New Roman" w:cs="Times New Roman"/>
          <w:sz w:val="24"/>
          <w:szCs w:val="24"/>
        </w:rPr>
        <w:t>Trade barriers and non</w:t>
      </w:r>
      <w:r>
        <w:rPr>
          <w:rFonts w:ascii="Times New Roman" w:eastAsia="Times New Roman" w:hAnsi="Times New Roman" w:cs="Times New Roman"/>
          <w:sz w:val="24"/>
          <w:szCs w:val="24"/>
        </w:rPr>
        <w:t>-</w:t>
      </w:r>
      <w:r w:rsidR="001676A4">
        <w:rPr>
          <w:rFonts w:ascii="Times New Roman" w:eastAsia="Times New Roman" w:hAnsi="Times New Roman" w:cs="Times New Roman"/>
          <w:sz w:val="24"/>
          <w:szCs w:val="24"/>
        </w:rPr>
        <w:t>tradable products:</w:t>
      </w:r>
      <w:r w:rsidR="001676A4" w:rsidRPr="001676A4">
        <w:rPr>
          <w:rFonts w:ascii="Verdana" w:hAnsi="Verdana"/>
          <w:color w:val="000000"/>
          <w:sz w:val="40"/>
          <w:szCs w:val="40"/>
        </w:rPr>
        <w:t xml:space="preserve"> </w:t>
      </w:r>
      <w:r w:rsidR="00BC6D45" w:rsidRPr="001676A4">
        <w:rPr>
          <w:rFonts w:ascii="Times New Roman" w:eastAsia="Times New Roman" w:hAnsi="Times New Roman" w:cs="Times New Roman"/>
          <w:sz w:val="24"/>
          <w:szCs w:val="24"/>
        </w:rPr>
        <w:t>Transport costs and governmental trade restrictions make trade expensive and in some cases create non</w:t>
      </w:r>
      <w:r w:rsidR="001676A4">
        <w:rPr>
          <w:rFonts w:ascii="Times New Roman" w:eastAsia="Times New Roman" w:hAnsi="Times New Roman" w:cs="Times New Roman"/>
          <w:sz w:val="24"/>
          <w:szCs w:val="24"/>
        </w:rPr>
        <w:t>-</w:t>
      </w:r>
      <w:r w:rsidR="00BC6D45" w:rsidRPr="001676A4">
        <w:rPr>
          <w:rFonts w:ascii="Times New Roman" w:eastAsia="Times New Roman" w:hAnsi="Times New Roman" w:cs="Times New Roman"/>
          <w:sz w:val="24"/>
          <w:szCs w:val="24"/>
        </w:rPr>
        <w:t>tradable goods or services.</w:t>
      </w:r>
      <w:r w:rsidR="001676A4">
        <w:rPr>
          <w:rFonts w:ascii="Times New Roman" w:eastAsia="Times New Roman" w:hAnsi="Times New Roman" w:cs="Times New Roman"/>
          <w:sz w:val="24"/>
          <w:szCs w:val="24"/>
        </w:rPr>
        <w:t xml:space="preserve"> </w:t>
      </w:r>
      <w:r w:rsidR="001676A4" w:rsidRPr="001676A4">
        <w:rPr>
          <w:rFonts w:ascii="Times New Roman" w:eastAsia="Times New Roman" w:hAnsi="Times New Roman" w:cs="Times New Roman"/>
          <w:sz w:val="24"/>
          <w:szCs w:val="24"/>
        </w:rPr>
        <w:t>Services are often not tradable: services are generally offered within a limited geographic region (for example, haircuts).</w:t>
      </w:r>
    </w:p>
    <w:p w:rsidR="00C448B9" w:rsidRPr="0015039D" w:rsidRDefault="00C448B9" w:rsidP="00BC6D45">
      <w:pPr>
        <w:numPr>
          <w:ilvl w:val="0"/>
          <w:numId w:val="10"/>
        </w:numPr>
        <w:spacing w:before="120" w:after="120"/>
        <w:rPr>
          <w:rFonts w:ascii="Times New Roman" w:eastAsia="Times New Roman" w:hAnsi="Times New Roman" w:cs="Times New Roman"/>
          <w:sz w:val="24"/>
          <w:szCs w:val="24"/>
        </w:rPr>
      </w:pPr>
      <w:r w:rsidRPr="001D74A6">
        <w:rPr>
          <w:rFonts w:ascii="Times New Roman" w:eastAsia="Times New Roman" w:hAnsi="Times New Roman" w:cs="Times New Roman"/>
          <w:sz w:val="24"/>
          <w:szCs w:val="24"/>
        </w:rPr>
        <w:t>Imperfect competition</w:t>
      </w:r>
      <w:r w:rsidR="0015039D">
        <w:rPr>
          <w:rFonts w:ascii="Times New Roman" w:eastAsia="Times New Roman" w:hAnsi="Times New Roman" w:cs="Times New Roman"/>
          <w:sz w:val="24"/>
          <w:szCs w:val="24"/>
        </w:rPr>
        <w:t>:</w:t>
      </w:r>
      <w:r w:rsidR="0015039D" w:rsidRPr="0015039D">
        <w:rPr>
          <w:rFonts w:ascii="Verdana" w:hAnsi="Verdana"/>
          <w:color w:val="000000"/>
          <w:sz w:val="48"/>
          <w:szCs w:val="48"/>
        </w:rPr>
        <w:t xml:space="preserve"> </w:t>
      </w:r>
      <w:r w:rsidR="00BC6D45" w:rsidRPr="0015039D">
        <w:rPr>
          <w:rFonts w:ascii="Times New Roman" w:eastAsia="Times New Roman" w:hAnsi="Times New Roman" w:cs="Times New Roman"/>
          <w:sz w:val="24"/>
          <w:szCs w:val="24"/>
        </w:rPr>
        <w:t>A firm sells the same product for different prices in different markets to maximize profits, based on expectations about what consumers are willing to pay.</w:t>
      </w:r>
    </w:p>
    <w:p w:rsidR="00C448B9" w:rsidRPr="00DE4292" w:rsidRDefault="00C448B9" w:rsidP="00BC6D45">
      <w:pPr>
        <w:numPr>
          <w:ilvl w:val="0"/>
          <w:numId w:val="10"/>
        </w:numPr>
        <w:spacing w:before="120" w:after="120"/>
        <w:rPr>
          <w:rFonts w:ascii="Times New Roman" w:eastAsia="Times New Roman" w:hAnsi="Times New Roman" w:cs="Times New Roman"/>
          <w:sz w:val="24"/>
          <w:szCs w:val="24"/>
        </w:rPr>
      </w:pPr>
      <w:r w:rsidRPr="001D74A6">
        <w:rPr>
          <w:rFonts w:ascii="Times New Roman" w:eastAsia="Times New Roman" w:hAnsi="Times New Roman" w:cs="Times New Roman"/>
          <w:sz w:val="24"/>
          <w:szCs w:val="24"/>
        </w:rPr>
        <w:t>Differences in measures of average prices for baskets of goods and services</w:t>
      </w:r>
      <w:r w:rsidR="00DE4292">
        <w:rPr>
          <w:rFonts w:ascii="Times New Roman" w:eastAsia="Times New Roman" w:hAnsi="Times New Roman" w:cs="Times New Roman"/>
          <w:sz w:val="24"/>
          <w:szCs w:val="24"/>
        </w:rPr>
        <w:t xml:space="preserve">: </w:t>
      </w:r>
      <w:r w:rsidR="00BC6D45" w:rsidRPr="00DE4292">
        <w:rPr>
          <w:rFonts w:ascii="Times New Roman" w:eastAsia="Times New Roman" w:hAnsi="Times New Roman" w:cs="Times New Roman"/>
          <w:sz w:val="24"/>
          <w:szCs w:val="24"/>
        </w:rPr>
        <w:t>levels of average prices differ across countries because of differences in how representative groups (“baskets”) of goods and services are measured.</w:t>
      </w:r>
      <w:r w:rsidR="00DE4292">
        <w:rPr>
          <w:rFonts w:ascii="Times New Roman" w:eastAsia="Times New Roman" w:hAnsi="Times New Roman" w:cs="Times New Roman"/>
          <w:sz w:val="24"/>
          <w:szCs w:val="24"/>
        </w:rPr>
        <w:t xml:space="preserve"> </w:t>
      </w:r>
      <w:r w:rsidR="00BC6D45" w:rsidRPr="00DE4292">
        <w:rPr>
          <w:rFonts w:ascii="Times New Roman" w:eastAsia="Times New Roman" w:hAnsi="Times New Roman" w:cs="Times New Roman"/>
          <w:sz w:val="24"/>
          <w:szCs w:val="24"/>
        </w:rPr>
        <w:t>Because measures of groups of goods and services are different, the measure of their average prices need not be the same.</w:t>
      </w:r>
    </w:p>
    <w:p w:rsidR="00727469" w:rsidRPr="00BB4264" w:rsidRDefault="00727469" w:rsidP="00AA3181">
      <w:pPr>
        <w:spacing w:before="240" w:after="240"/>
        <w:rPr>
          <w:rFonts w:ascii="Times New Roman" w:eastAsia="Times New Roman" w:hAnsi="Times New Roman" w:cs="Times New Roman"/>
          <w:b/>
          <w:sz w:val="32"/>
          <w:szCs w:val="24"/>
        </w:rPr>
      </w:pPr>
      <w:r w:rsidRPr="004044B9">
        <w:rPr>
          <w:rFonts w:ascii="Times New Roman" w:eastAsia="Times New Roman" w:hAnsi="Times New Roman" w:cs="Times New Roman"/>
          <w:b/>
          <w:sz w:val="24"/>
          <w:szCs w:val="24"/>
        </w:rPr>
        <w:t xml:space="preserve"> </w:t>
      </w:r>
      <w:r w:rsidR="00F63F80">
        <w:rPr>
          <w:rFonts w:ascii="Times New Roman" w:eastAsia="Times New Roman" w:hAnsi="Times New Roman" w:cs="Times New Roman"/>
          <w:b/>
          <w:sz w:val="24"/>
          <w:szCs w:val="24"/>
        </w:rPr>
        <w:t xml:space="preserve">2.3.4 </w:t>
      </w:r>
      <w:r w:rsidR="00BB4264" w:rsidRPr="00BB4264">
        <w:rPr>
          <w:rFonts w:ascii="Times New Roman" w:hAnsi="Times New Roman" w:cs="Times New Roman"/>
          <w:b/>
          <w:bCs/>
          <w:sz w:val="28"/>
        </w:rPr>
        <w:t>Flexible-price monetary model of exchange rate</w:t>
      </w:r>
    </w:p>
    <w:p w:rsidR="00727469" w:rsidRPr="004044B9" w:rsidRDefault="00727469" w:rsidP="00AA3181">
      <w:pPr>
        <w:spacing w:before="240" w:after="240"/>
        <w:rPr>
          <w:rFonts w:ascii="Times New Roman" w:eastAsia="Times New Roman" w:hAnsi="Times New Roman" w:cs="Times New Roman"/>
          <w:sz w:val="24"/>
          <w:szCs w:val="24"/>
        </w:rPr>
      </w:pPr>
      <w:r w:rsidRPr="004044B9">
        <w:rPr>
          <w:rFonts w:ascii="Times New Roman" w:eastAsia="Times New Roman" w:hAnsi="Times New Roman" w:cs="Times New Roman"/>
          <w:sz w:val="24"/>
          <w:szCs w:val="24"/>
        </w:rPr>
        <w:lastRenderedPageBreak/>
        <w:t xml:space="preserve">Unlike the balance of payments approach, which discusses exchange rate determination in terms of the flow of funds in the foreign exchange market over a period of time, the monetary approach views exchange rates as determined by the responses to changes in the stock (or total) demands and supplies of national currencies. </w:t>
      </w:r>
    </w:p>
    <w:p w:rsidR="00727469" w:rsidRPr="00AF574E" w:rsidRDefault="00727469" w:rsidP="00BC6D45">
      <w:pPr>
        <w:pStyle w:val="ListParagraph"/>
        <w:numPr>
          <w:ilvl w:val="0"/>
          <w:numId w:val="8"/>
        </w:numPr>
        <w:spacing w:after="0"/>
        <w:ind w:left="630"/>
        <w:rPr>
          <w:rFonts w:ascii="Times New Roman" w:eastAsia="Times New Roman" w:hAnsi="Times New Roman" w:cs="Times New Roman"/>
          <w:sz w:val="24"/>
          <w:szCs w:val="24"/>
        </w:rPr>
      </w:pPr>
      <w:r w:rsidRPr="00AF574E">
        <w:rPr>
          <w:rFonts w:ascii="Times New Roman" w:eastAsia="Times New Roman" w:hAnsi="Times New Roman" w:cs="Times New Roman"/>
          <w:b/>
          <w:i/>
          <w:sz w:val="24"/>
          <w:szCs w:val="24"/>
        </w:rPr>
        <w:t>The</w:t>
      </w:r>
      <w:r w:rsidRPr="00AF574E">
        <w:rPr>
          <w:rFonts w:ascii="Times New Roman" w:eastAsia="Times New Roman" w:hAnsi="Times New Roman" w:cs="Times New Roman"/>
          <w:b/>
          <w:sz w:val="24"/>
          <w:szCs w:val="24"/>
        </w:rPr>
        <w:t xml:space="preserve"> </w:t>
      </w:r>
      <w:r w:rsidRPr="00AF574E">
        <w:rPr>
          <w:rFonts w:ascii="Times New Roman" w:eastAsia="Times New Roman" w:hAnsi="Times New Roman" w:cs="Times New Roman"/>
          <w:b/>
          <w:i/>
          <w:sz w:val="24"/>
          <w:szCs w:val="24"/>
        </w:rPr>
        <w:t>monetary approach</w:t>
      </w:r>
      <w:r w:rsidRPr="00AF574E">
        <w:rPr>
          <w:rFonts w:ascii="Times New Roman" w:eastAsia="Times New Roman" w:hAnsi="Times New Roman" w:cs="Times New Roman"/>
          <w:sz w:val="24"/>
          <w:szCs w:val="24"/>
        </w:rPr>
        <w:t xml:space="preserve"> emphasizes the fact that the foreign exchange market is a monetary phenomenon, where monies are traded for monies. The money supply and money demand at home and abroad are thus used to explain a nation’s exchange rate trend. Because money supplies can be controlled by central banks the monetary approach emphases on a nation’s demand for money and its determinants.  </w:t>
      </w:r>
    </w:p>
    <w:p w:rsidR="00617FE9" w:rsidRDefault="00727469" w:rsidP="00727469">
      <w:pPr>
        <w:spacing w:after="0"/>
        <w:rPr>
          <w:rFonts w:ascii="Times New Roman" w:eastAsia="Times New Roman" w:hAnsi="Times New Roman" w:cs="Times New Roman"/>
          <w:sz w:val="24"/>
          <w:szCs w:val="24"/>
        </w:rPr>
      </w:pPr>
      <w:r w:rsidRPr="004044B9">
        <w:rPr>
          <w:rFonts w:ascii="Times New Roman" w:eastAsia="Times New Roman" w:hAnsi="Times New Roman" w:cs="Times New Roman"/>
          <w:sz w:val="24"/>
          <w:szCs w:val="24"/>
        </w:rPr>
        <w:t xml:space="preserve">The aggregate demand for money in a nation depends on the level of real income, prices and interest rates. </w:t>
      </w:r>
    </w:p>
    <w:p w:rsidR="00617FE9" w:rsidRDefault="00727469" w:rsidP="00BC6D45">
      <w:pPr>
        <w:pStyle w:val="ListParagraph"/>
        <w:numPr>
          <w:ilvl w:val="0"/>
          <w:numId w:val="9"/>
        </w:numPr>
        <w:spacing w:after="0"/>
        <w:rPr>
          <w:rFonts w:ascii="Times New Roman" w:eastAsia="Times New Roman" w:hAnsi="Times New Roman" w:cs="Times New Roman"/>
          <w:sz w:val="24"/>
          <w:szCs w:val="24"/>
        </w:rPr>
      </w:pPr>
      <w:r w:rsidRPr="00617FE9">
        <w:rPr>
          <w:rFonts w:ascii="Times New Roman" w:eastAsia="Times New Roman" w:hAnsi="Times New Roman" w:cs="Times New Roman"/>
          <w:sz w:val="24"/>
          <w:szCs w:val="24"/>
        </w:rPr>
        <w:t xml:space="preserve">As the economy grows and </w:t>
      </w:r>
      <w:r w:rsidRPr="00617FE9">
        <w:rPr>
          <w:rFonts w:ascii="Times New Roman" w:eastAsia="Times New Roman" w:hAnsi="Times New Roman" w:cs="Times New Roman"/>
          <w:i/>
          <w:sz w:val="24"/>
          <w:szCs w:val="24"/>
        </w:rPr>
        <w:t>real income</w:t>
      </w:r>
      <w:r w:rsidRPr="00617FE9">
        <w:rPr>
          <w:rFonts w:ascii="Times New Roman" w:eastAsia="Times New Roman" w:hAnsi="Times New Roman" w:cs="Times New Roman"/>
          <w:sz w:val="24"/>
          <w:szCs w:val="24"/>
        </w:rPr>
        <w:t xml:space="preserve"> (the purchasing power of money) rises, the public’s demand for money increases in order to finance rising transactions. </w:t>
      </w:r>
    </w:p>
    <w:p w:rsidR="00617FE9" w:rsidRDefault="00727469" w:rsidP="00BC6D45">
      <w:pPr>
        <w:pStyle w:val="ListParagraph"/>
        <w:numPr>
          <w:ilvl w:val="0"/>
          <w:numId w:val="9"/>
        </w:numPr>
        <w:spacing w:after="0"/>
        <w:rPr>
          <w:rFonts w:ascii="Times New Roman" w:eastAsia="Times New Roman" w:hAnsi="Times New Roman" w:cs="Times New Roman"/>
          <w:sz w:val="24"/>
          <w:szCs w:val="24"/>
        </w:rPr>
      </w:pPr>
      <w:r w:rsidRPr="00617FE9">
        <w:rPr>
          <w:rFonts w:ascii="Times New Roman" w:eastAsia="Times New Roman" w:hAnsi="Times New Roman" w:cs="Times New Roman"/>
          <w:sz w:val="24"/>
          <w:szCs w:val="24"/>
        </w:rPr>
        <w:t xml:space="preserve">That is, if </w:t>
      </w:r>
      <w:r w:rsidRPr="00617FE9">
        <w:rPr>
          <w:rFonts w:ascii="Times New Roman" w:eastAsia="Times New Roman" w:hAnsi="Times New Roman" w:cs="Times New Roman"/>
          <w:i/>
          <w:sz w:val="24"/>
          <w:szCs w:val="24"/>
        </w:rPr>
        <w:t>prices</w:t>
      </w:r>
      <w:r w:rsidRPr="00617FE9">
        <w:rPr>
          <w:rFonts w:ascii="Times New Roman" w:eastAsia="Times New Roman" w:hAnsi="Times New Roman" w:cs="Times New Roman"/>
          <w:sz w:val="24"/>
          <w:szCs w:val="24"/>
        </w:rPr>
        <w:t xml:space="preserve"> rise, the public will demand more money to cover their economic transactions. </w:t>
      </w:r>
    </w:p>
    <w:p w:rsidR="00727469" w:rsidRPr="00617FE9" w:rsidRDefault="00727469" w:rsidP="00BC6D45">
      <w:pPr>
        <w:pStyle w:val="ListParagraph"/>
        <w:numPr>
          <w:ilvl w:val="0"/>
          <w:numId w:val="9"/>
        </w:numPr>
        <w:spacing w:after="0"/>
        <w:rPr>
          <w:rFonts w:ascii="Times New Roman" w:eastAsia="Times New Roman" w:hAnsi="Times New Roman" w:cs="Times New Roman"/>
          <w:sz w:val="24"/>
          <w:szCs w:val="24"/>
        </w:rPr>
      </w:pPr>
      <w:r w:rsidRPr="00617FE9">
        <w:rPr>
          <w:rFonts w:ascii="Times New Roman" w:eastAsia="Times New Roman" w:hAnsi="Times New Roman" w:cs="Times New Roman"/>
          <w:sz w:val="24"/>
          <w:szCs w:val="24"/>
        </w:rPr>
        <w:t xml:space="preserve">Lower </w:t>
      </w:r>
      <w:r w:rsidRPr="00617FE9">
        <w:rPr>
          <w:rFonts w:ascii="Times New Roman" w:eastAsia="Times New Roman" w:hAnsi="Times New Roman" w:cs="Times New Roman"/>
          <w:i/>
          <w:sz w:val="24"/>
          <w:szCs w:val="24"/>
        </w:rPr>
        <w:t>interest rates</w:t>
      </w:r>
      <w:r w:rsidRPr="00617FE9">
        <w:rPr>
          <w:rFonts w:ascii="Times New Roman" w:eastAsia="Times New Roman" w:hAnsi="Times New Roman" w:cs="Times New Roman"/>
          <w:sz w:val="24"/>
          <w:szCs w:val="24"/>
        </w:rPr>
        <w:t xml:space="preserve"> induce the public to hold more money because the opportunity cost of holding cash balances is decreased. Note that interest rate represents the opportunity cost of holding money. Conversely, as these determi</w:t>
      </w:r>
      <w:r w:rsidR="00617FE9">
        <w:rPr>
          <w:rFonts w:ascii="Times New Roman" w:eastAsia="Times New Roman" w:hAnsi="Times New Roman" w:cs="Times New Roman"/>
          <w:sz w:val="24"/>
          <w:szCs w:val="24"/>
        </w:rPr>
        <w:t xml:space="preserve">nants of money demand change in </w:t>
      </w:r>
      <w:r w:rsidRPr="00617FE9">
        <w:rPr>
          <w:rFonts w:ascii="Times New Roman" w:eastAsia="Times New Roman" w:hAnsi="Times New Roman" w:cs="Times New Roman"/>
          <w:sz w:val="24"/>
          <w:szCs w:val="24"/>
        </w:rPr>
        <w:t xml:space="preserve">the opposite direction, the demand for money decreases. </w:t>
      </w:r>
    </w:p>
    <w:p w:rsidR="00727469" w:rsidRPr="004044B9" w:rsidRDefault="00727469" w:rsidP="00082329">
      <w:pPr>
        <w:spacing w:after="0"/>
        <w:rPr>
          <w:rFonts w:ascii="Times New Roman" w:eastAsia="Times New Roman" w:hAnsi="Times New Roman" w:cs="Times New Roman"/>
          <w:sz w:val="24"/>
          <w:szCs w:val="24"/>
        </w:rPr>
      </w:pPr>
      <w:r w:rsidRPr="004044B9">
        <w:rPr>
          <w:rFonts w:ascii="Times New Roman" w:eastAsia="Times New Roman" w:hAnsi="Times New Roman" w:cs="Times New Roman"/>
          <w:sz w:val="24"/>
          <w:szCs w:val="24"/>
        </w:rPr>
        <w:t xml:space="preserve">The following table summarizes the impact of changes in money demand and money supply on the equilibrium foreign exchange rate. Note that a change in money supply implies an increase or decrease of money by the central bank of a country, say by the National Bank of Ethiopia. </w:t>
      </w:r>
    </w:p>
    <w:p w:rsidR="00727469" w:rsidRPr="004044B9" w:rsidRDefault="00727469" w:rsidP="00727469">
      <w:pPr>
        <w:spacing w:after="0"/>
        <w:ind w:left="720" w:hanging="720"/>
        <w:rPr>
          <w:rFonts w:ascii="Times New Roman" w:eastAsia="Times New Roman" w:hAnsi="Times New Roman" w:cs="Times New Roman"/>
          <w:b/>
          <w:i/>
          <w:sz w:val="24"/>
          <w:szCs w:val="24"/>
        </w:rPr>
      </w:pPr>
      <w:r w:rsidRPr="004044B9">
        <w:rPr>
          <w:rFonts w:ascii="Times New Roman" w:eastAsia="Times New Roman" w:hAnsi="Times New Roman" w:cs="Times New Roman"/>
          <w:b/>
          <w:sz w:val="24"/>
          <w:szCs w:val="24"/>
        </w:rPr>
        <w:t>Table 2.2</w:t>
      </w:r>
      <w:r w:rsidR="004044B9">
        <w:rPr>
          <w:rFonts w:ascii="Times New Roman" w:eastAsia="Times New Roman" w:hAnsi="Times New Roman" w:cs="Times New Roman"/>
          <w:b/>
          <w:i/>
          <w:sz w:val="24"/>
          <w:szCs w:val="24"/>
        </w:rPr>
        <w:t>:</w:t>
      </w:r>
      <w:r w:rsidRPr="004044B9">
        <w:rPr>
          <w:rFonts w:ascii="Times New Roman" w:eastAsia="Times New Roman" w:hAnsi="Times New Roman" w:cs="Times New Roman"/>
          <w:b/>
          <w:i/>
          <w:sz w:val="24"/>
          <w:szCs w:val="24"/>
        </w:rPr>
        <w:t xml:space="preserve"> Impact of Changes in Money Supply and Demand on Market Determined</w:t>
      </w:r>
    </w:p>
    <w:p w:rsidR="00727469" w:rsidRPr="004044B9" w:rsidRDefault="00727469" w:rsidP="004044B9">
      <w:pPr>
        <w:spacing w:after="0"/>
        <w:ind w:left="720" w:hanging="720"/>
        <w:rPr>
          <w:rFonts w:ascii="Times New Roman" w:eastAsia="Times New Roman" w:hAnsi="Times New Roman" w:cs="Times New Roman"/>
          <w:b/>
          <w:i/>
          <w:sz w:val="24"/>
          <w:szCs w:val="24"/>
        </w:rPr>
      </w:pPr>
      <w:r w:rsidRPr="004044B9">
        <w:rPr>
          <w:rFonts w:ascii="Times New Roman" w:eastAsia="Times New Roman" w:hAnsi="Times New Roman" w:cs="Times New Roman"/>
          <w:b/>
          <w:i/>
          <w:sz w:val="24"/>
          <w:szCs w:val="24"/>
        </w:rPr>
        <w:t xml:space="preserve">                  Exchange Rate (R) </w:t>
      </w:r>
    </w:p>
    <w:tbl>
      <w:tblPr>
        <w:tblStyle w:val="TableGrid"/>
        <w:tblW w:w="0" w:type="auto"/>
        <w:tblInd w:w="108" w:type="dxa"/>
        <w:tblLook w:val="01E0" w:firstRow="1" w:lastRow="1" w:firstColumn="1" w:lastColumn="1" w:noHBand="0" w:noVBand="0"/>
      </w:tblPr>
      <w:tblGrid>
        <w:gridCol w:w="4500"/>
        <w:gridCol w:w="2340"/>
      </w:tblGrid>
      <w:tr w:rsidR="00727469" w:rsidRPr="004044B9" w:rsidTr="00F8427C">
        <w:tc>
          <w:tcPr>
            <w:tcW w:w="4500" w:type="dxa"/>
          </w:tcPr>
          <w:p w:rsidR="00727469" w:rsidRPr="004044B9" w:rsidRDefault="00727469" w:rsidP="00727469">
            <w:pPr>
              <w:rPr>
                <w:b/>
                <w:sz w:val="24"/>
                <w:szCs w:val="24"/>
              </w:rPr>
            </w:pPr>
            <w:r w:rsidRPr="004044B9">
              <w:rPr>
                <w:b/>
                <w:sz w:val="24"/>
                <w:szCs w:val="24"/>
              </w:rPr>
              <w:t>Change</w:t>
            </w:r>
          </w:p>
        </w:tc>
        <w:tc>
          <w:tcPr>
            <w:tcW w:w="2340" w:type="dxa"/>
          </w:tcPr>
          <w:p w:rsidR="00727469" w:rsidRPr="004044B9" w:rsidRDefault="00727469" w:rsidP="00727469">
            <w:pPr>
              <w:rPr>
                <w:b/>
                <w:sz w:val="24"/>
                <w:szCs w:val="24"/>
              </w:rPr>
            </w:pPr>
            <w:r w:rsidRPr="004044B9">
              <w:rPr>
                <w:b/>
                <w:sz w:val="24"/>
                <w:szCs w:val="24"/>
              </w:rPr>
              <w:t>Impact on R</w:t>
            </w:r>
          </w:p>
        </w:tc>
      </w:tr>
      <w:tr w:rsidR="00727469" w:rsidRPr="004044B9" w:rsidTr="00F8427C">
        <w:tc>
          <w:tcPr>
            <w:tcW w:w="4500" w:type="dxa"/>
          </w:tcPr>
          <w:p w:rsidR="00727469" w:rsidRPr="004044B9" w:rsidRDefault="00727469" w:rsidP="00727469">
            <w:pPr>
              <w:rPr>
                <w:sz w:val="24"/>
                <w:szCs w:val="24"/>
              </w:rPr>
            </w:pPr>
            <w:r w:rsidRPr="004044B9">
              <w:rPr>
                <w:sz w:val="24"/>
                <w:szCs w:val="24"/>
              </w:rPr>
              <w:t>Increase in money supply</w:t>
            </w:r>
          </w:p>
        </w:tc>
        <w:tc>
          <w:tcPr>
            <w:tcW w:w="2340" w:type="dxa"/>
          </w:tcPr>
          <w:p w:rsidR="00727469" w:rsidRPr="004044B9" w:rsidRDefault="00727469" w:rsidP="00727469">
            <w:pPr>
              <w:rPr>
                <w:sz w:val="24"/>
                <w:szCs w:val="24"/>
              </w:rPr>
            </w:pPr>
            <w:r w:rsidRPr="004044B9">
              <w:rPr>
                <w:sz w:val="24"/>
                <w:szCs w:val="24"/>
              </w:rPr>
              <w:t>Depreciate</w:t>
            </w:r>
          </w:p>
        </w:tc>
      </w:tr>
      <w:tr w:rsidR="00727469" w:rsidRPr="004044B9" w:rsidTr="00F8427C">
        <w:tc>
          <w:tcPr>
            <w:tcW w:w="4500" w:type="dxa"/>
          </w:tcPr>
          <w:p w:rsidR="00727469" w:rsidRPr="004044B9" w:rsidRDefault="00727469" w:rsidP="00727469">
            <w:pPr>
              <w:rPr>
                <w:sz w:val="24"/>
                <w:szCs w:val="24"/>
              </w:rPr>
            </w:pPr>
            <w:r w:rsidRPr="004044B9">
              <w:rPr>
                <w:sz w:val="24"/>
                <w:szCs w:val="24"/>
              </w:rPr>
              <w:t>Decrease in money supply</w:t>
            </w:r>
          </w:p>
        </w:tc>
        <w:tc>
          <w:tcPr>
            <w:tcW w:w="2340" w:type="dxa"/>
          </w:tcPr>
          <w:p w:rsidR="00727469" w:rsidRPr="004044B9" w:rsidRDefault="00727469" w:rsidP="00727469">
            <w:pPr>
              <w:rPr>
                <w:sz w:val="24"/>
                <w:szCs w:val="24"/>
              </w:rPr>
            </w:pPr>
            <w:r w:rsidRPr="004044B9">
              <w:rPr>
                <w:sz w:val="24"/>
                <w:szCs w:val="24"/>
              </w:rPr>
              <w:t>Appreciate</w:t>
            </w:r>
          </w:p>
        </w:tc>
      </w:tr>
      <w:tr w:rsidR="00727469" w:rsidRPr="004044B9" w:rsidTr="00F8427C">
        <w:tc>
          <w:tcPr>
            <w:tcW w:w="4500" w:type="dxa"/>
          </w:tcPr>
          <w:p w:rsidR="00727469" w:rsidRPr="004044B9" w:rsidRDefault="00727469" w:rsidP="00727469">
            <w:pPr>
              <w:rPr>
                <w:sz w:val="24"/>
                <w:szCs w:val="24"/>
              </w:rPr>
            </w:pPr>
            <w:r w:rsidRPr="004044B9">
              <w:rPr>
                <w:sz w:val="24"/>
                <w:szCs w:val="24"/>
              </w:rPr>
              <w:t>Increase in money demand</w:t>
            </w:r>
          </w:p>
        </w:tc>
        <w:tc>
          <w:tcPr>
            <w:tcW w:w="2340" w:type="dxa"/>
          </w:tcPr>
          <w:p w:rsidR="00727469" w:rsidRPr="004044B9" w:rsidRDefault="00727469" w:rsidP="00727469">
            <w:pPr>
              <w:rPr>
                <w:sz w:val="24"/>
                <w:szCs w:val="24"/>
              </w:rPr>
            </w:pPr>
            <w:r w:rsidRPr="004044B9">
              <w:rPr>
                <w:sz w:val="24"/>
                <w:szCs w:val="24"/>
              </w:rPr>
              <w:t>Appreciate</w:t>
            </w:r>
          </w:p>
        </w:tc>
      </w:tr>
      <w:tr w:rsidR="00727469" w:rsidRPr="004044B9" w:rsidTr="00F8427C">
        <w:tc>
          <w:tcPr>
            <w:tcW w:w="4500" w:type="dxa"/>
          </w:tcPr>
          <w:p w:rsidR="00727469" w:rsidRPr="004044B9" w:rsidRDefault="00727469" w:rsidP="00727469">
            <w:pPr>
              <w:rPr>
                <w:sz w:val="24"/>
                <w:szCs w:val="24"/>
              </w:rPr>
            </w:pPr>
            <w:r w:rsidRPr="004044B9">
              <w:rPr>
                <w:sz w:val="24"/>
                <w:szCs w:val="24"/>
              </w:rPr>
              <w:t>Decrease in money demand</w:t>
            </w:r>
          </w:p>
        </w:tc>
        <w:tc>
          <w:tcPr>
            <w:tcW w:w="2340" w:type="dxa"/>
          </w:tcPr>
          <w:p w:rsidR="00727469" w:rsidRPr="004044B9" w:rsidRDefault="00727469" w:rsidP="00727469">
            <w:pPr>
              <w:rPr>
                <w:sz w:val="24"/>
                <w:szCs w:val="24"/>
              </w:rPr>
            </w:pPr>
            <w:r w:rsidRPr="004044B9">
              <w:rPr>
                <w:sz w:val="24"/>
                <w:szCs w:val="24"/>
              </w:rPr>
              <w:t>Depreciate</w:t>
            </w:r>
          </w:p>
        </w:tc>
      </w:tr>
    </w:tbl>
    <w:p w:rsidR="00727469" w:rsidRPr="00727469" w:rsidRDefault="00727469" w:rsidP="00727469">
      <w:pPr>
        <w:spacing w:after="0"/>
        <w:rPr>
          <w:rFonts w:ascii="Times New Roman" w:eastAsia="Times New Roman" w:hAnsi="Times New Roman" w:cs="Times New Roman"/>
        </w:rPr>
      </w:pPr>
    </w:p>
    <w:p w:rsidR="00727469" w:rsidRPr="00130ACE" w:rsidRDefault="00727469" w:rsidP="00130ACE">
      <w:pPr>
        <w:rPr>
          <w:rFonts w:ascii="Times New Roman" w:hAnsi="Times New Roman" w:cs="Times New Roman"/>
          <w:sz w:val="24"/>
          <w:szCs w:val="24"/>
        </w:rPr>
      </w:pPr>
    </w:p>
    <w:sectPr w:rsidR="00727469" w:rsidRPr="00130ACE" w:rsidSect="00962B9D">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66C" w:rsidRDefault="00F5166C" w:rsidP="00F55B3D">
      <w:pPr>
        <w:spacing w:after="0"/>
      </w:pPr>
      <w:r>
        <w:separator/>
      </w:r>
    </w:p>
  </w:endnote>
  <w:endnote w:type="continuationSeparator" w:id="0">
    <w:p w:rsidR="00F5166C" w:rsidRDefault="00F5166C" w:rsidP="00F55B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ymbol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B3D" w:rsidRPr="005465C2" w:rsidRDefault="004C3B68" w:rsidP="005465C2">
    <w:pPr>
      <w:pStyle w:val="Footer"/>
      <w:tabs>
        <w:tab w:val="left" w:pos="6334"/>
      </w:tabs>
      <w:jc w:val="left"/>
      <w:rPr>
        <w:rFonts w:ascii="Times New Roman" w:hAnsi="Times New Roman" w:cs="Times New Roman"/>
        <w:b/>
        <w:i/>
        <w:sz w:val="24"/>
        <w:szCs w:val="24"/>
      </w:rPr>
    </w:pPr>
    <w:r w:rsidRPr="004C3B68">
      <w:rPr>
        <w:rFonts w:ascii="Times New Roman" w:hAnsi="Times New Roman" w:cs="Times New Roman"/>
        <w:b/>
        <w:i/>
        <w:strike/>
        <w:sz w:val="28"/>
        <w:szCs w:val="28"/>
      </w:rPr>
      <w:t>Your success depends on your effort!!!</w:t>
    </w:r>
    <w:r w:rsidR="005465C2">
      <w:tab/>
    </w:r>
    <w:sdt>
      <w:sdtPr>
        <w:id w:val="10380416"/>
        <w:docPartObj>
          <w:docPartGallery w:val="Page Numbers (Bottom of Page)"/>
          <w:docPartUnique/>
        </w:docPartObj>
      </w:sdtPr>
      <w:sdtEndPr/>
      <w:sdtContent>
        <w:r w:rsidR="000E0EC0">
          <w:fldChar w:fldCharType="begin"/>
        </w:r>
        <w:r w:rsidR="000E0EC0">
          <w:instrText xml:space="preserve"> PAGE   \* MERGEFORMAT </w:instrText>
        </w:r>
        <w:r w:rsidR="000E0EC0">
          <w:fldChar w:fldCharType="separate"/>
        </w:r>
        <w:r>
          <w:rPr>
            <w:noProof/>
          </w:rPr>
          <w:t>10</w:t>
        </w:r>
        <w:r w:rsidR="000E0EC0">
          <w:rPr>
            <w:noProof/>
          </w:rPr>
          <w:fldChar w:fldCharType="end"/>
        </w:r>
      </w:sdtContent>
    </w:sdt>
    <w:r w:rsidR="005465C2">
      <w:tab/>
      <w:t xml:space="preserve">             </w:t>
    </w:r>
    <w:r w:rsidR="005465C2" w:rsidRPr="005465C2">
      <w:rPr>
        <w:rFonts w:ascii="Times New Roman" w:hAnsi="Times New Roman" w:cs="Times New Roman"/>
        <w:b/>
        <w:i/>
        <w:sz w:val="24"/>
        <w:szCs w:val="24"/>
      </w:rPr>
      <w:t>prepared by Thomas M.</w:t>
    </w:r>
  </w:p>
  <w:p w:rsidR="00F55B3D" w:rsidRDefault="00F55B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66C" w:rsidRDefault="00F5166C" w:rsidP="00F55B3D">
      <w:pPr>
        <w:spacing w:after="0"/>
      </w:pPr>
      <w:r>
        <w:separator/>
      </w:r>
    </w:p>
  </w:footnote>
  <w:footnote w:type="continuationSeparator" w:id="0">
    <w:p w:rsidR="00F5166C" w:rsidRDefault="00F5166C" w:rsidP="00F55B3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1pt;height:11.1pt" o:bullet="t">
        <v:imagedata r:id="rId1" o:title="mso1871"/>
      </v:shape>
    </w:pict>
  </w:numPicBullet>
  <w:numPicBullet w:numPicBulletId="1">
    <w:pict>
      <v:shape id="_x0000_i1045" type="#_x0000_t75" style="width:11.1pt;height:9.35pt" o:bullet="t">
        <v:imagedata r:id="rId2" o:title="BD21300_"/>
      </v:shape>
    </w:pict>
  </w:numPicBullet>
  <w:numPicBullet w:numPicBulletId="2">
    <w:pict>
      <v:shape id="_x0000_i1046" type="#_x0000_t75" style="width:8.8pt;height:8.8pt" o:bullet="t">
        <v:imagedata r:id="rId3" o:title="BD14581_"/>
      </v:shape>
    </w:pict>
  </w:numPicBullet>
  <w:abstractNum w:abstractNumId="0">
    <w:nsid w:val="01B47674"/>
    <w:multiLevelType w:val="hybridMultilevel"/>
    <w:tmpl w:val="4A0AE1B4"/>
    <w:lvl w:ilvl="0" w:tplc="3382890E">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3089A"/>
    <w:multiLevelType w:val="hybridMultilevel"/>
    <w:tmpl w:val="EC8A00B2"/>
    <w:lvl w:ilvl="0" w:tplc="04090007">
      <w:start w:val="1"/>
      <w:numFmt w:val="bullet"/>
      <w:lvlText w:val=""/>
      <w:lvlPicBulletId w:val="0"/>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02DD01BE"/>
    <w:multiLevelType w:val="hybridMultilevel"/>
    <w:tmpl w:val="8D822B44"/>
    <w:lvl w:ilvl="0" w:tplc="5B80C6F2">
      <w:start w:val="1"/>
      <w:numFmt w:val="bullet"/>
      <w:lvlText w:val="–"/>
      <w:lvlJc w:val="left"/>
      <w:pPr>
        <w:tabs>
          <w:tab w:val="num" w:pos="720"/>
        </w:tabs>
        <w:ind w:left="720" w:hanging="360"/>
      </w:pPr>
      <w:rPr>
        <w:rFonts w:ascii="Times New Roman" w:hAnsi="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9D4AA168" w:tentative="1">
      <w:start w:val="1"/>
      <w:numFmt w:val="bullet"/>
      <w:lvlText w:val="–"/>
      <w:lvlJc w:val="left"/>
      <w:pPr>
        <w:tabs>
          <w:tab w:val="num" w:pos="2160"/>
        </w:tabs>
        <w:ind w:left="2160" w:hanging="360"/>
      </w:pPr>
      <w:rPr>
        <w:rFonts w:ascii="Times New Roman" w:hAnsi="Times New Roman" w:hint="default"/>
      </w:rPr>
    </w:lvl>
    <w:lvl w:ilvl="3" w:tplc="87763890" w:tentative="1">
      <w:start w:val="1"/>
      <w:numFmt w:val="bullet"/>
      <w:lvlText w:val="–"/>
      <w:lvlJc w:val="left"/>
      <w:pPr>
        <w:tabs>
          <w:tab w:val="num" w:pos="2880"/>
        </w:tabs>
        <w:ind w:left="2880" w:hanging="360"/>
      </w:pPr>
      <w:rPr>
        <w:rFonts w:ascii="Times New Roman" w:hAnsi="Times New Roman" w:hint="default"/>
      </w:rPr>
    </w:lvl>
    <w:lvl w:ilvl="4" w:tplc="66184798" w:tentative="1">
      <w:start w:val="1"/>
      <w:numFmt w:val="bullet"/>
      <w:lvlText w:val="–"/>
      <w:lvlJc w:val="left"/>
      <w:pPr>
        <w:tabs>
          <w:tab w:val="num" w:pos="3600"/>
        </w:tabs>
        <w:ind w:left="3600" w:hanging="360"/>
      </w:pPr>
      <w:rPr>
        <w:rFonts w:ascii="Times New Roman" w:hAnsi="Times New Roman" w:hint="default"/>
      </w:rPr>
    </w:lvl>
    <w:lvl w:ilvl="5" w:tplc="04D0DB56" w:tentative="1">
      <w:start w:val="1"/>
      <w:numFmt w:val="bullet"/>
      <w:lvlText w:val="–"/>
      <w:lvlJc w:val="left"/>
      <w:pPr>
        <w:tabs>
          <w:tab w:val="num" w:pos="4320"/>
        </w:tabs>
        <w:ind w:left="4320" w:hanging="360"/>
      </w:pPr>
      <w:rPr>
        <w:rFonts w:ascii="Times New Roman" w:hAnsi="Times New Roman" w:hint="default"/>
      </w:rPr>
    </w:lvl>
    <w:lvl w:ilvl="6" w:tplc="2CF28D96" w:tentative="1">
      <w:start w:val="1"/>
      <w:numFmt w:val="bullet"/>
      <w:lvlText w:val="–"/>
      <w:lvlJc w:val="left"/>
      <w:pPr>
        <w:tabs>
          <w:tab w:val="num" w:pos="5040"/>
        </w:tabs>
        <w:ind w:left="5040" w:hanging="360"/>
      </w:pPr>
      <w:rPr>
        <w:rFonts w:ascii="Times New Roman" w:hAnsi="Times New Roman" w:hint="default"/>
      </w:rPr>
    </w:lvl>
    <w:lvl w:ilvl="7" w:tplc="47E48532" w:tentative="1">
      <w:start w:val="1"/>
      <w:numFmt w:val="bullet"/>
      <w:lvlText w:val="–"/>
      <w:lvlJc w:val="left"/>
      <w:pPr>
        <w:tabs>
          <w:tab w:val="num" w:pos="5760"/>
        </w:tabs>
        <w:ind w:left="5760" w:hanging="360"/>
      </w:pPr>
      <w:rPr>
        <w:rFonts w:ascii="Times New Roman" w:hAnsi="Times New Roman" w:hint="default"/>
      </w:rPr>
    </w:lvl>
    <w:lvl w:ilvl="8" w:tplc="75C0ABA4" w:tentative="1">
      <w:start w:val="1"/>
      <w:numFmt w:val="bullet"/>
      <w:lvlText w:val="–"/>
      <w:lvlJc w:val="left"/>
      <w:pPr>
        <w:tabs>
          <w:tab w:val="num" w:pos="6480"/>
        </w:tabs>
        <w:ind w:left="6480" w:hanging="360"/>
      </w:pPr>
      <w:rPr>
        <w:rFonts w:ascii="Times New Roman" w:hAnsi="Times New Roman" w:hint="default"/>
      </w:rPr>
    </w:lvl>
  </w:abstractNum>
  <w:abstractNum w:abstractNumId="3">
    <w:nsid w:val="0A436D63"/>
    <w:multiLevelType w:val="hybridMultilevel"/>
    <w:tmpl w:val="9162C572"/>
    <w:lvl w:ilvl="0" w:tplc="55B8EA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903165"/>
    <w:multiLevelType w:val="hybridMultilevel"/>
    <w:tmpl w:val="6E2C0646"/>
    <w:lvl w:ilvl="0" w:tplc="55B8EA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185F34"/>
    <w:multiLevelType w:val="hybridMultilevel"/>
    <w:tmpl w:val="BAD28CB0"/>
    <w:lvl w:ilvl="0" w:tplc="55B8EAF2">
      <w:start w:val="1"/>
      <w:numFmt w:val="bullet"/>
      <w:lvlText w:val=""/>
      <w:lvlJc w:val="left"/>
      <w:pPr>
        <w:tabs>
          <w:tab w:val="num" w:pos="720"/>
        </w:tabs>
        <w:ind w:left="720" w:hanging="360"/>
      </w:pPr>
      <w:rPr>
        <w:rFonts w:ascii="Wingdings" w:hAnsi="Wingdings" w:hint="default"/>
      </w:rPr>
    </w:lvl>
    <w:lvl w:ilvl="1" w:tplc="1E06285E" w:tentative="1">
      <w:start w:val="1"/>
      <w:numFmt w:val="decimal"/>
      <w:lvlText w:val="%2."/>
      <w:lvlJc w:val="left"/>
      <w:pPr>
        <w:tabs>
          <w:tab w:val="num" w:pos="1440"/>
        </w:tabs>
        <w:ind w:left="1440" w:hanging="360"/>
      </w:pPr>
    </w:lvl>
    <w:lvl w:ilvl="2" w:tplc="206C128A" w:tentative="1">
      <w:start w:val="1"/>
      <w:numFmt w:val="decimal"/>
      <w:lvlText w:val="%3."/>
      <w:lvlJc w:val="left"/>
      <w:pPr>
        <w:tabs>
          <w:tab w:val="num" w:pos="2160"/>
        </w:tabs>
        <w:ind w:left="2160" w:hanging="360"/>
      </w:pPr>
    </w:lvl>
    <w:lvl w:ilvl="3" w:tplc="B9E88D9E" w:tentative="1">
      <w:start w:val="1"/>
      <w:numFmt w:val="decimal"/>
      <w:lvlText w:val="%4."/>
      <w:lvlJc w:val="left"/>
      <w:pPr>
        <w:tabs>
          <w:tab w:val="num" w:pos="2880"/>
        </w:tabs>
        <w:ind w:left="2880" w:hanging="360"/>
      </w:pPr>
    </w:lvl>
    <w:lvl w:ilvl="4" w:tplc="862844DE" w:tentative="1">
      <w:start w:val="1"/>
      <w:numFmt w:val="decimal"/>
      <w:lvlText w:val="%5."/>
      <w:lvlJc w:val="left"/>
      <w:pPr>
        <w:tabs>
          <w:tab w:val="num" w:pos="3600"/>
        </w:tabs>
        <w:ind w:left="3600" w:hanging="360"/>
      </w:pPr>
    </w:lvl>
    <w:lvl w:ilvl="5" w:tplc="61F2E0E6" w:tentative="1">
      <w:start w:val="1"/>
      <w:numFmt w:val="decimal"/>
      <w:lvlText w:val="%6."/>
      <w:lvlJc w:val="left"/>
      <w:pPr>
        <w:tabs>
          <w:tab w:val="num" w:pos="4320"/>
        </w:tabs>
        <w:ind w:left="4320" w:hanging="360"/>
      </w:pPr>
    </w:lvl>
    <w:lvl w:ilvl="6" w:tplc="8844320E" w:tentative="1">
      <w:start w:val="1"/>
      <w:numFmt w:val="decimal"/>
      <w:lvlText w:val="%7."/>
      <w:lvlJc w:val="left"/>
      <w:pPr>
        <w:tabs>
          <w:tab w:val="num" w:pos="5040"/>
        </w:tabs>
        <w:ind w:left="5040" w:hanging="360"/>
      </w:pPr>
    </w:lvl>
    <w:lvl w:ilvl="7" w:tplc="B196614A" w:tentative="1">
      <w:start w:val="1"/>
      <w:numFmt w:val="decimal"/>
      <w:lvlText w:val="%8."/>
      <w:lvlJc w:val="left"/>
      <w:pPr>
        <w:tabs>
          <w:tab w:val="num" w:pos="5760"/>
        </w:tabs>
        <w:ind w:left="5760" w:hanging="360"/>
      </w:pPr>
    </w:lvl>
    <w:lvl w:ilvl="8" w:tplc="D960C63E" w:tentative="1">
      <w:start w:val="1"/>
      <w:numFmt w:val="decimal"/>
      <w:lvlText w:val="%9."/>
      <w:lvlJc w:val="left"/>
      <w:pPr>
        <w:tabs>
          <w:tab w:val="num" w:pos="6480"/>
        </w:tabs>
        <w:ind w:left="6480" w:hanging="360"/>
      </w:pPr>
    </w:lvl>
  </w:abstractNum>
  <w:abstractNum w:abstractNumId="6">
    <w:nsid w:val="493404A3"/>
    <w:multiLevelType w:val="hybridMultilevel"/>
    <w:tmpl w:val="0D280E5E"/>
    <w:lvl w:ilvl="0" w:tplc="55B8EAF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BA6305"/>
    <w:multiLevelType w:val="hybridMultilevel"/>
    <w:tmpl w:val="608A12EE"/>
    <w:lvl w:ilvl="0" w:tplc="04090003">
      <w:start w:val="1"/>
      <w:numFmt w:val="bullet"/>
      <w:lvlText w:val="o"/>
      <w:lvlPicBulletId w:val="1"/>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644475"/>
    <w:multiLevelType w:val="hybridMultilevel"/>
    <w:tmpl w:val="6BD8B34E"/>
    <w:lvl w:ilvl="0" w:tplc="55B8EAF2">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6B1F5FEF"/>
    <w:multiLevelType w:val="hybridMultilevel"/>
    <w:tmpl w:val="4A5AB3CE"/>
    <w:lvl w:ilvl="0" w:tplc="55B8EA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E63E32"/>
    <w:multiLevelType w:val="hybridMultilevel"/>
    <w:tmpl w:val="A46EB09A"/>
    <w:lvl w:ilvl="0" w:tplc="6194D2A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9"/>
  </w:num>
  <w:num w:numId="4">
    <w:abstractNumId w:val="8"/>
  </w:num>
  <w:num w:numId="5">
    <w:abstractNumId w:val="7"/>
  </w:num>
  <w:num w:numId="6">
    <w:abstractNumId w:val="0"/>
  </w:num>
  <w:num w:numId="7">
    <w:abstractNumId w:val="1"/>
  </w:num>
  <w:num w:numId="8">
    <w:abstractNumId w:val="10"/>
  </w:num>
  <w:num w:numId="9">
    <w:abstractNumId w:val="4"/>
  </w:num>
  <w:num w:numId="10">
    <w:abstractNumId w:val="5"/>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57D57"/>
    <w:rsid w:val="0000602D"/>
    <w:rsid w:val="0001292A"/>
    <w:rsid w:val="00030881"/>
    <w:rsid w:val="0003213A"/>
    <w:rsid w:val="000470C0"/>
    <w:rsid w:val="000538A9"/>
    <w:rsid w:val="0006235B"/>
    <w:rsid w:val="00067AB8"/>
    <w:rsid w:val="00071EA6"/>
    <w:rsid w:val="00082329"/>
    <w:rsid w:val="00087B0F"/>
    <w:rsid w:val="00093F4B"/>
    <w:rsid w:val="00094B8C"/>
    <w:rsid w:val="000A3090"/>
    <w:rsid w:val="000C4943"/>
    <w:rsid w:val="000D2169"/>
    <w:rsid w:val="000E0EC0"/>
    <w:rsid w:val="00130ACE"/>
    <w:rsid w:val="00142CA1"/>
    <w:rsid w:val="00143ED0"/>
    <w:rsid w:val="0015039D"/>
    <w:rsid w:val="001676A4"/>
    <w:rsid w:val="00172A77"/>
    <w:rsid w:val="00181E8B"/>
    <w:rsid w:val="001844EF"/>
    <w:rsid w:val="0018470D"/>
    <w:rsid w:val="00192E15"/>
    <w:rsid w:val="001A57B4"/>
    <w:rsid w:val="001B0242"/>
    <w:rsid w:val="001B0D75"/>
    <w:rsid w:val="001B0E28"/>
    <w:rsid w:val="001D0FA4"/>
    <w:rsid w:val="001D74A6"/>
    <w:rsid w:val="001D7DA6"/>
    <w:rsid w:val="001F184F"/>
    <w:rsid w:val="00231725"/>
    <w:rsid w:val="0023260F"/>
    <w:rsid w:val="00252F92"/>
    <w:rsid w:val="00260271"/>
    <w:rsid w:val="00265D61"/>
    <w:rsid w:val="00270464"/>
    <w:rsid w:val="0029223C"/>
    <w:rsid w:val="002925CD"/>
    <w:rsid w:val="00297B7C"/>
    <w:rsid w:val="002B0900"/>
    <w:rsid w:val="002B2E2E"/>
    <w:rsid w:val="002D2370"/>
    <w:rsid w:val="002D2602"/>
    <w:rsid w:val="002D59F2"/>
    <w:rsid w:val="002E0719"/>
    <w:rsid w:val="002E5301"/>
    <w:rsid w:val="002F0669"/>
    <w:rsid w:val="002F6DE5"/>
    <w:rsid w:val="003145CF"/>
    <w:rsid w:val="003172F8"/>
    <w:rsid w:val="00333AFD"/>
    <w:rsid w:val="0034277B"/>
    <w:rsid w:val="00352A0F"/>
    <w:rsid w:val="0036425B"/>
    <w:rsid w:val="00370464"/>
    <w:rsid w:val="0037736C"/>
    <w:rsid w:val="00384812"/>
    <w:rsid w:val="003863CD"/>
    <w:rsid w:val="003907D5"/>
    <w:rsid w:val="003975E8"/>
    <w:rsid w:val="003A3336"/>
    <w:rsid w:val="003A4DB1"/>
    <w:rsid w:val="003B514C"/>
    <w:rsid w:val="003D1476"/>
    <w:rsid w:val="003E2BAB"/>
    <w:rsid w:val="003E369D"/>
    <w:rsid w:val="003E40CA"/>
    <w:rsid w:val="003E49D6"/>
    <w:rsid w:val="003F191B"/>
    <w:rsid w:val="004044B9"/>
    <w:rsid w:val="004324CE"/>
    <w:rsid w:val="0043572B"/>
    <w:rsid w:val="0047028A"/>
    <w:rsid w:val="004717E1"/>
    <w:rsid w:val="0047543B"/>
    <w:rsid w:val="00482E6B"/>
    <w:rsid w:val="00483E27"/>
    <w:rsid w:val="004B511E"/>
    <w:rsid w:val="004B5A39"/>
    <w:rsid w:val="004C3B68"/>
    <w:rsid w:val="004C4C69"/>
    <w:rsid w:val="004C6FD6"/>
    <w:rsid w:val="004E6CFF"/>
    <w:rsid w:val="004F6EAD"/>
    <w:rsid w:val="00500BC0"/>
    <w:rsid w:val="005123E4"/>
    <w:rsid w:val="0052240A"/>
    <w:rsid w:val="00532340"/>
    <w:rsid w:val="0053539F"/>
    <w:rsid w:val="00544451"/>
    <w:rsid w:val="0054525B"/>
    <w:rsid w:val="005465C2"/>
    <w:rsid w:val="005647AF"/>
    <w:rsid w:val="0057417C"/>
    <w:rsid w:val="00577DF2"/>
    <w:rsid w:val="0058424D"/>
    <w:rsid w:val="00585E5B"/>
    <w:rsid w:val="005871D2"/>
    <w:rsid w:val="0059160D"/>
    <w:rsid w:val="00592CB1"/>
    <w:rsid w:val="005A1AF2"/>
    <w:rsid w:val="005A256D"/>
    <w:rsid w:val="005A4722"/>
    <w:rsid w:val="005B1DFA"/>
    <w:rsid w:val="005B76AF"/>
    <w:rsid w:val="005B7D5B"/>
    <w:rsid w:val="005C6556"/>
    <w:rsid w:val="005D0697"/>
    <w:rsid w:val="005E3B16"/>
    <w:rsid w:val="005F51AD"/>
    <w:rsid w:val="005F5A98"/>
    <w:rsid w:val="005F76C2"/>
    <w:rsid w:val="00617FE9"/>
    <w:rsid w:val="00625F64"/>
    <w:rsid w:val="00626BD9"/>
    <w:rsid w:val="00652636"/>
    <w:rsid w:val="00655419"/>
    <w:rsid w:val="00657D57"/>
    <w:rsid w:val="0067185B"/>
    <w:rsid w:val="0067677A"/>
    <w:rsid w:val="00677762"/>
    <w:rsid w:val="006802EC"/>
    <w:rsid w:val="00686EEF"/>
    <w:rsid w:val="00692A61"/>
    <w:rsid w:val="00694334"/>
    <w:rsid w:val="00695181"/>
    <w:rsid w:val="00695A91"/>
    <w:rsid w:val="006A113D"/>
    <w:rsid w:val="006B51C2"/>
    <w:rsid w:val="006D6926"/>
    <w:rsid w:val="006D75D3"/>
    <w:rsid w:val="006F6020"/>
    <w:rsid w:val="007043FF"/>
    <w:rsid w:val="00705799"/>
    <w:rsid w:val="00727469"/>
    <w:rsid w:val="00745B2F"/>
    <w:rsid w:val="007541C6"/>
    <w:rsid w:val="00760744"/>
    <w:rsid w:val="00763EE1"/>
    <w:rsid w:val="0076425D"/>
    <w:rsid w:val="00764389"/>
    <w:rsid w:val="00765823"/>
    <w:rsid w:val="00792C09"/>
    <w:rsid w:val="0079401B"/>
    <w:rsid w:val="007C12B1"/>
    <w:rsid w:val="007C632A"/>
    <w:rsid w:val="007E1616"/>
    <w:rsid w:val="007F3A44"/>
    <w:rsid w:val="0081035B"/>
    <w:rsid w:val="00814301"/>
    <w:rsid w:val="0082369F"/>
    <w:rsid w:val="008557C6"/>
    <w:rsid w:val="008563F0"/>
    <w:rsid w:val="008605C6"/>
    <w:rsid w:val="00867712"/>
    <w:rsid w:val="0087328E"/>
    <w:rsid w:val="008771D3"/>
    <w:rsid w:val="00883957"/>
    <w:rsid w:val="0089287C"/>
    <w:rsid w:val="008A291D"/>
    <w:rsid w:val="008B61E8"/>
    <w:rsid w:val="008D1B15"/>
    <w:rsid w:val="008E3369"/>
    <w:rsid w:val="008F7461"/>
    <w:rsid w:val="00903A7C"/>
    <w:rsid w:val="00904883"/>
    <w:rsid w:val="00910094"/>
    <w:rsid w:val="00933AB4"/>
    <w:rsid w:val="009348DF"/>
    <w:rsid w:val="00940F20"/>
    <w:rsid w:val="009459D6"/>
    <w:rsid w:val="00955A42"/>
    <w:rsid w:val="00962B9D"/>
    <w:rsid w:val="00973594"/>
    <w:rsid w:val="0097752D"/>
    <w:rsid w:val="009779A7"/>
    <w:rsid w:val="00983DAA"/>
    <w:rsid w:val="00987772"/>
    <w:rsid w:val="009971D6"/>
    <w:rsid w:val="009B5D19"/>
    <w:rsid w:val="009C0203"/>
    <w:rsid w:val="009E20C0"/>
    <w:rsid w:val="00A0110B"/>
    <w:rsid w:val="00A10A76"/>
    <w:rsid w:val="00A154D2"/>
    <w:rsid w:val="00A27ECA"/>
    <w:rsid w:val="00A30C11"/>
    <w:rsid w:val="00A333A8"/>
    <w:rsid w:val="00A36642"/>
    <w:rsid w:val="00A46AE2"/>
    <w:rsid w:val="00A51506"/>
    <w:rsid w:val="00A63893"/>
    <w:rsid w:val="00A65BB7"/>
    <w:rsid w:val="00A74428"/>
    <w:rsid w:val="00A81820"/>
    <w:rsid w:val="00A90D19"/>
    <w:rsid w:val="00A950B8"/>
    <w:rsid w:val="00A97EBF"/>
    <w:rsid w:val="00AA3181"/>
    <w:rsid w:val="00AC4539"/>
    <w:rsid w:val="00AC6B70"/>
    <w:rsid w:val="00AD1A06"/>
    <w:rsid w:val="00AD253E"/>
    <w:rsid w:val="00AE6C6E"/>
    <w:rsid w:val="00AE739B"/>
    <w:rsid w:val="00AF079D"/>
    <w:rsid w:val="00AF31C7"/>
    <w:rsid w:val="00AF4235"/>
    <w:rsid w:val="00AF574E"/>
    <w:rsid w:val="00B018A9"/>
    <w:rsid w:val="00B02841"/>
    <w:rsid w:val="00B0286B"/>
    <w:rsid w:val="00B21411"/>
    <w:rsid w:val="00B24525"/>
    <w:rsid w:val="00B25B30"/>
    <w:rsid w:val="00B5139F"/>
    <w:rsid w:val="00B72943"/>
    <w:rsid w:val="00B804F0"/>
    <w:rsid w:val="00B87097"/>
    <w:rsid w:val="00BA2D5D"/>
    <w:rsid w:val="00BB0260"/>
    <w:rsid w:val="00BB4264"/>
    <w:rsid w:val="00BB74D6"/>
    <w:rsid w:val="00BB750E"/>
    <w:rsid w:val="00BC0357"/>
    <w:rsid w:val="00BC6D45"/>
    <w:rsid w:val="00BD0387"/>
    <w:rsid w:val="00BE3273"/>
    <w:rsid w:val="00BE6C38"/>
    <w:rsid w:val="00BF3D24"/>
    <w:rsid w:val="00C309D0"/>
    <w:rsid w:val="00C3301F"/>
    <w:rsid w:val="00C41BD9"/>
    <w:rsid w:val="00C448B9"/>
    <w:rsid w:val="00C47298"/>
    <w:rsid w:val="00C5213B"/>
    <w:rsid w:val="00C672FB"/>
    <w:rsid w:val="00C71815"/>
    <w:rsid w:val="00C73AE4"/>
    <w:rsid w:val="00CA3A39"/>
    <w:rsid w:val="00CC3E84"/>
    <w:rsid w:val="00CE38B2"/>
    <w:rsid w:val="00CE62C4"/>
    <w:rsid w:val="00CF5257"/>
    <w:rsid w:val="00D14E88"/>
    <w:rsid w:val="00D27831"/>
    <w:rsid w:val="00D54FCF"/>
    <w:rsid w:val="00D57E61"/>
    <w:rsid w:val="00D64F47"/>
    <w:rsid w:val="00D71E78"/>
    <w:rsid w:val="00D83B48"/>
    <w:rsid w:val="00D86F4C"/>
    <w:rsid w:val="00D87D0E"/>
    <w:rsid w:val="00D94919"/>
    <w:rsid w:val="00D96016"/>
    <w:rsid w:val="00DA29A0"/>
    <w:rsid w:val="00DB2525"/>
    <w:rsid w:val="00DB2E85"/>
    <w:rsid w:val="00DC241A"/>
    <w:rsid w:val="00DE4292"/>
    <w:rsid w:val="00DE790F"/>
    <w:rsid w:val="00DF08EF"/>
    <w:rsid w:val="00DF6F47"/>
    <w:rsid w:val="00DF7A8F"/>
    <w:rsid w:val="00E00D71"/>
    <w:rsid w:val="00E07204"/>
    <w:rsid w:val="00E44A1D"/>
    <w:rsid w:val="00E4700D"/>
    <w:rsid w:val="00E47C13"/>
    <w:rsid w:val="00E53AA4"/>
    <w:rsid w:val="00E92756"/>
    <w:rsid w:val="00E97E78"/>
    <w:rsid w:val="00EC3EC8"/>
    <w:rsid w:val="00EC6EE0"/>
    <w:rsid w:val="00ED2AAD"/>
    <w:rsid w:val="00EF0DF3"/>
    <w:rsid w:val="00EF4EA6"/>
    <w:rsid w:val="00EF5CD6"/>
    <w:rsid w:val="00F11CFA"/>
    <w:rsid w:val="00F17E36"/>
    <w:rsid w:val="00F202F4"/>
    <w:rsid w:val="00F25438"/>
    <w:rsid w:val="00F27EF4"/>
    <w:rsid w:val="00F32622"/>
    <w:rsid w:val="00F32A93"/>
    <w:rsid w:val="00F46A51"/>
    <w:rsid w:val="00F5166C"/>
    <w:rsid w:val="00F525F3"/>
    <w:rsid w:val="00F55B3D"/>
    <w:rsid w:val="00F63F80"/>
    <w:rsid w:val="00F73BA2"/>
    <w:rsid w:val="00F82217"/>
    <w:rsid w:val="00F85615"/>
    <w:rsid w:val="00F8582A"/>
    <w:rsid w:val="00F928F7"/>
    <w:rsid w:val="00F96986"/>
    <w:rsid w:val="00FB5E0B"/>
    <w:rsid w:val="00FD6A20"/>
    <w:rsid w:val="00FE6F26"/>
    <w:rsid w:val="00FF0CF0"/>
    <w:rsid w:val="00FF6C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_x0000_s1034"/>
        <o:r id="V:Rule2" type="connector"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60" w:after="1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D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7D57"/>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57B4"/>
    <w:pPr>
      <w:ind w:left="720"/>
      <w:contextualSpacing/>
    </w:pPr>
  </w:style>
  <w:style w:type="character" w:styleId="Hyperlink">
    <w:name w:val="Hyperlink"/>
    <w:basedOn w:val="DefaultParagraphFont"/>
    <w:uiPriority w:val="99"/>
    <w:unhideWhenUsed/>
    <w:rsid w:val="0047028A"/>
    <w:rPr>
      <w:color w:val="0000FF" w:themeColor="hyperlink"/>
      <w:u w:val="single"/>
    </w:rPr>
  </w:style>
  <w:style w:type="paragraph" w:styleId="Header">
    <w:name w:val="header"/>
    <w:basedOn w:val="Normal"/>
    <w:link w:val="HeaderChar"/>
    <w:uiPriority w:val="99"/>
    <w:unhideWhenUsed/>
    <w:rsid w:val="00F55B3D"/>
    <w:pPr>
      <w:tabs>
        <w:tab w:val="center" w:pos="4680"/>
        <w:tab w:val="right" w:pos="9360"/>
      </w:tabs>
      <w:spacing w:after="0"/>
    </w:pPr>
  </w:style>
  <w:style w:type="character" w:customStyle="1" w:styleId="HeaderChar">
    <w:name w:val="Header Char"/>
    <w:basedOn w:val="DefaultParagraphFont"/>
    <w:link w:val="Header"/>
    <w:uiPriority w:val="99"/>
    <w:rsid w:val="00F55B3D"/>
  </w:style>
  <w:style w:type="paragraph" w:styleId="Footer">
    <w:name w:val="footer"/>
    <w:basedOn w:val="Normal"/>
    <w:link w:val="FooterChar"/>
    <w:uiPriority w:val="99"/>
    <w:unhideWhenUsed/>
    <w:rsid w:val="00F55B3D"/>
    <w:pPr>
      <w:tabs>
        <w:tab w:val="center" w:pos="4680"/>
        <w:tab w:val="right" w:pos="9360"/>
      </w:tabs>
      <w:spacing w:after="0"/>
    </w:pPr>
  </w:style>
  <w:style w:type="character" w:customStyle="1" w:styleId="FooterChar">
    <w:name w:val="Footer Char"/>
    <w:basedOn w:val="DefaultParagraphFont"/>
    <w:link w:val="Footer"/>
    <w:uiPriority w:val="99"/>
    <w:rsid w:val="00F55B3D"/>
  </w:style>
  <w:style w:type="paragraph" w:styleId="BalloonText">
    <w:name w:val="Balloon Text"/>
    <w:basedOn w:val="Normal"/>
    <w:link w:val="BalloonTextChar"/>
    <w:uiPriority w:val="99"/>
    <w:semiHidden/>
    <w:unhideWhenUsed/>
    <w:rsid w:val="0091009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094"/>
    <w:rPr>
      <w:rFonts w:ascii="Tahoma" w:hAnsi="Tahoma" w:cs="Tahoma"/>
      <w:sz w:val="16"/>
      <w:szCs w:val="16"/>
    </w:rPr>
  </w:style>
  <w:style w:type="character" w:customStyle="1" w:styleId="fontstyle01">
    <w:name w:val="fontstyle01"/>
    <w:basedOn w:val="DefaultParagraphFont"/>
    <w:rsid w:val="00BB74D6"/>
    <w:rPr>
      <w:rFonts w:ascii="Arial" w:hAnsi="Arial" w:cs="Arial" w:hint="default"/>
      <w:b/>
      <w:bCs/>
      <w:i w:val="0"/>
      <w:iCs w:val="0"/>
      <w:color w:val="000000"/>
      <w:sz w:val="56"/>
      <w:szCs w:val="56"/>
    </w:rPr>
  </w:style>
  <w:style w:type="character" w:customStyle="1" w:styleId="fontstyle21">
    <w:name w:val="fontstyle21"/>
    <w:basedOn w:val="DefaultParagraphFont"/>
    <w:rsid w:val="00BB74D6"/>
    <w:rPr>
      <w:rFonts w:ascii="Arial" w:hAnsi="Arial" w:cs="Arial" w:hint="default"/>
      <w:b w:val="0"/>
      <w:bCs w:val="0"/>
      <w:i w:val="0"/>
      <w:iCs w:val="0"/>
      <w:color w:val="000000"/>
      <w:sz w:val="56"/>
      <w:szCs w:val="56"/>
    </w:rPr>
  </w:style>
  <w:style w:type="character" w:customStyle="1" w:styleId="fontstyle31">
    <w:name w:val="fontstyle31"/>
    <w:basedOn w:val="DefaultParagraphFont"/>
    <w:rsid w:val="00BB74D6"/>
    <w:rPr>
      <w:rFonts w:ascii="SymbolMT" w:hAnsi="SymbolMT" w:hint="default"/>
      <w:b w:val="0"/>
      <w:bCs w:val="0"/>
      <w:i w:val="0"/>
      <w:iCs w:val="0"/>
      <w:color w:val="000000"/>
      <w:sz w:val="38"/>
      <w:szCs w:val="38"/>
    </w:rPr>
  </w:style>
  <w:style w:type="character" w:customStyle="1" w:styleId="fontstyle41">
    <w:name w:val="fontstyle41"/>
    <w:basedOn w:val="DefaultParagraphFont"/>
    <w:rsid w:val="00BE3273"/>
    <w:rPr>
      <w:rFonts w:ascii="SymbolMT" w:hAnsi="SymbolMT" w:hint="default"/>
      <w:b w:val="0"/>
      <w:bCs w:val="0"/>
      <w:i w:val="0"/>
      <w:iCs w:val="0"/>
      <w:color w:val="000000"/>
      <w:sz w:val="32"/>
      <w:szCs w:val="32"/>
    </w:rPr>
  </w:style>
  <w:style w:type="character" w:customStyle="1" w:styleId="fontstyle11">
    <w:name w:val="fontstyle11"/>
    <w:basedOn w:val="DefaultParagraphFont"/>
    <w:rsid w:val="001B0D75"/>
    <w:rPr>
      <w:rFonts w:ascii="Arial" w:hAnsi="Arial" w:cs="Arial" w:hint="default"/>
      <w:b w:val="0"/>
      <w:bCs w:val="0"/>
      <w:i w:val="0"/>
      <w:iCs w:val="0"/>
      <w:color w:val="000000"/>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41699">
      <w:bodyDiv w:val="1"/>
      <w:marLeft w:val="0"/>
      <w:marRight w:val="0"/>
      <w:marTop w:val="0"/>
      <w:marBottom w:val="0"/>
      <w:divBdr>
        <w:top w:val="none" w:sz="0" w:space="0" w:color="auto"/>
        <w:left w:val="none" w:sz="0" w:space="0" w:color="auto"/>
        <w:bottom w:val="none" w:sz="0" w:space="0" w:color="auto"/>
        <w:right w:val="none" w:sz="0" w:space="0" w:color="auto"/>
      </w:divBdr>
      <w:divsChild>
        <w:div w:id="1664772983">
          <w:marLeft w:val="547"/>
          <w:marRight w:val="0"/>
          <w:marTop w:val="86"/>
          <w:marBottom w:val="0"/>
          <w:divBdr>
            <w:top w:val="none" w:sz="0" w:space="0" w:color="auto"/>
            <w:left w:val="none" w:sz="0" w:space="0" w:color="auto"/>
            <w:bottom w:val="none" w:sz="0" w:space="0" w:color="auto"/>
            <w:right w:val="none" w:sz="0" w:space="0" w:color="auto"/>
          </w:divBdr>
        </w:div>
        <w:div w:id="1855223287">
          <w:marLeft w:val="547"/>
          <w:marRight w:val="0"/>
          <w:marTop w:val="86"/>
          <w:marBottom w:val="0"/>
          <w:divBdr>
            <w:top w:val="none" w:sz="0" w:space="0" w:color="auto"/>
            <w:left w:val="none" w:sz="0" w:space="0" w:color="auto"/>
            <w:bottom w:val="none" w:sz="0" w:space="0" w:color="auto"/>
            <w:right w:val="none" w:sz="0" w:space="0" w:color="auto"/>
          </w:divBdr>
        </w:div>
        <w:div w:id="908228602">
          <w:marLeft w:val="547"/>
          <w:marRight w:val="0"/>
          <w:marTop w:val="86"/>
          <w:marBottom w:val="0"/>
          <w:divBdr>
            <w:top w:val="none" w:sz="0" w:space="0" w:color="auto"/>
            <w:left w:val="none" w:sz="0" w:space="0" w:color="auto"/>
            <w:bottom w:val="none" w:sz="0" w:space="0" w:color="auto"/>
            <w:right w:val="none" w:sz="0" w:space="0" w:color="auto"/>
          </w:divBdr>
        </w:div>
        <w:div w:id="1439252925">
          <w:marLeft w:val="547"/>
          <w:marRight w:val="0"/>
          <w:marTop w:val="86"/>
          <w:marBottom w:val="0"/>
          <w:divBdr>
            <w:top w:val="none" w:sz="0" w:space="0" w:color="auto"/>
            <w:left w:val="none" w:sz="0" w:space="0" w:color="auto"/>
            <w:bottom w:val="none" w:sz="0" w:space="0" w:color="auto"/>
            <w:right w:val="none" w:sz="0" w:space="0" w:color="auto"/>
          </w:divBdr>
        </w:div>
      </w:divsChild>
    </w:div>
    <w:div w:id="56439009">
      <w:bodyDiv w:val="1"/>
      <w:marLeft w:val="0"/>
      <w:marRight w:val="0"/>
      <w:marTop w:val="0"/>
      <w:marBottom w:val="0"/>
      <w:divBdr>
        <w:top w:val="none" w:sz="0" w:space="0" w:color="auto"/>
        <w:left w:val="none" w:sz="0" w:space="0" w:color="auto"/>
        <w:bottom w:val="none" w:sz="0" w:space="0" w:color="auto"/>
        <w:right w:val="none" w:sz="0" w:space="0" w:color="auto"/>
      </w:divBdr>
      <w:divsChild>
        <w:div w:id="1867522981">
          <w:marLeft w:val="1166"/>
          <w:marRight w:val="0"/>
          <w:marTop w:val="125"/>
          <w:marBottom w:val="0"/>
          <w:divBdr>
            <w:top w:val="none" w:sz="0" w:space="0" w:color="auto"/>
            <w:left w:val="none" w:sz="0" w:space="0" w:color="auto"/>
            <w:bottom w:val="none" w:sz="0" w:space="0" w:color="auto"/>
            <w:right w:val="none" w:sz="0" w:space="0" w:color="auto"/>
          </w:divBdr>
        </w:div>
        <w:div w:id="102699206">
          <w:marLeft w:val="1166"/>
          <w:marRight w:val="0"/>
          <w:marTop w:val="125"/>
          <w:marBottom w:val="0"/>
          <w:divBdr>
            <w:top w:val="none" w:sz="0" w:space="0" w:color="auto"/>
            <w:left w:val="none" w:sz="0" w:space="0" w:color="auto"/>
            <w:bottom w:val="none" w:sz="0" w:space="0" w:color="auto"/>
            <w:right w:val="none" w:sz="0" w:space="0" w:color="auto"/>
          </w:divBdr>
        </w:div>
        <w:div w:id="214005014">
          <w:marLeft w:val="1166"/>
          <w:marRight w:val="0"/>
          <w:marTop w:val="125"/>
          <w:marBottom w:val="0"/>
          <w:divBdr>
            <w:top w:val="none" w:sz="0" w:space="0" w:color="auto"/>
            <w:left w:val="none" w:sz="0" w:space="0" w:color="auto"/>
            <w:bottom w:val="none" w:sz="0" w:space="0" w:color="auto"/>
            <w:right w:val="none" w:sz="0" w:space="0" w:color="auto"/>
          </w:divBdr>
        </w:div>
      </w:divsChild>
    </w:div>
    <w:div w:id="194315233">
      <w:bodyDiv w:val="1"/>
      <w:marLeft w:val="0"/>
      <w:marRight w:val="0"/>
      <w:marTop w:val="0"/>
      <w:marBottom w:val="0"/>
      <w:divBdr>
        <w:top w:val="none" w:sz="0" w:space="0" w:color="auto"/>
        <w:left w:val="none" w:sz="0" w:space="0" w:color="auto"/>
        <w:bottom w:val="none" w:sz="0" w:space="0" w:color="auto"/>
        <w:right w:val="none" w:sz="0" w:space="0" w:color="auto"/>
      </w:divBdr>
      <w:divsChild>
        <w:div w:id="1555198179">
          <w:marLeft w:val="547"/>
          <w:marRight w:val="0"/>
          <w:marTop w:val="336"/>
          <w:marBottom w:val="0"/>
          <w:divBdr>
            <w:top w:val="none" w:sz="0" w:space="0" w:color="auto"/>
            <w:left w:val="none" w:sz="0" w:space="0" w:color="auto"/>
            <w:bottom w:val="none" w:sz="0" w:space="0" w:color="auto"/>
            <w:right w:val="none" w:sz="0" w:space="0" w:color="auto"/>
          </w:divBdr>
        </w:div>
        <w:div w:id="1433093033">
          <w:marLeft w:val="1166"/>
          <w:marRight w:val="0"/>
          <w:marTop w:val="288"/>
          <w:marBottom w:val="0"/>
          <w:divBdr>
            <w:top w:val="none" w:sz="0" w:space="0" w:color="auto"/>
            <w:left w:val="none" w:sz="0" w:space="0" w:color="auto"/>
            <w:bottom w:val="none" w:sz="0" w:space="0" w:color="auto"/>
            <w:right w:val="none" w:sz="0" w:space="0" w:color="auto"/>
          </w:divBdr>
        </w:div>
        <w:div w:id="1365593063">
          <w:marLeft w:val="1800"/>
          <w:marRight w:val="0"/>
          <w:marTop w:val="240"/>
          <w:marBottom w:val="0"/>
          <w:divBdr>
            <w:top w:val="none" w:sz="0" w:space="0" w:color="auto"/>
            <w:left w:val="none" w:sz="0" w:space="0" w:color="auto"/>
            <w:bottom w:val="none" w:sz="0" w:space="0" w:color="auto"/>
            <w:right w:val="none" w:sz="0" w:space="0" w:color="auto"/>
          </w:divBdr>
        </w:div>
        <w:div w:id="1965233387">
          <w:marLeft w:val="1800"/>
          <w:marRight w:val="0"/>
          <w:marTop w:val="240"/>
          <w:marBottom w:val="0"/>
          <w:divBdr>
            <w:top w:val="none" w:sz="0" w:space="0" w:color="auto"/>
            <w:left w:val="none" w:sz="0" w:space="0" w:color="auto"/>
            <w:bottom w:val="none" w:sz="0" w:space="0" w:color="auto"/>
            <w:right w:val="none" w:sz="0" w:space="0" w:color="auto"/>
          </w:divBdr>
        </w:div>
        <w:div w:id="194778587">
          <w:marLeft w:val="1800"/>
          <w:marRight w:val="0"/>
          <w:marTop w:val="240"/>
          <w:marBottom w:val="0"/>
          <w:divBdr>
            <w:top w:val="none" w:sz="0" w:space="0" w:color="auto"/>
            <w:left w:val="none" w:sz="0" w:space="0" w:color="auto"/>
            <w:bottom w:val="none" w:sz="0" w:space="0" w:color="auto"/>
            <w:right w:val="none" w:sz="0" w:space="0" w:color="auto"/>
          </w:divBdr>
        </w:div>
      </w:divsChild>
    </w:div>
    <w:div w:id="210001779">
      <w:bodyDiv w:val="1"/>
      <w:marLeft w:val="0"/>
      <w:marRight w:val="0"/>
      <w:marTop w:val="0"/>
      <w:marBottom w:val="0"/>
      <w:divBdr>
        <w:top w:val="none" w:sz="0" w:space="0" w:color="auto"/>
        <w:left w:val="none" w:sz="0" w:space="0" w:color="auto"/>
        <w:bottom w:val="none" w:sz="0" w:space="0" w:color="auto"/>
        <w:right w:val="none" w:sz="0" w:space="0" w:color="auto"/>
      </w:divBdr>
      <w:divsChild>
        <w:div w:id="1768428926">
          <w:marLeft w:val="1166"/>
          <w:marRight w:val="0"/>
          <w:marTop w:val="115"/>
          <w:marBottom w:val="0"/>
          <w:divBdr>
            <w:top w:val="none" w:sz="0" w:space="0" w:color="auto"/>
            <w:left w:val="none" w:sz="0" w:space="0" w:color="auto"/>
            <w:bottom w:val="none" w:sz="0" w:space="0" w:color="auto"/>
            <w:right w:val="none" w:sz="0" w:space="0" w:color="auto"/>
          </w:divBdr>
        </w:div>
      </w:divsChild>
    </w:div>
    <w:div w:id="234585793">
      <w:bodyDiv w:val="1"/>
      <w:marLeft w:val="0"/>
      <w:marRight w:val="0"/>
      <w:marTop w:val="0"/>
      <w:marBottom w:val="0"/>
      <w:divBdr>
        <w:top w:val="none" w:sz="0" w:space="0" w:color="auto"/>
        <w:left w:val="none" w:sz="0" w:space="0" w:color="auto"/>
        <w:bottom w:val="none" w:sz="0" w:space="0" w:color="auto"/>
        <w:right w:val="none" w:sz="0" w:space="0" w:color="auto"/>
      </w:divBdr>
      <w:divsChild>
        <w:div w:id="2074351593">
          <w:marLeft w:val="547"/>
          <w:marRight w:val="0"/>
          <w:marTop w:val="134"/>
          <w:marBottom w:val="0"/>
          <w:divBdr>
            <w:top w:val="none" w:sz="0" w:space="0" w:color="auto"/>
            <w:left w:val="none" w:sz="0" w:space="0" w:color="auto"/>
            <w:bottom w:val="none" w:sz="0" w:space="0" w:color="auto"/>
            <w:right w:val="none" w:sz="0" w:space="0" w:color="auto"/>
          </w:divBdr>
        </w:div>
        <w:div w:id="1437166740">
          <w:marLeft w:val="547"/>
          <w:marRight w:val="0"/>
          <w:marTop w:val="134"/>
          <w:marBottom w:val="0"/>
          <w:divBdr>
            <w:top w:val="none" w:sz="0" w:space="0" w:color="auto"/>
            <w:left w:val="none" w:sz="0" w:space="0" w:color="auto"/>
            <w:bottom w:val="none" w:sz="0" w:space="0" w:color="auto"/>
            <w:right w:val="none" w:sz="0" w:space="0" w:color="auto"/>
          </w:divBdr>
        </w:div>
      </w:divsChild>
    </w:div>
    <w:div w:id="261305153">
      <w:bodyDiv w:val="1"/>
      <w:marLeft w:val="0"/>
      <w:marRight w:val="0"/>
      <w:marTop w:val="0"/>
      <w:marBottom w:val="0"/>
      <w:divBdr>
        <w:top w:val="none" w:sz="0" w:space="0" w:color="auto"/>
        <w:left w:val="none" w:sz="0" w:space="0" w:color="auto"/>
        <w:bottom w:val="none" w:sz="0" w:space="0" w:color="auto"/>
        <w:right w:val="none" w:sz="0" w:space="0" w:color="auto"/>
      </w:divBdr>
    </w:div>
    <w:div w:id="384910200">
      <w:bodyDiv w:val="1"/>
      <w:marLeft w:val="0"/>
      <w:marRight w:val="0"/>
      <w:marTop w:val="0"/>
      <w:marBottom w:val="0"/>
      <w:divBdr>
        <w:top w:val="none" w:sz="0" w:space="0" w:color="auto"/>
        <w:left w:val="none" w:sz="0" w:space="0" w:color="auto"/>
        <w:bottom w:val="none" w:sz="0" w:space="0" w:color="auto"/>
        <w:right w:val="none" w:sz="0" w:space="0" w:color="auto"/>
      </w:divBdr>
      <w:divsChild>
        <w:div w:id="1223636545">
          <w:marLeft w:val="547"/>
          <w:marRight w:val="0"/>
          <w:marTop w:val="86"/>
          <w:marBottom w:val="0"/>
          <w:divBdr>
            <w:top w:val="none" w:sz="0" w:space="0" w:color="auto"/>
            <w:left w:val="none" w:sz="0" w:space="0" w:color="auto"/>
            <w:bottom w:val="none" w:sz="0" w:space="0" w:color="auto"/>
            <w:right w:val="none" w:sz="0" w:space="0" w:color="auto"/>
          </w:divBdr>
        </w:div>
        <w:div w:id="33044968">
          <w:marLeft w:val="547"/>
          <w:marRight w:val="0"/>
          <w:marTop w:val="86"/>
          <w:marBottom w:val="0"/>
          <w:divBdr>
            <w:top w:val="none" w:sz="0" w:space="0" w:color="auto"/>
            <w:left w:val="none" w:sz="0" w:space="0" w:color="auto"/>
            <w:bottom w:val="none" w:sz="0" w:space="0" w:color="auto"/>
            <w:right w:val="none" w:sz="0" w:space="0" w:color="auto"/>
          </w:divBdr>
        </w:div>
        <w:div w:id="430129046">
          <w:marLeft w:val="547"/>
          <w:marRight w:val="0"/>
          <w:marTop w:val="86"/>
          <w:marBottom w:val="0"/>
          <w:divBdr>
            <w:top w:val="none" w:sz="0" w:space="0" w:color="auto"/>
            <w:left w:val="none" w:sz="0" w:space="0" w:color="auto"/>
            <w:bottom w:val="none" w:sz="0" w:space="0" w:color="auto"/>
            <w:right w:val="none" w:sz="0" w:space="0" w:color="auto"/>
          </w:divBdr>
        </w:div>
        <w:div w:id="1785467008">
          <w:marLeft w:val="547"/>
          <w:marRight w:val="0"/>
          <w:marTop w:val="86"/>
          <w:marBottom w:val="0"/>
          <w:divBdr>
            <w:top w:val="none" w:sz="0" w:space="0" w:color="auto"/>
            <w:left w:val="none" w:sz="0" w:space="0" w:color="auto"/>
            <w:bottom w:val="none" w:sz="0" w:space="0" w:color="auto"/>
            <w:right w:val="none" w:sz="0" w:space="0" w:color="auto"/>
          </w:divBdr>
        </w:div>
        <w:div w:id="2104302270">
          <w:marLeft w:val="547"/>
          <w:marRight w:val="0"/>
          <w:marTop w:val="86"/>
          <w:marBottom w:val="0"/>
          <w:divBdr>
            <w:top w:val="none" w:sz="0" w:space="0" w:color="auto"/>
            <w:left w:val="none" w:sz="0" w:space="0" w:color="auto"/>
            <w:bottom w:val="none" w:sz="0" w:space="0" w:color="auto"/>
            <w:right w:val="none" w:sz="0" w:space="0" w:color="auto"/>
          </w:divBdr>
        </w:div>
        <w:div w:id="5716029">
          <w:marLeft w:val="547"/>
          <w:marRight w:val="0"/>
          <w:marTop w:val="86"/>
          <w:marBottom w:val="0"/>
          <w:divBdr>
            <w:top w:val="none" w:sz="0" w:space="0" w:color="auto"/>
            <w:left w:val="none" w:sz="0" w:space="0" w:color="auto"/>
            <w:bottom w:val="none" w:sz="0" w:space="0" w:color="auto"/>
            <w:right w:val="none" w:sz="0" w:space="0" w:color="auto"/>
          </w:divBdr>
        </w:div>
      </w:divsChild>
    </w:div>
    <w:div w:id="450243104">
      <w:bodyDiv w:val="1"/>
      <w:marLeft w:val="0"/>
      <w:marRight w:val="0"/>
      <w:marTop w:val="0"/>
      <w:marBottom w:val="0"/>
      <w:divBdr>
        <w:top w:val="none" w:sz="0" w:space="0" w:color="auto"/>
        <w:left w:val="none" w:sz="0" w:space="0" w:color="auto"/>
        <w:bottom w:val="none" w:sz="0" w:space="0" w:color="auto"/>
        <w:right w:val="none" w:sz="0" w:space="0" w:color="auto"/>
      </w:divBdr>
      <w:divsChild>
        <w:div w:id="1862162381">
          <w:marLeft w:val="547"/>
          <w:marRight w:val="0"/>
          <w:marTop w:val="230"/>
          <w:marBottom w:val="0"/>
          <w:divBdr>
            <w:top w:val="none" w:sz="0" w:space="0" w:color="auto"/>
            <w:left w:val="none" w:sz="0" w:space="0" w:color="auto"/>
            <w:bottom w:val="none" w:sz="0" w:space="0" w:color="auto"/>
            <w:right w:val="none" w:sz="0" w:space="0" w:color="auto"/>
          </w:divBdr>
        </w:div>
        <w:div w:id="1894191182">
          <w:marLeft w:val="1166"/>
          <w:marRight w:val="0"/>
          <w:marTop w:val="192"/>
          <w:marBottom w:val="0"/>
          <w:divBdr>
            <w:top w:val="none" w:sz="0" w:space="0" w:color="auto"/>
            <w:left w:val="none" w:sz="0" w:space="0" w:color="auto"/>
            <w:bottom w:val="none" w:sz="0" w:space="0" w:color="auto"/>
            <w:right w:val="none" w:sz="0" w:space="0" w:color="auto"/>
          </w:divBdr>
        </w:div>
        <w:div w:id="113251407">
          <w:marLeft w:val="1166"/>
          <w:marRight w:val="0"/>
          <w:marTop w:val="192"/>
          <w:marBottom w:val="0"/>
          <w:divBdr>
            <w:top w:val="none" w:sz="0" w:space="0" w:color="auto"/>
            <w:left w:val="none" w:sz="0" w:space="0" w:color="auto"/>
            <w:bottom w:val="none" w:sz="0" w:space="0" w:color="auto"/>
            <w:right w:val="none" w:sz="0" w:space="0" w:color="auto"/>
          </w:divBdr>
        </w:div>
      </w:divsChild>
    </w:div>
    <w:div w:id="544218218">
      <w:bodyDiv w:val="1"/>
      <w:marLeft w:val="0"/>
      <w:marRight w:val="0"/>
      <w:marTop w:val="0"/>
      <w:marBottom w:val="0"/>
      <w:divBdr>
        <w:top w:val="none" w:sz="0" w:space="0" w:color="auto"/>
        <w:left w:val="none" w:sz="0" w:space="0" w:color="auto"/>
        <w:bottom w:val="none" w:sz="0" w:space="0" w:color="auto"/>
        <w:right w:val="none" w:sz="0" w:space="0" w:color="auto"/>
      </w:divBdr>
      <w:divsChild>
        <w:div w:id="768090203">
          <w:marLeft w:val="1166"/>
          <w:marRight w:val="0"/>
          <w:marTop w:val="34"/>
          <w:marBottom w:val="0"/>
          <w:divBdr>
            <w:top w:val="none" w:sz="0" w:space="0" w:color="auto"/>
            <w:left w:val="none" w:sz="0" w:space="0" w:color="auto"/>
            <w:bottom w:val="none" w:sz="0" w:space="0" w:color="auto"/>
            <w:right w:val="none" w:sz="0" w:space="0" w:color="auto"/>
          </w:divBdr>
        </w:div>
        <w:div w:id="1633631997">
          <w:marLeft w:val="1166"/>
          <w:marRight w:val="0"/>
          <w:marTop w:val="34"/>
          <w:marBottom w:val="0"/>
          <w:divBdr>
            <w:top w:val="none" w:sz="0" w:space="0" w:color="auto"/>
            <w:left w:val="none" w:sz="0" w:space="0" w:color="auto"/>
            <w:bottom w:val="none" w:sz="0" w:space="0" w:color="auto"/>
            <w:right w:val="none" w:sz="0" w:space="0" w:color="auto"/>
          </w:divBdr>
        </w:div>
        <w:div w:id="102188747">
          <w:marLeft w:val="1166"/>
          <w:marRight w:val="0"/>
          <w:marTop w:val="34"/>
          <w:marBottom w:val="0"/>
          <w:divBdr>
            <w:top w:val="none" w:sz="0" w:space="0" w:color="auto"/>
            <w:left w:val="none" w:sz="0" w:space="0" w:color="auto"/>
            <w:bottom w:val="none" w:sz="0" w:space="0" w:color="auto"/>
            <w:right w:val="none" w:sz="0" w:space="0" w:color="auto"/>
          </w:divBdr>
        </w:div>
        <w:div w:id="160628852">
          <w:marLeft w:val="1166"/>
          <w:marRight w:val="0"/>
          <w:marTop w:val="34"/>
          <w:marBottom w:val="0"/>
          <w:divBdr>
            <w:top w:val="none" w:sz="0" w:space="0" w:color="auto"/>
            <w:left w:val="none" w:sz="0" w:space="0" w:color="auto"/>
            <w:bottom w:val="none" w:sz="0" w:space="0" w:color="auto"/>
            <w:right w:val="none" w:sz="0" w:space="0" w:color="auto"/>
          </w:divBdr>
        </w:div>
        <w:div w:id="1967737315">
          <w:marLeft w:val="1166"/>
          <w:marRight w:val="0"/>
          <w:marTop w:val="34"/>
          <w:marBottom w:val="0"/>
          <w:divBdr>
            <w:top w:val="none" w:sz="0" w:space="0" w:color="auto"/>
            <w:left w:val="none" w:sz="0" w:space="0" w:color="auto"/>
            <w:bottom w:val="none" w:sz="0" w:space="0" w:color="auto"/>
            <w:right w:val="none" w:sz="0" w:space="0" w:color="auto"/>
          </w:divBdr>
        </w:div>
      </w:divsChild>
    </w:div>
    <w:div w:id="549461372">
      <w:bodyDiv w:val="1"/>
      <w:marLeft w:val="0"/>
      <w:marRight w:val="0"/>
      <w:marTop w:val="0"/>
      <w:marBottom w:val="0"/>
      <w:divBdr>
        <w:top w:val="none" w:sz="0" w:space="0" w:color="auto"/>
        <w:left w:val="none" w:sz="0" w:space="0" w:color="auto"/>
        <w:bottom w:val="none" w:sz="0" w:space="0" w:color="auto"/>
        <w:right w:val="none" w:sz="0" w:space="0" w:color="auto"/>
      </w:divBdr>
      <w:divsChild>
        <w:div w:id="938561850">
          <w:marLeft w:val="590"/>
          <w:marRight w:val="0"/>
          <w:marTop w:val="154"/>
          <w:marBottom w:val="0"/>
          <w:divBdr>
            <w:top w:val="none" w:sz="0" w:space="0" w:color="auto"/>
            <w:left w:val="none" w:sz="0" w:space="0" w:color="auto"/>
            <w:bottom w:val="none" w:sz="0" w:space="0" w:color="auto"/>
            <w:right w:val="none" w:sz="0" w:space="0" w:color="auto"/>
          </w:divBdr>
        </w:div>
        <w:div w:id="1200631723">
          <w:marLeft w:val="1296"/>
          <w:marRight w:val="0"/>
          <w:marTop w:val="134"/>
          <w:marBottom w:val="0"/>
          <w:divBdr>
            <w:top w:val="none" w:sz="0" w:space="0" w:color="auto"/>
            <w:left w:val="none" w:sz="0" w:space="0" w:color="auto"/>
            <w:bottom w:val="none" w:sz="0" w:space="0" w:color="auto"/>
            <w:right w:val="none" w:sz="0" w:space="0" w:color="auto"/>
          </w:divBdr>
        </w:div>
        <w:div w:id="1124813353">
          <w:marLeft w:val="2002"/>
          <w:marRight w:val="0"/>
          <w:marTop w:val="115"/>
          <w:marBottom w:val="0"/>
          <w:divBdr>
            <w:top w:val="none" w:sz="0" w:space="0" w:color="auto"/>
            <w:left w:val="none" w:sz="0" w:space="0" w:color="auto"/>
            <w:bottom w:val="none" w:sz="0" w:space="0" w:color="auto"/>
            <w:right w:val="none" w:sz="0" w:space="0" w:color="auto"/>
          </w:divBdr>
        </w:div>
      </w:divsChild>
    </w:div>
    <w:div w:id="744061685">
      <w:bodyDiv w:val="1"/>
      <w:marLeft w:val="0"/>
      <w:marRight w:val="0"/>
      <w:marTop w:val="0"/>
      <w:marBottom w:val="0"/>
      <w:divBdr>
        <w:top w:val="none" w:sz="0" w:space="0" w:color="auto"/>
        <w:left w:val="none" w:sz="0" w:space="0" w:color="auto"/>
        <w:bottom w:val="none" w:sz="0" w:space="0" w:color="auto"/>
        <w:right w:val="none" w:sz="0" w:space="0" w:color="auto"/>
      </w:divBdr>
      <w:divsChild>
        <w:div w:id="604770026">
          <w:marLeft w:val="1166"/>
          <w:marRight w:val="0"/>
          <w:marTop w:val="96"/>
          <w:marBottom w:val="0"/>
          <w:divBdr>
            <w:top w:val="none" w:sz="0" w:space="0" w:color="auto"/>
            <w:left w:val="none" w:sz="0" w:space="0" w:color="auto"/>
            <w:bottom w:val="none" w:sz="0" w:space="0" w:color="auto"/>
            <w:right w:val="none" w:sz="0" w:space="0" w:color="auto"/>
          </w:divBdr>
        </w:div>
        <w:div w:id="656149898">
          <w:marLeft w:val="1166"/>
          <w:marRight w:val="0"/>
          <w:marTop w:val="96"/>
          <w:marBottom w:val="0"/>
          <w:divBdr>
            <w:top w:val="none" w:sz="0" w:space="0" w:color="auto"/>
            <w:left w:val="none" w:sz="0" w:space="0" w:color="auto"/>
            <w:bottom w:val="none" w:sz="0" w:space="0" w:color="auto"/>
            <w:right w:val="none" w:sz="0" w:space="0" w:color="auto"/>
          </w:divBdr>
        </w:div>
        <w:div w:id="65954400">
          <w:marLeft w:val="1166"/>
          <w:marRight w:val="0"/>
          <w:marTop w:val="96"/>
          <w:marBottom w:val="0"/>
          <w:divBdr>
            <w:top w:val="none" w:sz="0" w:space="0" w:color="auto"/>
            <w:left w:val="none" w:sz="0" w:space="0" w:color="auto"/>
            <w:bottom w:val="none" w:sz="0" w:space="0" w:color="auto"/>
            <w:right w:val="none" w:sz="0" w:space="0" w:color="auto"/>
          </w:divBdr>
        </w:div>
        <w:div w:id="613245329">
          <w:marLeft w:val="1166"/>
          <w:marRight w:val="0"/>
          <w:marTop w:val="96"/>
          <w:marBottom w:val="0"/>
          <w:divBdr>
            <w:top w:val="none" w:sz="0" w:space="0" w:color="auto"/>
            <w:left w:val="none" w:sz="0" w:space="0" w:color="auto"/>
            <w:bottom w:val="none" w:sz="0" w:space="0" w:color="auto"/>
            <w:right w:val="none" w:sz="0" w:space="0" w:color="auto"/>
          </w:divBdr>
        </w:div>
      </w:divsChild>
    </w:div>
    <w:div w:id="792211591">
      <w:bodyDiv w:val="1"/>
      <w:marLeft w:val="0"/>
      <w:marRight w:val="0"/>
      <w:marTop w:val="0"/>
      <w:marBottom w:val="0"/>
      <w:divBdr>
        <w:top w:val="none" w:sz="0" w:space="0" w:color="auto"/>
        <w:left w:val="none" w:sz="0" w:space="0" w:color="auto"/>
        <w:bottom w:val="none" w:sz="0" w:space="0" w:color="auto"/>
        <w:right w:val="none" w:sz="0" w:space="0" w:color="auto"/>
      </w:divBdr>
      <w:divsChild>
        <w:div w:id="578948018">
          <w:marLeft w:val="547"/>
          <w:marRight w:val="0"/>
          <w:marTop w:val="336"/>
          <w:marBottom w:val="0"/>
          <w:divBdr>
            <w:top w:val="none" w:sz="0" w:space="0" w:color="auto"/>
            <w:left w:val="none" w:sz="0" w:space="0" w:color="auto"/>
            <w:bottom w:val="none" w:sz="0" w:space="0" w:color="auto"/>
            <w:right w:val="none" w:sz="0" w:space="0" w:color="auto"/>
          </w:divBdr>
        </w:div>
        <w:div w:id="859247609">
          <w:marLeft w:val="1166"/>
          <w:marRight w:val="0"/>
          <w:marTop w:val="288"/>
          <w:marBottom w:val="0"/>
          <w:divBdr>
            <w:top w:val="none" w:sz="0" w:space="0" w:color="auto"/>
            <w:left w:val="none" w:sz="0" w:space="0" w:color="auto"/>
            <w:bottom w:val="none" w:sz="0" w:space="0" w:color="auto"/>
            <w:right w:val="none" w:sz="0" w:space="0" w:color="auto"/>
          </w:divBdr>
        </w:div>
        <w:div w:id="865945720">
          <w:marLeft w:val="1166"/>
          <w:marRight w:val="0"/>
          <w:marTop w:val="288"/>
          <w:marBottom w:val="0"/>
          <w:divBdr>
            <w:top w:val="none" w:sz="0" w:space="0" w:color="auto"/>
            <w:left w:val="none" w:sz="0" w:space="0" w:color="auto"/>
            <w:bottom w:val="none" w:sz="0" w:space="0" w:color="auto"/>
            <w:right w:val="none" w:sz="0" w:space="0" w:color="auto"/>
          </w:divBdr>
        </w:div>
      </w:divsChild>
    </w:div>
    <w:div w:id="802579813">
      <w:bodyDiv w:val="1"/>
      <w:marLeft w:val="0"/>
      <w:marRight w:val="0"/>
      <w:marTop w:val="0"/>
      <w:marBottom w:val="0"/>
      <w:divBdr>
        <w:top w:val="none" w:sz="0" w:space="0" w:color="auto"/>
        <w:left w:val="none" w:sz="0" w:space="0" w:color="auto"/>
        <w:bottom w:val="none" w:sz="0" w:space="0" w:color="auto"/>
        <w:right w:val="none" w:sz="0" w:space="0" w:color="auto"/>
      </w:divBdr>
      <w:divsChild>
        <w:div w:id="1934052976">
          <w:marLeft w:val="547"/>
          <w:marRight w:val="0"/>
          <w:marTop w:val="139"/>
          <w:marBottom w:val="0"/>
          <w:divBdr>
            <w:top w:val="none" w:sz="0" w:space="0" w:color="auto"/>
            <w:left w:val="none" w:sz="0" w:space="0" w:color="auto"/>
            <w:bottom w:val="none" w:sz="0" w:space="0" w:color="auto"/>
            <w:right w:val="none" w:sz="0" w:space="0" w:color="auto"/>
          </w:divBdr>
        </w:div>
        <w:div w:id="1360815846">
          <w:marLeft w:val="547"/>
          <w:marRight w:val="0"/>
          <w:marTop w:val="139"/>
          <w:marBottom w:val="0"/>
          <w:divBdr>
            <w:top w:val="none" w:sz="0" w:space="0" w:color="auto"/>
            <w:left w:val="none" w:sz="0" w:space="0" w:color="auto"/>
            <w:bottom w:val="none" w:sz="0" w:space="0" w:color="auto"/>
            <w:right w:val="none" w:sz="0" w:space="0" w:color="auto"/>
          </w:divBdr>
        </w:div>
        <w:div w:id="1960335724">
          <w:marLeft w:val="547"/>
          <w:marRight w:val="0"/>
          <w:marTop w:val="139"/>
          <w:marBottom w:val="0"/>
          <w:divBdr>
            <w:top w:val="none" w:sz="0" w:space="0" w:color="auto"/>
            <w:left w:val="none" w:sz="0" w:space="0" w:color="auto"/>
            <w:bottom w:val="none" w:sz="0" w:space="0" w:color="auto"/>
            <w:right w:val="none" w:sz="0" w:space="0" w:color="auto"/>
          </w:divBdr>
        </w:div>
      </w:divsChild>
    </w:div>
    <w:div w:id="804271686">
      <w:bodyDiv w:val="1"/>
      <w:marLeft w:val="0"/>
      <w:marRight w:val="0"/>
      <w:marTop w:val="0"/>
      <w:marBottom w:val="0"/>
      <w:divBdr>
        <w:top w:val="none" w:sz="0" w:space="0" w:color="auto"/>
        <w:left w:val="none" w:sz="0" w:space="0" w:color="auto"/>
        <w:bottom w:val="none" w:sz="0" w:space="0" w:color="auto"/>
        <w:right w:val="none" w:sz="0" w:space="0" w:color="auto"/>
      </w:divBdr>
      <w:divsChild>
        <w:div w:id="240258924">
          <w:marLeft w:val="547"/>
          <w:marRight w:val="0"/>
          <w:marTop w:val="115"/>
          <w:marBottom w:val="0"/>
          <w:divBdr>
            <w:top w:val="none" w:sz="0" w:space="0" w:color="auto"/>
            <w:left w:val="none" w:sz="0" w:space="0" w:color="auto"/>
            <w:bottom w:val="none" w:sz="0" w:space="0" w:color="auto"/>
            <w:right w:val="none" w:sz="0" w:space="0" w:color="auto"/>
          </w:divBdr>
        </w:div>
      </w:divsChild>
    </w:div>
    <w:div w:id="887185177">
      <w:bodyDiv w:val="1"/>
      <w:marLeft w:val="0"/>
      <w:marRight w:val="0"/>
      <w:marTop w:val="0"/>
      <w:marBottom w:val="0"/>
      <w:divBdr>
        <w:top w:val="none" w:sz="0" w:space="0" w:color="auto"/>
        <w:left w:val="none" w:sz="0" w:space="0" w:color="auto"/>
        <w:bottom w:val="none" w:sz="0" w:space="0" w:color="auto"/>
        <w:right w:val="none" w:sz="0" w:space="0" w:color="auto"/>
      </w:divBdr>
      <w:divsChild>
        <w:div w:id="2058968385">
          <w:marLeft w:val="547"/>
          <w:marRight w:val="0"/>
          <w:marTop w:val="336"/>
          <w:marBottom w:val="0"/>
          <w:divBdr>
            <w:top w:val="none" w:sz="0" w:space="0" w:color="auto"/>
            <w:left w:val="none" w:sz="0" w:space="0" w:color="auto"/>
            <w:bottom w:val="none" w:sz="0" w:space="0" w:color="auto"/>
            <w:right w:val="none" w:sz="0" w:space="0" w:color="auto"/>
          </w:divBdr>
        </w:div>
        <w:div w:id="452750694">
          <w:marLeft w:val="1166"/>
          <w:marRight w:val="0"/>
          <w:marTop w:val="288"/>
          <w:marBottom w:val="0"/>
          <w:divBdr>
            <w:top w:val="none" w:sz="0" w:space="0" w:color="auto"/>
            <w:left w:val="none" w:sz="0" w:space="0" w:color="auto"/>
            <w:bottom w:val="none" w:sz="0" w:space="0" w:color="auto"/>
            <w:right w:val="none" w:sz="0" w:space="0" w:color="auto"/>
          </w:divBdr>
        </w:div>
        <w:div w:id="446319873">
          <w:marLeft w:val="1800"/>
          <w:marRight w:val="0"/>
          <w:marTop w:val="240"/>
          <w:marBottom w:val="0"/>
          <w:divBdr>
            <w:top w:val="none" w:sz="0" w:space="0" w:color="auto"/>
            <w:left w:val="none" w:sz="0" w:space="0" w:color="auto"/>
            <w:bottom w:val="none" w:sz="0" w:space="0" w:color="auto"/>
            <w:right w:val="none" w:sz="0" w:space="0" w:color="auto"/>
          </w:divBdr>
        </w:div>
        <w:div w:id="1232619186">
          <w:marLeft w:val="1800"/>
          <w:marRight w:val="0"/>
          <w:marTop w:val="240"/>
          <w:marBottom w:val="0"/>
          <w:divBdr>
            <w:top w:val="none" w:sz="0" w:space="0" w:color="auto"/>
            <w:left w:val="none" w:sz="0" w:space="0" w:color="auto"/>
            <w:bottom w:val="none" w:sz="0" w:space="0" w:color="auto"/>
            <w:right w:val="none" w:sz="0" w:space="0" w:color="auto"/>
          </w:divBdr>
        </w:div>
        <w:div w:id="621233522">
          <w:marLeft w:val="1800"/>
          <w:marRight w:val="0"/>
          <w:marTop w:val="240"/>
          <w:marBottom w:val="0"/>
          <w:divBdr>
            <w:top w:val="none" w:sz="0" w:space="0" w:color="auto"/>
            <w:left w:val="none" w:sz="0" w:space="0" w:color="auto"/>
            <w:bottom w:val="none" w:sz="0" w:space="0" w:color="auto"/>
            <w:right w:val="none" w:sz="0" w:space="0" w:color="auto"/>
          </w:divBdr>
        </w:div>
      </w:divsChild>
    </w:div>
    <w:div w:id="954022143">
      <w:bodyDiv w:val="1"/>
      <w:marLeft w:val="0"/>
      <w:marRight w:val="0"/>
      <w:marTop w:val="0"/>
      <w:marBottom w:val="0"/>
      <w:divBdr>
        <w:top w:val="none" w:sz="0" w:space="0" w:color="auto"/>
        <w:left w:val="none" w:sz="0" w:space="0" w:color="auto"/>
        <w:bottom w:val="none" w:sz="0" w:space="0" w:color="auto"/>
        <w:right w:val="none" w:sz="0" w:space="0" w:color="auto"/>
      </w:divBdr>
      <w:divsChild>
        <w:div w:id="1587615645">
          <w:marLeft w:val="590"/>
          <w:marRight w:val="0"/>
          <w:marTop w:val="154"/>
          <w:marBottom w:val="0"/>
          <w:divBdr>
            <w:top w:val="none" w:sz="0" w:space="0" w:color="auto"/>
            <w:left w:val="none" w:sz="0" w:space="0" w:color="auto"/>
            <w:bottom w:val="none" w:sz="0" w:space="0" w:color="auto"/>
            <w:right w:val="none" w:sz="0" w:space="0" w:color="auto"/>
          </w:divBdr>
        </w:div>
        <w:div w:id="1936548255">
          <w:marLeft w:val="1296"/>
          <w:marRight w:val="0"/>
          <w:marTop w:val="134"/>
          <w:marBottom w:val="0"/>
          <w:divBdr>
            <w:top w:val="none" w:sz="0" w:space="0" w:color="auto"/>
            <w:left w:val="none" w:sz="0" w:space="0" w:color="auto"/>
            <w:bottom w:val="none" w:sz="0" w:space="0" w:color="auto"/>
            <w:right w:val="none" w:sz="0" w:space="0" w:color="auto"/>
          </w:divBdr>
        </w:div>
        <w:div w:id="1208569133">
          <w:marLeft w:val="1296"/>
          <w:marRight w:val="0"/>
          <w:marTop w:val="134"/>
          <w:marBottom w:val="0"/>
          <w:divBdr>
            <w:top w:val="none" w:sz="0" w:space="0" w:color="auto"/>
            <w:left w:val="none" w:sz="0" w:space="0" w:color="auto"/>
            <w:bottom w:val="none" w:sz="0" w:space="0" w:color="auto"/>
            <w:right w:val="none" w:sz="0" w:space="0" w:color="auto"/>
          </w:divBdr>
        </w:div>
        <w:div w:id="1606763703">
          <w:marLeft w:val="2002"/>
          <w:marRight w:val="0"/>
          <w:marTop w:val="115"/>
          <w:marBottom w:val="0"/>
          <w:divBdr>
            <w:top w:val="none" w:sz="0" w:space="0" w:color="auto"/>
            <w:left w:val="none" w:sz="0" w:space="0" w:color="auto"/>
            <w:bottom w:val="none" w:sz="0" w:space="0" w:color="auto"/>
            <w:right w:val="none" w:sz="0" w:space="0" w:color="auto"/>
          </w:divBdr>
        </w:div>
        <w:div w:id="1025669984">
          <w:marLeft w:val="2002"/>
          <w:marRight w:val="0"/>
          <w:marTop w:val="115"/>
          <w:marBottom w:val="0"/>
          <w:divBdr>
            <w:top w:val="none" w:sz="0" w:space="0" w:color="auto"/>
            <w:left w:val="none" w:sz="0" w:space="0" w:color="auto"/>
            <w:bottom w:val="none" w:sz="0" w:space="0" w:color="auto"/>
            <w:right w:val="none" w:sz="0" w:space="0" w:color="auto"/>
          </w:divBdr>
        </w:div>
      </w:divsChild>
    </w:div>
    <w:div w:id="1060518125">
      <w:bodyDiv w:val="1"/>
      <w:marLeft w:val="0"/>
      <w:marRight w:val="0"/>
      <w:marTop w:val="0"/>
      <w:marBottom w:val="0"/>
      <w:divBdr>
        <w:top w:val="none" w:sz="0" w:space="0" w:color="auto"/>
        <w:left w:val="none" w:sz="0" w:space="0" w:color="auto"/>
        <w:bottom w:val="none" w:sz="0" w:space="0" w:color="auto"/>
        <w:right w:val="none" w:sz="0" w:space="0" w:color="auto"/>
      </w:divBdr>
      <w:divsChild>
        <w:div w:id="1409351767">
          <w:marLeft w:val="1166"/>
          <w:marRight w:val="0"/>
          <w:marTop w:val="115"/>
          <w:marBottom w:val="0"/>
          <w:divBdr>
            <w:top w:val="none" w:sz="0" w:space="0" w:color="auto"/>
            <w:left w:val="none" w:sz="0" w:space="0" w:color="auto"/>
            <w:bottom w:val="none" w:sz="0" w:space="0" w:color="auto"/>
            <w:right w:val="none" w:sz="0" w:space="0" w:color="auto"/>
          </w:divBdr>
        </w:div>
        <w:div w:id="185751083">
          <w:marLeft w:val="1166"/>
          <w:marRight w:val="0"/>
          <w:marTop w:val="115"/>
          <w:marBottom w:val="0"/>
          <w:divBdr>
            <w:top w:val="none" w:sz="0" w:space="0" w:color="auto"/>
            <w:left w:val="none" w:sz="0" w:space="0" w:color="auto"/>
            <w:bottom w:val="none" w:sz="0" w:space="0" w:color="auto"/>
            <w:right w:val="none" w:sz="0" w:space="0" w:color="auto"/>
          </w:divBdr>
        </w:div>
      </w:divsChild>
    </w:div>
    <w:div w:id="1126698238">
      <w:bodyDiv w:val="1"/>
      <w:marLeft w:val="0"/>
      <w:marRight w:val="0"/>
      <w:marTop w:val="0"/>
      <w:marBottom w:val="0"/>
      <w:divBdr>
        <w:top w:val="none" w:sz="0" w:space="0" w:color="auto"/>
        <w:left w:val="none" w:sz="0" w:space="0" w:color="auto"/>
        <w:bottom w:val="none" w:sz="0" w:space="0" w:color="auto"/>
        <w:right w:val="none" w:sz="0" w:space="0" w:color="auto"/>
      </w:divBdr>
      <w:divsChild>
        <w:div w:id="9719688">
          <w:marLeft w:val="547"/>
          <w:marRight w:val="0"/>
          <w:marTop w:val="115"/>
          <w:marBottom w:val="0"/>
          <w:divBdr>
            <w:top w:val="none" w:sz="0" w:space="0" w:color="auto"/>
            <w:left w:val="none" w:sz="0" w:space="0" w:color="auto"/>
            <w:bottom w:val="none" w:sz="0" w:space="0" w:color="auto"/>
            <w:right w:val="none" w:sz="0" w:space="0" w:color="auto"/>
          </w:divBdr>
        </w:div>
      </w:divsChild>
    </w:div>
    <w:div w:id="1159612563">
      <w:bodyDiv w:val="1"/>
      <w:marLeft w:val="0"/>
      <w:marRight w:val="0"/>
      <w:marTop w:val="0"/>
      <w:marBottom w:val="0"/>
      <w:divBdr>
        <w:top w:val="none" w:sz="0" w:space="0" w:color="auto"/>
        <w:left w:val="none" w:sz="0" w:space="0" w:color="auto"/>
        <w:bottom w:val="none" w:sz="0" w:space="0" w:color="auto"/>
        <w:right w:val="none" w:sz="0" w:space="0" w:color="auto"/>
      </w:divBdr>
      <w:divsChild>
        <w:div w:id="695083687">
          <w:marLeft w:val="547"/>
          <w:marRight w:val="0"/>
          <w:marTop w:val="86"/>
          <w:marBottom w:val="0"/>
          <w:divBdr>
            <w:top w:val="none" w:sz="0" w:space="0" w:color="auto"/>
            <w:left w:val="none" w:sz="0" w:space="0" w:color="auto"/>
            <w:bottom w:val="none" w:sz="0" w:space="0" w:color="auto"/>
            <w:right w:val="none" w:sz="0" w:space="0" w:color="auto"/>
          </w:divBdr>
        </w:div>
        <w:div w:id="1695422571">
          <w:marLeft w:val="547"/>
          <w:marRight w:val="0"/>
          <w:marTop w:val="86"/>
          <w:marBottom w:val="0"/>
          <w:divBdr>
            <w:top w:val="none" w:sz="0" w:space="0" w:color="auto"/>
            <w:left w:val="none" w:sz="0" w:space="0" w:color="auto"/>
            <w:bottom w:val="none" w:sz="0" w:space="0" w:color="auto"/>
            <w:right w:val="none" w:sz="0" w:space="0" w:color="auto"/>
          </w:divBdr>
        </w:div>
      </w:divsChild>
    </w:div>
    <w:div w:id="1195270721">
      <w:bodyDiv w:val="1"/>
      <w:marLeft w:val="0"/>
      <w:marRight w:val="0"/>
      <w:marTop w:val="0"/>
      <w:marBottom w:val="0"/>
      <w:divBdr>
        <w:top w:val="none" w:sz="0" w:space="0" w:color="auto"/>
        <w:left w:val="none" w:sz="0" w:space="0" w:color="auto"/>
        <w:bottom w:val="none" w:sz="0" w:space="0" w:color="auto"/>
        <w:right w:val="none" w:sz="0" w:space="0" w:color="auto"/>
      </w:divBdr>
      <w:divsChild>
        <w:div w:id="1824544174">
          <w:marLeft w:val="547"/>
          <w:marRight w:val="0"/>
          <w:marTop w:val="86"/>
          <w:marBottom w:val="0"/>
          <w:divBdr>
            <w:top w:val="none" w:sz="0" w:space="0" w:color="auto"/>
            <w:left w:val="none" w:sz="0" w:space="0" w:color="auto"/>
            <w:bottom w:val="none" w:sz="0" w:space="0" w:color="auto"/>
            <w:right w:val="none" w:sz="0" w:space="0" w:color="auto"/>
          </w:divBdr>
        </w:div>
        <w:div w:id="254486268">
          <w:marLeft w:val="547"/>
          <w:marRight w:val="0"/>
          <w:marTop w:val="86"/>
          <w:marBottom w:val="0"/>
          <w:divBdr>
            <w:top w:val="none" w:sz="0" w:space="0" w:color="auto"/>
            <w:left w:val="none" w:sz="0" w:space="0" w:color="auto"/>
            <w:bottom w:val="none" w:sz="0" w:space="0" w:color="auto"/>
            <w:right w:val="none" w:sz="0" w:space="0" w:color="auto"/>
          </w:divBdr>
        </w:div>
        <w:div w:id="598950079">
          <w:marLeft w:val="547"/>
          <w:marRight w:val="0"/>
          <w:marTop w:val="86"/>
          <w:marBottom w:val="0"/>
          <w:divBdr>
            <w:top w:val="none" w:sz="0" w:space="0" w:color="auto"/>
            <w:left w:val="none" w:sz="0" w:space="0" w:color="auto"/>
            <w:bottom w:val="none" w:sz="0" w:space="0" w:color="auto"/>
            <w:right w:val="none" w:sz="0" w:space="0" w:color="auto"/>
          </w:divBdr>
        </w:div>
        <w:div w:id="186870885">
          <w:marLeft w:val="547"/>
          <w:marRight w:val="0"/>
          <w:marTop w:val="86"/>
          <w:marBottom w:val="0"/>
          <w:divBdr>
            <w:top w:val="none" w:sz="0" w:space="0" w:color="auto"/>
            <w:left w:val="none" w:sz="0" w:space="0" w:color="auto"/>
            <w:bottom w:val="none" w:sz="0" w:space="0" w:color="auto"/>
            <w:right w:val="none" w:sz="0" w:space="0" w:color="auto"/>
          </w:divBdr>
        </w:div>
        <w:div w:id="2106614466">
          <w:marLeft w:val="547"/>
          <w:marRight w:val="0"/>
          <w:marTop w:val="86"/>
          <w:marBottom w:val="0"/>
          <w:divBdr>
            <w:top w:val="none" w:sz="0" w:space="0" w:color="auto"/>
            <w:left w:val="none" w:sz="0" w:space="0" w:color="auto"/>
            <w:bottom w:val="none" w:sz="0" w:space="0" w:color="auto"/>
            <w:right w:val="none" w:sz="0" w:space="0" w:color="auto"/>
          </w:divBdr>
        </w:div>
      </w:divsChild>
    </w:div>
    <w:div w:id="1403336194">
      <w:bodyDiv w:val="1"/>
      <w:marLeft w:val="0"/>
      <w:marRight w:val="0"/>
      <w:marTop w:val="0"/>
      <w:marBottom w:val="0"/>
      <w:divBdr>
        <w:top w:val="none" w:sz="0" w:space="0" w:color="auto"/>
        <w:left w:val="none" w:sz="0" w:space="0" w:color="auto"/>
        <w:bottom w:val="none" w:sz="0" w:space="0" w:color="auto"/>
        <w:right w:val="none" w:sz="0" w:space="0" w:color="auto"/>
      </w:divBdr>
      <w:divsChild>
        <w:div w:id="2034333119">
          <w:marLeft w:val="547"/>
          <w:marRight w:val="0"/>
          <w:marTop w:val="384"/>
          <w:marBottom w:val="0"/>
          <w:divBdr>
            <w:top w:val="none" w:sz="0" w:space="0" w:color="auto"/>
            <w:left w:val="none" w:sz="0" w:space="0" w:color="auto"/>
            <w:bottom w:val="none" w:sz="0" w:space="0" w:color="auto"/>
            <w:right w:val="none" w:sz="0" w:space="0" w:color="auto"/>
          </w:divBdr>
        </w:div>
        <w:div w:id="1163008884">
          <w:marLeft w:val="1166"/>
          <w:marRight w:val="0"/>
          <w:marTop w:val="336"/>
          <w:marBottom w:val="0"/>
          <w:divBdr>
            <w:top w:val="none" w:sz="0" w:space="0" w:color="auto"/>
            <w:left w:val="none" w:sz="0" w:space="0" w:color="auto"/>
            <w:bottom w:val="none" w:sz="0" w:space="0" w:color="auto"/>
            <w:right w:val="none" w:sz="0" w:space="0" w:color="auto"/>
          </w:divBdr>
        </w:div>
        <w:div w:id="1215627802">
          <w:marLeft w:val="1800"/>
          <w:marRight w:val="0"/>
          <w:marTop w:val="288"/>
          <w:marBottom w:val="0"/>
          <w:divBdr>
            <w:top w:val="none" w:sz="0" w:space="0" w:color="auto"/>
            <w:left w:val="none" w:sz="0" w:space="0" w:color="auto"/>
            <w:bottom w:val="none" w:sz="0" w:space="0" w:color="auto"/>
            <w:right w:val="none" w:sz="0" w:space="0" w:color="auto"/>
          </w:divBdr>
        </w:div>
        <w:div w:id="392773955">
          <w:marLeft w:val="1800"/>
          <w:marRight w:val="0"/>
          <w:marTop w:val="288"/>
          <w:marBottom w:val="0"/>
          <w:divBdr>
            <w:top w:val="none" w:sz="0" w:space="0" w:color="auto"/>
            <w:left w:val="none" w:sz="0" w:space="0" w:color="auto"/>
            <w:bottom w:val="none" w:sz="0" w:space="0" w:color="auto"/>
            <w:right w:val="none" w:sz="0" w:space="0" w:color="auto"/>
          </w:divBdr>
        </w:div>
      </w:divsChild>
    </w:div>
    <w:div w:id="1447845181">
      <w:bodyDiv w:val="1"/>
      <w:marLeft w:val="0"/>
      <w:marRight w:val="0"/>
      <w:marTop w:val="0"/>
      <w:marBottom w:val="0"/>
      <w:divBdr>
        <w:top w:val="none" w:sz="0" w:space="0" w:color="auto"/>
        <w:left w:val="none" w:sz="0" w:space="0" w:color="auto"/>
        <w:bottom w:val="none" w:sz="0" w:space="0" w:color="auto"/>
        <w:right w:val="none" w:sz="0" w:space="0" w:color="auto"/>
      </w:divBdr>
      <w:divsChild>
        <w:div w:id="1184511397">
          <w:marLeft w:val="547"/>
          <w:marRight w:val="0"/>
          <w:marTop w:val="134"/>
          <w:marBottom w:val="0"/>
          <w:divBdr>
            <w:top w:val="none" w:sz="0" w:space="0" w:color="auto"/>
            <w:left w:val="none" w:sz="0" w:space="0" w:color="auto"/>
            <w:bottom w:val="none" w:sz="0" w:space="0" w:color="auto"/>
            <w:right w:val="none" w:sz="0" w:space="0" w:color="auto"/>
          </w:divBdr>
        </w:div>
        <w:div w:id="501437571">
          <w:marLeft w:val="1166"/>
          <w:marRight w:val="0"/>
          <w:marTop w:val="125"/>
          <w:marBottom w:val="0"/>
          <w:divBdr>
            <w:top w:val="none" w:sz="0" w:space="0" w:color="auto"/>
            <w:left w:val="none" w:sz="0" w:space="0" w:color="auto"/>
            <w:bottom w:val="none" w:sz="0" w:space="0" w:color="auto"/>
            <w:right w:val="none" w:sz="0" w:space="0" w:color="auto"/>
          </w:divBdr>
        </w:div>
        <w:div w:id="1259411073">
          <w:marLeft w:val="547"/>
          <w:marRight w:val="0"/>
          <w:marTop w:val="134"/>
          <w:marBottom w:val="0"/>
          <w:divBdr>
            <w:top w:val="none" w:sz="0" w:space="0" w:color="auto"/>
            <w:left w:val="none" w:sz="0" w:space="0" w:color="auto"/>
            <w:bottom w:val="none" w:sz="0" w:space="0" w:color="auto"/>
            <w:right w:val="none" w:sz="0" w:space="0" w:color="auto"/>
          </w:divBdr>
        </w:div>
      </w:divsChild>
    </w:div>
    <w:div w:id="1456872590">
      <w:bodyDiv w:val="1"/>
      <w:marLeft w:val="0"/>
      <w:marRight w:val="0"/>
      <w:marTop w:val="0"/>
      <w:marBottom w:val="0"/>
      <w:divBdr>
        <w:top w:val="none" w:sz="0" w:space="0" w:color="auto"/>
        <w:left w:val="none" w:sz="0" w:space="0" w:color="auto"/>
        <w:bottom w:val="none" w:sz="0" w:space="0" w:color="auto"/>
        <w:right w:val="none" w:sz="0" w:space="0" w:color="auto"/>
      </w:divBdr>
      <w:divsChild>
        <w:div w:id="1853256498">
          <w:marLeft w:val="965"/>
          <w:marRight w:val="0"/>
          <w:marTop w:val="288"/>
          <w:marBottom w:val="0"/>
          <w:divBdr>
            <w:top w:val="none" w:sz="0" w:space="0" w:color="auto"/>
            <w:left w:val="none" w:sz="0" w:space="0" w:color="auto"/>
            <w:bottom w:val="none" w:sz="0" w:space="0" w:color="auto"/>
            <w:right w:val="none" w:sz="0" w:space="0" w:color="auto"/>
          </w:divBdr>
        </w:div>
        <w:div w:id="2067147241">
          <w:marLeft w:val="965"/>
          <w:marRight w:val="0"/>
          <w:marTop w:val="288"/>
          <w:marBottom w:val="0"/>
          <w:divBdr>
            <w:top w:val="none" w:sz="0" w:space="0" w:color="auto"/>
            <w:left w:val="none" w:sz="0" w:space="0" w:color="auto"/>
            <w:bottom w:val="none" w:sz="0" w:space="0" w:color="auto"/>
            <w:right w:val="none" w:sz="0" w:space="0" w:color="auto"/>
          </w:divBdr>
        </w:div>
        <w:div w:id="1474249648">
          <w:marLeft w:val="965"/>
          <w:marRight w:val="0"/>
          <w:marTop w:val="288"/>
          <w:marBottom w:val="0"/>
          <w:divBdr>
            <w:top w:val="none" w:sz="0" w:space="0" w:color="auto"/>
            <w:left w:val="none" w:sz="0" w:space="0" w:color="auto"/>
            <w:bottom w:val="none" w:sz="0" w:space="0" w:color="auto"/>
            <w:right w:val="none" w:sz="0" w:space="0" w:color="auto"/>
          </w:divBdr>
        </w:div>
      </w:divsChild>
    </w:div>
    <w:div w:id="1567496177">
      <w:bodyDiv w:val="1"/>
      <w:marLeft w:val="0"/>
      <w:marRight w:val="0"/>
      <w:marTop w:val="0"/>
      <w:marBottom w:val="0"/>
      <w:divBdr>
        <w:top w:val="none" w:sz="0" w:space="0" w:color="auto"/>
        <w:left w:val="none" w:sz="0" w:space="0" w:color="auto"/>
        <w:bottom w:val="none" w:sz="0" w:space="0" w:color="auto"/>
        <w:right w:val="none" w:sz="0" w:space="0" w:color="auto"/>
      </w:divBdr>
      <w:divsChild>
        <w:div w:id="1509639470">
          <w:marLeft w:val="547"/>
          <w:marRight w:val="0"/>
          <w:marTop w:val="86"/>
          <w:marBottom w:val="0"/>
          <w:divBdr>
            <w:top w:val="none" w:sz="0" w:space="0" w:color="auto"/>
            <w:left w:val="none" w:sz="0" w:space="0" w:color="auto"/>
            <w:bottom w:val="none" w:sz="0" w:space="0" w:color="auto"/>
            <w:right w:val="none" w:sz="0" w:space="0" w:color="auto"/>
          </w:divBdr>
        </w:div>
        <w:div w:id="165216375">
          <w:marLeft w:val="547"/>
          <w:marRight w:val="0"/>
          <w:marTop w:val="86"/>
          <w:marBottom w:val="0"/>
          <w:divBdr>
            <w:top w:val="none" w:sz="0" w:space="0" w:color="auto"/>
            <w:left w:val="none" w:sz="0" w:space="0" w:color="auto"/>
            <w:bottom w:val="none" w:sz="0" w:space="0" w:color="auto"/>
            <w:right w:val="none" w:sz="0" w:space="0" w:color="auto"/>
          </w:divBdr>
        </w:div>
      </w:divsChild>
    </w:div>
    <w:div w:id="1597324088">
      <w:bodyDiv w:val="1"/>
      <w:marLeft w:val="0"/>
      <w:marRight w:val="0"/>
      <w:marTop w:val="0"/>
      <w:marBottom w:val="0"/>
      <w:divBdr>
        <w:top w:val="none" w:sz="0" w:space="0" w:color="auto"/>
        <w:left w:val="none" w:sz="0" w:space="0" w:color="auto"/>
        <w:bottom w:val="none" w:sz="0" w:space="0" w:color="auto"/>
        <w:right w:val="none" w:sz="0" w:space="0" w:color="auto"/>
      </w:divBdr>
      <w:divsChild>
        <w:div w:id="451634112">
          <w:marLeft w:val="547"/>
          <w:marRight w:val="0"/>
          <w:marTop w:val="202"/>
          <w:marBottom w:val="0"/>
          <w:divBdr>
            <w:top w:val="none" w:sz="0" w:space="0" w:color="auto"/>
            <w:left w:val="none" w:sz="0" w:space="0" w:color="auto"/>
            <w:bottom w:val="none" w:sz="0" w:space="0" w:color="auto"/>
            <w:right w:val="none" w:sz="0" w:space="0" w:color="auto"/>
          </w:divBdr>
        </w:div>
        <w:div w:id="1811702501">
          <w:marLeft w:val="1166"/>
          <w:marRight w:val="0"/>
          <w:marTop w:val="173"/>
          <w:marBottom w:val="0"/>
          <w:divBdr>
            <w:top w:val="none" w:sz="0" w:space="0" w:color="auto"/>
            <w:left w:val="none" w:sz="0" w:space="0" w:color="auto"/>
            <w:bottom w:val="none" w:sz="0" w:space="0" w:color="auto"/>
            <w:right w:val="none" w:sz="0" w:space="0" w:color="auto"/>
          </w:divBdr>
        </w:div>
        <w:div w:id="163975622">
          <w:marLeft w:val="547"/>
          <w:marRight w:val="0"/>
          <w:marTop w:val="202"/>
          <w:marBottom w:val="0"/>
          <w:divBdr>
            <w:top w:val="none" w:sz="0" w:space="0" w:color="auto"/>
            <w:left w:val="none" w:sz="0" w:space="0" w:color="auto"/>
            <w:bottom w:val="none" w:sz="0" w:space="0" w:color="auto"/>
            <w:right w:val="none" w:sz="0" w:space="0" w:color="auto"/>
          </w:divBdr>
        </w:div>
        <w:div w:id="1979531101">
          <w:marLeft w:val="1166"/>
          <w:marRight w:val="0"/>
          <w:marTop w:val="173"/>
          <w:marBottom w:val="0"/>
          <w:divBdr>
            <w:top w:val="none" w:sz="0" w:space="0" w:color="auto"/>
            <w:left w:val="none" w:sz="0" w:space="0" w:color="auto"/>
            <w:bottom w:val="none" w:sz="0" w:space="0" w:color="auto"/>
            <w:right w:val="none" w:sz="0" w:space="0" w:color="auto"/>
          </w:divBdr>
        </w:div>
      </w:divsChild>
    </w:div>
    <w:div w:id="1627080198">
      <w:bodyDiv w:val="1"/>
      <w:marLeft w:val="0"/>
      <w:marRight w:val="0"/>
      <w:marTop w:val="0"/>
      <w:marBottom w:val="0"/>
      <w:divBdr>
        <w:top w:val="none" w:sz="0" w:space="0" w:color="auto"/>
        <w:left w:val="none" w:sz="0" w:space="0" w:color="auto"/>
        <w:bottom w:val="none" w:sz="0" w:space="0" w:color="auto"/>
        <w:right w:val="none" w:sz="0" w:space="0" w:color="auto"/>
      </w:divBdr>
      <w:divsChild>
        <w:div w:id="1157650477">
          <w:marLeft w:val="547"/>
          <w:marRight w:val="0"/>
          <w:marTop w:val="115"/>
          <w:marBottom w:val="0"/>
          <w:divBdr>
            <w:top w:val="none" w:sz="0" w:space="0" w:color="auto"/>
            <w:left w:val="none" w:sz="0" w:space="0" w:color="auto"/>
            <w:bottom w:val="none" w:sz="0" w:space="0" w:color="auto"/>
            <w:right w:val="none" w:sz="0" w:space="0" w:color="auto"/>
          </w:divBdr>
        </w:div>
      </w:divsChild>
    </w:div>
    <w:div w:id="1741635156">
      <w:bodyDiv w:val="1"/>
      <w:marLeft w:val="0"/>
      <w:marRight w:val="0"/>
      <w:marTop w:val="0"/>
      <w:marBottom w:val="0"/>
      <w:divBdr>
        <w:top w:val="none" w:sz="0" w:space="0" w:color="auto"/>
        <w:left w:val="none" w:sz="0" w:space="0" w:color="auto"/>
        <w:bottom w:val="none" w:sz="0" w:space="0" w:color="auto"/>
        <w:right w:val="none" w:sz="0" w:space="0" w:color="auto"/>
      </w:divBdr>
      <w:divsChild>
        <w:div w:id="483157229">
          <w:marLeft w:val="1166"/>
          <w:marRight w:val="0"/>
          <w:marTop w:val="216"/>
          <w:marBottom w:val="0"/>
          <w:divBdr>
            <w:top w:val="none" w:sz="0" w:space="0" w:color="auto"/>
            <w:left w:val="none" w:sz="0" w:space="0" w:color="auto"/>
            <w:bottom w:val="none" w:sz="0" w:space="0" w:color="auto"/>
            <w:right w:val="none" w:sz="0" w:space="0" w:color="auto"/>
          </w:divBdr>
        </w:div>
        <w:div w:id="1980106485">
          <w:marLeft w:val="1166"/>
          <w:marRight w:val="0"/>
          <w:marTop w:val="216"/>
          <w:marBottom w:val="0"/>
          <w:divBdr>
            <w:top w:val="none" w:sz="0" w:space="0" w:color="auto"/>
            <w:left w:val="none" w:sz="0" w:space="0" w:color="auto"/>
            <w:bottom w:val="none" w:sz="0" w:space="0" w:color="auto"/>
            <w:right w:val="none" w:sz="0" w:space="0" w:color="auto"/>
          </w:divBdr>
        </w:div>
      </w:divsChild>
    </w:div>
    <w:div w:id="1778521307">
      <w:bodyDiv w:val="1"/>
      <w:marLeft w:val="0"/>
      <w:marRight w:val="0"/>
      <w:marTop w:val="0"/>
      <w:marBottom w:val="0"/>
      <w:divBdr>
        <w:top w:val="none" w:sz="0" w:space="0" w:color="auto"/>
        <w:left w:val="none" w:sz="0" w:space="0" w:color="auto"/>
        <w:bottom w:val="none" w:sz="0" w:space="0" w:color="auto"/>
        <w:right w:val="none" w:sz="0" w:space="0" w:color="auto"/>
      </w:divBdr>
      <w:divsChild>
        <w:div w:id="1372340110">
          <w:marLeft w:val="590"/>
          <w:marRight w:val="0"/>
          <w:marTop w:val="154"/>
          <w:marBottom w:val="0"/>
          <w:divBdr>
            <w:top w:val="none" w:sz="0" w:space="0" w:color="auto"/>
            <w:left w:val="none" w:sz="0" w:space="0" w:color="auto"/>
            <w:bottom w:val="none" w:sz="0" w:space="0" w:color="auto"/>
            <w:right w:val="none" w:sz="0" w:space="0" w:color="auto"/>
          </w:divBdr>
        </w:div>
        <w:div w:id="1200586026">
          <w:marLeft w:val="1296"/>
          <w:marRight w:val="0"/>
          <w:marTop w:val="134"/>
          <w:marBottom w:val="0"/>
          <w:divBdr>
            <w:top w:val="none" w:sz="0" w:space="0" w:color="auto"/>
            <w:left w:val="none" w:sz="0" w:space="0" w:color="auto"/>
            <w:bottom w:val="none" w:sz="0" w:space="0" w:color="auto"/>
            <w:right w:val="none" w:sz="0" w:space="0" w:color="auto"/>
          </w:divBdr>
        </w:div>
      </w:divsChild>
    </w:div>
    <w:div w:id="1813668900">
      <w:bodyDiv w:val="1"/>
      <w:marLeft w:val="0"/>
      <w:marRight w:val="0"/>
      <w:marTop w:val="0"/>
      <w:marBottom w:val="0"/>
      <w:divBdr>
        <w:top w:val="none" w:sz="0" w:space="0" w:color="auto"/>
        <w:left w:val="none" w:sz="0" w:space="0" w:color="auto"/>
        <w:bottom w:val="none" w:sz="0" w:space="0" w:color="auto"/>
        <w:right w:val="none" w:sz="0" w:space="0" w:color="auto"/>
      </w:divBdr>
      <w:divsChild>
        <w:div w:id="1442802143">
          <w:marLeft w:val="547"/>
          <w:marRight w:val="0"/>
          <w:marTop w:val="134"/>
          <w:marBottom w:val="0"/>
          <w:divBdr>
            <w:top w:val="none" w:sz="0" w:space="0" w:color="auto"/>
            <w:left w:val="none" w:sz="0" w:space="0" w:color="auto"/>
            <w:bottom w:val="none" w:sz="0" w:space="0" w:color="auto"/>
            <w:right w:val="none" w:sz="0" w:space="0" w:color="auto"/>
          </w:divBdr>
        </w:div>
        <w:div w:id="1220018619">
          <w:marLeft w:val="1166"/>
          <w:marRight w:val="0"/>
          <w:marTop w:val="125"/>
          <w:marBottom w:val="0"/>
          <w:divBdr>
            <w:top w:val="none" w:sz="0" w:space="0" w:color="auto"/>
            <w:left w:val="none" w:sz="0" w:space="0" w:color="auto"/>
            <w:bottom w:val="none" w:sz="0" w:space="0" w:color="auto"/>
            <w:right w:val="none" w:sz="0" w:space="0" w:color="auto"/>
          </w:divBdr>
        </w:div>
        <w:div w:id="1797792362">
          <w:marLeft w:val="1166"/>
          <w:marRight w:val="0"/>
          <w:marTop w:val="125"/>
          <w:marBottom w:val="0"/>
          <w:divBdr>
            <w:top w:val="none" w:sz="0" w:space="0" w:color="auto"/>
            <w:left w:val="none" w:sz="0" w:space="0" w:color="auto"/>
            <w:bottom w:val="none" w:sz="0" w:space="0" w:color="auto"/>
            <w:right w:val="none" w:sz="0" w:space="0" w:color="auto"/>
          </w:divBdr>
        </w:div>
        <w:div w:id="1084952633">
          <w:marLeft w:val="1166"/>
          <w:marRight w:val="0"/>
          <w:marTop w:val="125"/>
          <w:marBottom w:val="0"/>
          <w:divBdr>
            <w:top w:val="none" w:sz="0" w:space="0" w:color="auto"/>
            <w:left w:val="none" w:sz="0" w:space="0" w:color="auto"/>
            <w:bottom w:val="none" w:sz="0" w:space="0" w:color="auto"/>
            <w:right w:val="none" w:sz="0" w:space="0" w:color="auto"/>
          </w:divBdr>
        </w:div>
      </w:divsChild>
    </w:div>
    <w:div w:id="1818566724">
      <w:bodyDiv w:val="1"/>
      <w:marLeft w:val="0"/>
      <w:marRight w:val="0"/>
      <w:marTop w:val="0"/>
      <w:marBottom w:val="0"/>
      <w:divBdr>
        <w:top w:val="none" w:sz="0" w:space="0" w:color="auto"/>
        <w:left w:val="none" w:sz="0" w:space="0" w:color="auto"/>
        <w:bottom w:val="none" w:sz="0" w:space="0" w:color="auto"/>
        <w:right w:val="none" w:sz="0" w:space="0" w:color="auto"/>
      </w:divBdr>
      <w:divsChild>
        <w:div w:id="1573197541">
          <w:marLeft w:val="547"/>
          <w:marRight w:val="0"/>
          <w:marTop w:val="134"/>
          <w:marBottom w:val="0"/>
          <w:divBdr>
            <w:top w:val="none" w:sz="0" w:space="0" w:color="auto"/>
            <w:left w:val="none" w:sz="0" w:space="0" w:color="auto"/>
            <w:bottom w:val="none" w:sz="0" w:space="0" w:color="auto"/>
            <w:right w:val="none" w:sz="0" w:space="0" w:color="auto"/>
          </w:divBdr>
        </w:div>
      </w:divsChild>
    </w:div>
    <w:div w:id="1863206861">
      <w:bodyDiv w:val="1"/>
      <w:marLeft w:val="0"/>
      <w:marRight w:val="0"/>
      <w:marTop w:val="0"/>
      <w:marBottom w:val="0"/>
      <w:divBdr>
        <w:top w:val="none" w:sz="0" w:space="0" w:color="auto"/>
        <w:left w:val="none" w:sz="0" w:space="0" w:color="auto"/>
        <w:bottom w:val="none" w:sz="0" w:space="0" w:color="auto"/>
        <w:right w:val="none" w:sz="0" w:space="0" w:color="auto"/>
      </w:divBdr>
      <w:divsChild>
        <w:div w:id="1823962346">
          <w:marLeft w:val="1166"/>
          <w:marRight w:val="0"/>
          <w:marTop w:val="192"/>
          <w:marBottom w:val="0"/>
          <w:divBdr>
            <w:top w:val="none" w:sz="0" w:space="0" w:color="auto"/>
            <w:left w:val="none" w:sz="0" w:space="0" w:color="auto"/>
            <w:bottom w:val="none" w:sz="0" w:space="0" w:color="auto"/>
            <w:right w:val="none" w:sz="0" w:space="0" w:color="auto"/>
          </w:divBdr>
        </w:div>
      </w:divsChild>
    </w:div>
    <w:div w:id="1870600301">
      <w:bodyDiv w:val="1"/>
      <w:marLeft w:val="0"/>
      <w:marRight w:val="0"/>
      <w:marTop w:val="0"/>
      <w:marBottom w:val="0"/>
      <w:divBdr>
        <w:top w:val="none" w:sz="0" w:space="0" w:color="auto"/>
        <w:left w:val="none" w:sz="0" w:space="0" w:color="auto"/>
        <w:bottom w:val="none" w:sz="0" w:space="0" w:color="auto"/>
        <w:right w:val="none" w:sz="0" w:space="0" w:color="auto"/>
      </w:divBdr>
    </w:div>
    <w:div w:id="1927031239">
      <w:bodyDiv w:val="1"/>
      <w:marLeft w:val="0"/>
      <w:marRight w:val="0"/>
      <w:marTop w:val="0"/>
      <w:marBottom w:val="0"/>
      <w:divBdr>
        <w:top w:val="none" w:sz="0" w:space="0" w:color="auto"/>
        <w:left w:val="none" w:sz="0" w:space="0" w:color="auto"/>
        <w:bottom w:val="none" w:sz="0" w:space="0" w:color="auto"/>
        <w:right w:val="none" w:sz="0" w:space="0" w:color="auto"/>
      </w:divBdr>
      <w:divsChild>
        <w:div w:id="2060548061">
          <w:marLeft w:val="547"/>
          <w:marRight w:val="0"/>
          <w:marTop w:val="134"/>
          <w:marBottom w:val="0"/>
          <w:divBdr>
            <w:top w:val="none" w:sz="0" w:space="0" w:color="auto"/>
            <w:left w:val="none" w:sz="0" w:space="0" w:color="auto"/>
            <w:bottom w:val="none" w:sz="0" w:space="0" w:color="auto"/>
            <w:right w:val="none" w:sz="0" w:space="0" w:color="auto"/>
          </w:divBdr>
        </w:div>
        <w:div w:id="26757061">
          <w:marLeft w:val="1166"/>
          <w:marRight w:val="0"/>
          <w:marTop w:val="125"/>
          <w:marBottom w:val="0"/>
          <w:divBdr>
            <w:top w:val="none" w:sz="0" w:space="0" w:color="auto"/>
            <w:left w:val="none" w:sz="0" w:space="0" w:color="auto"/>
            <w:bottom w:val="none" w:sz="0" w:space="0" w:color="auto"/>
            <w:right w:val="none" w:sz="0" w:space="0" w:color="auto"/>
          </w:divBdr>
        </w:div>
        <w:div w:id="1935892039">
          <w:marLeft w:val="1166"/>
          <w:marRight w:val="0"/>
          <w:marTop w:val="125"/>
          <w:marBottom w:val="0"/>
          <w:divBdr>
            <w:top w:val="none" w:sz="0" w:space="0" w:color="auto"/>
            <w:left w:val="none" w:sz="0" w:space="0" w:color="auto"/>
            <w:bottom w:val="none" w:sz="0" w:space="0" w:color="auto"/>
            <w:right w:val="none" w:sz="0" w:space="0" w:color="auto"/>
          </w:divBdr>
        </w:div>
        <w:div w:id="1728187639">
          <w:marLeft w:val="547"/>
          <w:marRight w:val="0"/>
          <w:marTop w:val="134"/>
          <w:marBottom w:val="0"/>
          <w:divBdr>
            <w:top w:val="none" w:sz="0" w:space="0" w:color="auto"/>
            <w:left w:val="none" w:sz="0" w:space="0" w:color="auto"/>
            <w:bottom w:val="none" w:sz="0" w:space="0" w:color="auto"/>
            <w:right w:val="none" w:sz="0" w:space="0" w:color="auto"/>
          </w:divBdr>
        </w:div>
      </w:divsChild>
    </w:div>
    <w:div w:id="2097552527">
      <w:bodyDiv w:val="1"/>
      <w:marLeft w:val="0"/>
      <w:marRight w:val="0"/>
      <w:marTop w:val="0"/>
      <w:marBottom w:val="0"/>
      <w:divBdr>
        <w:top w:val="none" w:sz="0" w:space="0" w:color="auto"/>
        <w:left w:val="none" w:sz="0" w:space="0" w:color="auto"/>
        <w:bottom w:val="none" w:sz="0" w:space="0" w:color="auto"/>
        <w:right w:val="none" w:sz="0" w:space="0" w:color="auto"/>
      </w:divBdr>
      <w:divsChild>
        <w:div w:id="867303766">
          <w:marLeft w:val="590"/>
          <w:marRight w:val="0"/>
          <w:marTop w:val="154"/>
          <w:marBottom w:val="0"/>
          <w:divBdr>
            <w:top w:val="none" w:sz="0" w:space="0" w:color="auto"/>
            <w:left w:val="none" w:sz="0" w:space="0" w:color="auto"/>
            <w:bottom w:val="none" w:sz="0" w:space="0" w:color="auto"/>
            <w:right w:val="none" w:sz="0" w:space="0" w:color="auto"/>
          </w:divBdr>
        </w:div>
        <w:div w:id="1451824809">
          <w:marLeft w:val="1296"/>
          <w:marRight w:val="0"/>
          <w:marTop w:val="134"/>
          <w:marBottom w:val="0"/>
          <w:divBdr>
            <w:top w:val="none" w:sz="0" w:space="0" w:color="auto"/>
            <w:left w:val="none" w:sz="0" w:space="0" w:color="auto"/>
            <w:bottom w:val="none" w:sz="0" w:space="0" w:color="auto"/>
            <w:right w:val="none" w:sz="0" w:space="0" w:color="auto"/>
          </w:divBdr>
        </w:div>
        <w:div w:id="1708600543">
          <w:marLeft w:val="1296"/>
          <w:marRight w:val="0"/>
          <w:marTop w:val="134"/>
          <w:marBottom w:val="0"/>
          <w:divBdr>
            <w:top w:val="none" w:sz="0" w:space="0" w:color="auto"/>
            <w:left w:val="none" w:sz="0" w:space="0" w:color="auto"/>
            <w:bottom w:val="none" w:sz="0" w:space="0" w:color="auto"/>
            <w:right w:val="none" w:sz="0" w:space="0" w:color="auto"/>
          </w:divBdr>
        </w:div>
        <w:div w:id="1821146695">
          <w:marLeft w:val="2002"/>
          <w:marRight w:val="0"/>
          <w:marTop w:val="115"/>
          <w:marBottom w:val="0"/>
          <w:divBdr>
            <w:top w:val="none" w:sz="0" w:space="0" w:color="auto"/>
            <w:left w:val="none" w:sz="0" w:space="0" w:color="auto"/>
            <w:bottom w:val="none" w:sz="0" w:space="0" w:color="auto"/>
            <w:right w:val="none" w:sz="0" w:space="0" w:color="auto"/>
          </w:divBdr>
        </w:div>
        <w:div w:id="177088062">
          <w:marLeft w:val="1296"/>
          <w:marRight w:val="0"/>
          <w:marTop w:val="134"/>
          <w:marBottom w:val="0"/>
          <w:divBdr>
            <w:top w:val="none" w:sz="0" w:space="0" w:color="auto"/>
            <w:left w:val="none" w:sz="0" w:space="0" w:color="auto"/>
            <w:bottom w:val="none" w:sz="0" w:space="0" w:color="auto"/>
            <w:right w:val="none" w:sz="0" w:space="0" w:color="auto"/>
          </w:divBdr>
        </w:div>
        <w:div w:id="991442781">
          <w:marLeft w:val="2002"/>
          <w:marRight w:val="0"/>
          <w:marTop w:val="115"/>
          <w:marBottom w:val="0"/>
          <w:divBdr>
            <w:top w:val="none" w:sz="0" w:space="0" w:color="auto"/>
            <w:left w:val="none" w:sz="0" w:space="0" w:color="auto"/>
            <w:bottom w:val="none" w:sz="0" w:space="0" w:color="auto"/>
            <w:right w:val="none" w:sz="0" w:space="0" w:color="auto"/>
          </w:divBdr>
        </w:div>
      </w:divsChild>
    </w:div>
    <w:div w:id="2099670474">
      <w:bodyDiv w:val="1"/>
      <w:marLeft w:val="0"/>
      <w:marRight w:val="0"/>
      <w:marTop w:val="0"/>
      <w:marBottom w:val="0"/>
      <w:divBdr>
        <w:top w:val="none" w:sz="0" w:space="0" w:color="auto"/>
        <w:left w:val="none" w:sz="0" w:space="0" w:color="auto"/>
        <w:bottom w:val="none" w:sz="0" w:space="0" w:color="auto"/>
        <w:right w:val="none" w:sz="0" w:space="0" w:color="auto"/>
      </w:divBdr>
      <w:divsChild>
        <w:div w:id="964772460">
          <w:marLeft w:val="1166"/>
          <w:marRight w:val="0"/>
          <w:marTop w:val="34"/>
          <w:marBottom w:val="0"/>
          <w:divBdr>
            <w:top w:val="none" w:sz="0" w:space="0" w:color="auto"/>
            <w:left w:val="none" w:sz="0" w:space="0" w:color="auto"/>
            <w:bottom w:val="none" w:sz="0" w:space="0" w:color="auto"/>
            <w:right w:val="none" w:sz="0" w:space="0" w:color="auto"/>
          </w:divBdr>
        </w:div>
        <w:div w:id="1331253831">
          <w:marLeft w:val="1166"/>
          <w:marRight w:val="0"/>
          <w:marTop w:val="34"/>
          <w:marBottom w:val="0"/>
          <w:divBdr>
            <w:top w:val="none" w:sz="0" w:space="0" w:color="auto"/>
            <w:left w:val="none" w:sz="0" w:space="0" w:color="auto"/>
            <w:bottom w:val="none" w:sz="0" w:space="0" w:color="auto"/>
            <w:right w:val="none" w:sz="0" w:space="0" w:color="auto"/>
          </w:divBdr>
        </w:div>
        <w:div w:id="408573766">
          <w:marLeft w:val="1166"/>
          <w:marRight w:val="0"/>
          <w:marTop w:val="34"/>
          <w:marBottom w:val="0"/>
          <w:divBdr>
            <w:top w:val="none" w:sz="0" w:space="0" w:color="auto"/>
            <w:left w:val="none" w:sz="0" w:space="0" w:color="auto"/>
            <w:bottom w:val="none" w:sz="0" w:space="0" w:color="auto"/>
            <w:right w:val="none" w:sz="0" w:space="0" w:color="auto"/>
          </w:divBdr>
        </w:div>
        <w:div w:id="669215926">
          <w:marLeft w:val="1166"/>
          <w:marRight w:val="0"/>
          <w:marTop w:val="34"/>
          <w:marBottom w:val="0"/>
          <w:divBdr>
            <w:top w:val="none" w:sz="0" w:space="0" w:color="auto"/>
            <w:left w:val="none" w:sz="0" w:space="0" w:color="auto"/>
            <w:bottom w:val="none" w:sz="0" w:space="0" w:color="auto"/>
            <w:right w:val="none" w:sz="0" w:space="0" w:color="auto"/>
          </w:divBdr>
        </w:div>
        <w:div w:id="620302030">
          <w:marLeft w:val="1166"/>
          <w:marRight w:val="0"/>
          <w:marTop w:val="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emf"/></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TotalTime>
  <Pages>1</Pages>
  <Words>3252</Words>
  <Characters>18539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92</cp:revision>
  <dcterms:created xsi:type="dcterms:W3CDTF">2018-07-15T11:43:00Z</dcterms:created>
  <dcterms:modified xsi:type="dcterms:W3CDTF">2020-03-05T14:19:00Z</dcterms:modified>
</cp:coreProperties>
</file>