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F249" w14:textId="77777777" w:rsidR="00F06045" w:rsidRPr="00F06045" w:rsidRDefault="00C64513" w:rsidP="00F06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35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BCA" w:rsidRPr="00F06045">
        <w:rPr>
          <w:rFonts w:ascii="Times New Roman" w:hAnsi="Times New Roman" w:cs="Times New Roman"/>
          <w:b/>
          <w:sz w:val="24"/>
          <w:szCs w:val="24"/>
        </w:rPr>
        <w:t>Unit Five</w:t>
      </w:r>
      <w:r w:rsidR="00F06045" w:rsidRPr="00F06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868DFF" w14:textId="77777777" w:rsidR="000B2C9A" w:rsidRDefault="00F06045" w:rsidP="00F06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045">
        <w:rPr>
          <w:rFonts w:ascii="Times New Roman" w:hAnsi="Times New Roman" w:cs="Times New Roman"/>
          <w:b/>
          <w:bCs/>
          <w:sz w:val="24"/>
          <w:szCs w:val="24"/>
        </w:rPr>
        <w:t>The Organization</w:t>
      </w:r>
      <w:r w:rsidR="00BD7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024150" w14:textId="77777777" w:rsidR="00263DAA" w:rsidRPr="002F0A47" w:rsidRDefault="00BD7FC2" w:rsidP="00263DA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F0A47">
        <w:rPr>
          <w:rFonts w:ascii="Times New Roman" w:hAnsi="Times New Roman" w:cs="Times New Roman"/>
          <w:b/>
          <w:sz w:val="24"/>
          <w:szCs w:val="24"/>
        </w:rPr>
        <w:t>5.1. Organizational structure &amp; design</w:t>
      </w:r>
    </w:p>
    <w:p w14:paraId="1D904D17" w14:textId="77777777" w:rsidR="00263DAA" w:rsidRDefault="00E96634" w:rsidP="00263DAA">
      <w:pPr>
        <w:autoSpaceDE w:val="0"/>
        <w:autoSpaceDN w:val="0"/>
        <w:adjustRightInd w:val="0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Organizational structure is the distribution of power, responsibilities and tasks</w:t>
      </w:r>
      <w:r w:rsidR="00E04321" w:rsidRPr="00EB032A">
        <w:rPr>
          <w:rFonts w:ascii="Times New Roman" w:hAnsi="Times New Roman" w:cs="Times New Roman"/>
          <w:sz w:val="24"/>
          <w:szCs w:val="24"/>
        </w:rPr>
        <w:t>/strategic plans</w:t>
      </w:r>
      <w:r w:rsidRPr="00EB032A">
        <w:rPr>
          <w:rFonts w:ascii="Times New Roman" w:hAnsi="Times New Roman" w:cs="Times New Roman"/>
          <w:sz w:val="24"/>
          <w:szCs w:val="24"/>
        </w:rPr>
        <w:t xml:space="preserve"> among the employees</w:t>
      </w:r>
      <w:r w:rsidR="00E04321" w:rsidRPr="00EB032A">
        <w:rPr>
          <w:rFonts w:ascii="Times New Roman" w:hAnsi="Times New Roman" w:cs="Times New Roman"/>
          <w:sz w:val="24"/>
          <w:szCs w:val="24"/>
        </w:rPr>
        <w:t>/departments</w:t>
      </w:r>
      <w:r w:rsidRPr="00EB032A">
        <w:rPr>
          <w:rFonts w:ascii="Times New Roman" w:hAnsi="Times New Roman" w:cs="Times New Roman"/>
          <w:sz w:val="24"/>
          <w:szCs w:val="24"/>
        </w:rPr>
        <w:t xml:space="preserve"> to achieve the strategic plans. </w:t>
      </w:r>
      <w:r w:rsidR="00FF363F" w:rsidRPr="00EB032A">
        <w:rPr>
          <w:rFonts w:ascii="Times New Roman" w:hAnsi="Times New Roman" w:cs="Times New Roman"/>
          <w:sz w:val="24"/>
          <w:szCs w:val="24"/>
        </w:rPr>
        <w:t>Organizational design most</w:t>
      </w:r>
      <w:r w:rsidR="007156ED">
        <w:rPr>
          <w:rFonts w:ascii="Times New Roman" w:hAnsi="Times New Roman" w:cs="Times New Roman"/>
          <w:sz w:val="24"/>
          <w:szCs w:val="24"/>
        </w:rPr>
        <w:t>ly</w:t>
      </w:r>
      <w:r w:rsidR="00FF363F" w:rsidRPr="00EB032A">
        <w:rPr>
          <w:rFonts w:ascii="Times New Roman" w:hAnsi="Times New Roman" w:cs="Times New Roman"/>
          <w:sz w:val="24"/>
          <w:szCs w:val="24"/>
        </w:rPr>
        <w:t xml:space="preserve"> commonly occurred when decisions are made to support an organization’s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FF363F" w:rsidRPr="00EB032A">
        <w:rPr>
          <w:rFonts w:ascii="Times New Roman" w:hAnsi="Times New Roman" w:cs="Times New Roman"/>
          <w:sz w:val="24"/>
          <w:szCs w:val="24"/>
        </w:rPr>
        <w:t>strategy, to help it cope with environmental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FF363F" w:rsidRPr="00EB032A">
        <w:rPr>
          <w:rFonts w:ascii="Times New Roman" w:hAnsi="Times New Roman" w:cs="Times New Roman"/>
          <w:sz w:val="24"/>
          <w:szCs w:val="24"/>
        </w:rPr>
        <w:t>uncertainty, to reflect the beliefs and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FF363F" w:rsidRPr="00EB032A">
        <w:rPr>
          <w:rFonts w:ascii="Times New Roman" w:hAnsi="Times New Roman" w:cs="Times New Roman"/>
          <w:sz w:val="24"/>
          <w:szCs w:val="24"/>
        </w:rPr>
        <w:t>assumptions of those in power, and to support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FF363F" w:rsidRPr="00EB032A">
        <w:rPr>
          <w:rFonts w:ascii="Times New Roman" w:hAnsi="Times New Roman" w:cs="Times New Roman"/>
          <w:sz w:val="24"/>
          <w:szCs w:val="24"/>
        </w:rPr>
        <w:t>its core technology</w:t>
      </w:r>
      <w:r w:rsidR="007534E7" w:rsidRPr="00EB032A">
        <w:rPr>
          <w:rFonts w:ascii="Times New Roman" w:hAnsi="Times New Roman" w:cs="Times New Roman"/>
          <w:sz w:val="24"/>
          <w:szCs w:val="24"/>
        </w:rPr>
        <w:t xml:space="preserve"> </w:t>
      </w:r>
      <w:r w:rsidR="007534E7" w:rsidRPr="00263DAA">
        <w:rPr>
          <w:rFonts w:ascii="Times New Roman" w:hAnsi="Times New Roman" w:cs="Times New Roman"/>
          <w:b/>
          <w:sz w:val="24"/>
          <w:szCs w:val="24"/>
        </w:rPr>
        <w:t>Strategy</w:t>
      </w:r>
    </w:p>
    <w:p w14:paraId="43EA3995" w14:textId="77777777" w:rsidR="00263DAA" w:rsidRDefault="007534E7" w:rsidP="00263DAA">
      <w:pPr>
        <w:autoSpaceDE w:val="0"/>
        <w:autoSpaceDN w:val="0"/>
        <w:adjustRightInd w:val="0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An organization’s strategy consists of its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long-range goals and the tactics it uses to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reach those goals. Strategic differences in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organizations have a number of implications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for organizational issues such as staffing,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compensation and reward systems, and performance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appraisals. According to Galbraith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(1995), the aspects of organizational structure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that tend to have the greatest impact on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strategy implementation include the level of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specialization, the shape of the organization,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the distribution of power within the organization,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and the departmental structure.</w:t>
      </w:r>
    </w:p>
    <w:p w14:paraId="0BAFD4E3" w14:textId="77777777" w:rsidR="00263DAA" w:rsidRDefault="00620D1B" w:rsidP="00263DAA">
      <w:pPr>
        <w:autoSpaceDE w:val="0"/>
        <w:autoSpaceDN w:val="0"/>
        <w:adjustRightInd w:val="0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b/>
          <w:sz w:val="24"/>
          <w:szCs w:val="24"/>
        </w:rPr>
        <w:t xml:space="preserve">Organizational Size </w:t>
      </w:r>
    </w:p>
    <w:p w14:paraId="7386AE13" w14:textId="77777777" w:rsidR="0064623E" w:rsidRPr="00263DAA" w:rsidRDefault="00620D1B" w:rsidP="00263DAA">
      <w:pPr>
        <w:autoSpaceDE w:val="0"/>
        <w:autoSpaceDN w:val="0"/>
        <w:adjustRightInd w:val="0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As a general rule, organizational design increases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in importance as organizations increase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in size. </w:t>
      </w:r>
      <w:r w:rsidR="0064623E" w:rsidRPr="00EB032A">
        <w:rPr>
          <w:rFonts w:ascii="Times New Roman" w:hAnsi="Times New Roman" w:cs="Times New Roman"/>
          <w:sz w:val="24"/>
          <w:szCs w:val="24"/>
        </w:rPr>
        <w:t>Empirical research has supported the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relationship between organizational size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and structure. Perhaps the best-known research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was conducted by the Aston research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group in Great Britain (Hickson, Pugh, &amp;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623E" w:rsidRPr="00EB032A">
        <w:rPr>
          <w:rFonts w:ascii="Times New Roman" w:hAnsi="Times New Roman" w:cs="Times New Roman"/>
          <w:sz w:val="24"/>
          <w:szCs w:val="24"/>
        </w:rPr>
        <w:t>Pheysey</w:t>
      </w:r>
      <w:proofErr w:type="spellEnd"/>
      <w:r w:rsidR="0064623E" w:rsidRPr="00EB032A">
        <w:rPr>
          <w:rFonts w:ascii="Times New Roman" w:hAnsi="Times New Roman" w:cs="Times New Roman"/>
          <w:sz w:val="24"/>
          <w:szCs w:val="24"/>
        </w:rPr>
        <w:t>, 1969). These researchers found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that organizational size, along with major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organizational technology</w:t>
      </w:r>
      <w:r w:rsidR="001976E4">
        <w:rPr>
          <w:rFonts w:ascii="Times New Roman" w:hAnsi="Times New Roman" w:cs="Times New Roman"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were both associated with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organizational structure. Organizations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that were large (as measured by number of</w:t>
      </w:r>
      <w:r w:rsidR="00263DAA">
        <w:rPr>
          <w:rFonts w:ascii="Times New Roman" w:hAnsi="Times New Roman" w:cs="Times New Roman"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employees) tended to exhibit the characteristics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of bureaucracy, or what has also been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labeled mechanistic organizational structure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(Burns &amp; Stalker, 1961). In contrast, smaller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3E" w:rsidRPr="00EB032A">
        <w:rPr>
          <w:rFonts w:ascii="Times New Roman" w:hAnsi="Times New Roman" w:cs="Times New Roman"/>
          <w:sz w:val="24"/>
          <w:szCs w:val="24"/>
        </w:rPr>
        <w:t>organizations tended to resemble characteristics</w:t>
      </w:r>
      <w:r w:rsidR="002815AC" w:rsidRPr="002815AC">
        <w:rPr>
          <w:rFonts w:ascii="Times New Roman" w:hAnsi="Times New Roman" w:cs="Times New Roman"/>
          <w:sz w:val="24"/>
          <w:szCs w:val="24"/>
        </w:rPr>
        <w:t xml:space="preserve"> </w:t>
      </w:r>
      <w:r w:rsidR="002815AC" w:rsidRPr="00EB032A">
        <w:rPr>
          <w:rFonts w:ascii="Times New Roman" w:hAnsi="Times New Roman" w:cs="Times New Roman"/>
          <w:sz w:val="24"/>
          <w:szCs w:val="24"/>
        </w:rPr>
        <w:t>of humanistic organizations, or what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AC" w:rsidRPr="00EB032A">
        <w:rPr>
          <w:rFonts w:ascii="Times New Roman" w:hAnsi="Times New Roman" w:cs="Times New Roman"/>
          <w:sz w:val="24"/>
          <w:szCs w:val="24"/>
        </w:rPr>
        <w:t>has been labeled organic organizational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AC" w:rsidRPr="00EB032A">
        <w:rPr>
          <w:rFonts w:ascii="Times New Roman" w:hAnsi="Times New Roman" w:cs="Times New Roman"/>
          <w:sz w:val="24"/>
          <w:szCs w:val="24"/>
        </w:rPr>
        <w:t>structure</w:t>
      </w:r>
      <w:r w:rsidR="00263DAA">
        <w:rPr>
          <w:rFonts w:ascii="Times New Roman" w:hAnsi="Times New Roman" w:cs="Times New Roman"/>
          <w:sz w:val="24"/>
          <w:szCs w:val="24"/>
        </w:rPr>
        <w:t xml:space="preserve">. </w:t>
      </w:r>
      <w:r w:rsidR="00D41FFA" w:rsidRPr="00EB032A">
        <w:rPr>
          <w:rFonts w:ascii="Times New Roman" w:hAnsi="Times New Roman" w:cs="Times New Roman"/>
          <w:sz w:val="24"/>
          <w:szCs w:val="24"/>
        </w:rPr>
        <w:t>Larger organizations gravitate toward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more bureaucratic designs because this helps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them cope with the complexities that are inevitable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when large numbers of people are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involved. For example, having free-flowing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communication in a large organization could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potentially lead to information overload and,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FA" w:rsidRPr="00EB032A">
        <w:rPr>
          <w:rFonts w:ascii="Times New Roman" w:hAnsi="Times New Roman" w:cs="Times New Roman"/>
          <w:sz w:val="24"/>
          <w:szCs w:val="24"/>
        </w:rPr>
        <w:t>ultimately, chaos.</w:t>
      </w:r>
      <w:r w:rsidR="0026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D11627" w14:textId="77777777" w:rsidR="002815AC" w:rsidRDefault="00BD7FC2" w:rsidP="002815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815AC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6B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5AC">
        <w:rPr>
          <w:rFonts w:ascii="Times New Roman" w:hAnsi="Times New Roman" w:cs="Times New Roman"/>
          <w:b/>
          <w:sz w:val="24"/>
          <w:szCs w:val="24"/>
        </w:rPr>
        <w:t>Organizational culture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4B8466" w14:textId="77777777" w:rsidR="00E4479B" w:rsidRDefault="00E4479B" w:rsidP="002815AC">
      <w:pPr>
        <w:autoSpaceDE w:val="0"/>
        <w:autoSpaceDN w:val="0"/>
        <w:adjustRightInd w:val="0"/>
        <w:ind w:left="-432" w:right="-288"/>
        <w:jc w:val="both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sz w:val="24"/>
          <w:szCs w:val="24"/>
        </w:rPr>
        <w:t xml:space="preserve">Organizational or corporate culture </w:t>
      </w:r>
      <w:r w:rsidRPr="00EB032A">
        <w:rPr>
          <w:rFonts w:ascii="Times New Roman" w:hAnsi="Times New Roman" w:cs="Times New Roman"/>
          <w:sz w:val="24"/>
          <w:szCs w:val="24"/>
        </w:rPr>
        <w:t>is the system of shared actions, values, and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beliefs that develops within an organization and guides the behavior of its members.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In the business setting, this system is often referred to as the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>corporate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 xml:space="preserve">culture. </w:t>
      </w:r>
      <w:r w:rsidRPr="00EB032A">
        <w:rPr>
          <w:rFonts w:ascii="Times New Roman" w:hAnsi="Times New Roman" w:cs="Times New Roman"/>
          <w:sz w:val="24"/>
          <w:szCs w:val="24"/>
        </w:rPr>
        <w:t>Just as no two individual personalities are the same, no two organizational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69D">
        <w:rPr>
          <w:rFonts w:ascii="Times New Roman" w:hAnsi="Times New Roman" w:cs="Times New Roman"/>
          <w:sz w:val="24"/>
          <w:szCs w:val="24"/>
        </w:rPr>
        <w:t xml:space="preserve">cultures are identical. </w:t>
      </w:r>
      <w:r w:rsidRPr="00EB032A">
        <w:rPr>
          <w:rFonts w:ascii="Times New Roman" w:hAnsi="Times New Roman" w:cs="Times New Roman"/>
          <w:sz w:val="24"/>
          <w:szCs w:val="24"/>
        </w:rPr>
        <w:t>Most significantly, management scholars and consultants increasingly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believe that cultural differences can have a major impact on the performance</w:t>
      </w:r>
      <w:r w:rsidR="002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of organizations and the quality of work life experienced by their members.</w:t>
      </w:r>
    </w:p>
    <w:p w14:paraId="2C2319AB" w14:textId="77777777" w:rsidR="002815AC" w:rsidRPr="002815AC" w:rsidRDefault="002815AC" w:rsidP="002815AC">
      <w:pPr>
        <w:autoSpaceDE w:val="0"/>
        <w:autoSpaceDN w:val="0"/>
        <w:adjustRightInd w:val="0"/>
        <w:ind w:left="-432" w:righ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C7C14" w14:textId="77777777" w:rsidR="00BA469D" w:rsidRDefault="00607933" w:rsidP="00BA469D">
      <w:pPr>
        <w:autoSpaceDE w:val="0"/>
        <w:autoSpaceDN w:val="0"/>
        <w:adjustRightInd w:val="0"/>
        <w:spacing w:after="0"/>
        <w:ind w:left="-288"/>
        <w:rPr>
          <w:rFonts w:ascii="Times New Roman" w:hAnsi="Times New Roman" w:cs="Times New Roman"/>
          <w:b/>
          <w:sz w:val="24"/>
          <w:szCs w:val="24"/>
        </w:rPr>
      </w:pPr>
      <w:r w:rsidRPr="00BA469D">
        <w:rPr>
          <w:rFonts w:ascii="Times New Roman" w:hAnsi="Times New Roman" w:cs="Times New Roman"/>
          <w:b/>
          <w:sz w:val="24"/>
          <w:szCs w:val="24"/>
        </w:rPr>
        <w:lastRenderedPageBreak/>
        <w:t>FUNCTIONS AND COMPONENTS OF ORGANIZATIONAL CULTURE</w:t>
      </w:r>
    </w:p>
    <w:p w14:paraId="6350E5A1" w14:textId="77777777" w:rsidR="00BA469D" w:rsidRDefault="00BA469D" w:rsidP="00BA469D">
      <w:pPr>
        <w:autoSpaceDE w:val="0"/>
        <w:autoSpaceDN w:val="0"/>
        <w:adjustRightInd w:val="0"/>
        <w:spacing w:after="0"/>
        <w:ind w:lef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862D94" w14:textId="77777777" w:rsidR="00A14DD6" w:rsidRDefault="00607933" w:rsidP="00BA469D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Through their collective experience, members of an organization solve two extremely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6C5">
        <w:rPr>
          <w:rFonts w:ascii="Times New Roman" w:hAnsi="Times New Roman" w:cs="Times New Roman"/>
          <w:sz w:val="24"/>
          <w:szCs w:val="24"/>
        </w:rPr>
        <w:t xml:space="preserve">important survival issues. </w:t>
      </w:r>
      <w:r w:rsidRPr="00EB032A">
        <w:rPr>
          <w:rFonts w:ascii="Times New Roman" w:hAnsi="Times New Roman" w:cs="Times New Roman"/>
          <w:sz w:val="24"/>
          <w:szCs w:val="24"/>
        </w:rPr>
        <w:t>The first is the question of external adaptation: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What precisely needs to be accomplished, and how can it be done? The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second is the question of internal integration: </w:t>
      </w:r>
      <w:r w:rsidR="00B65268">
        <w:rPr>
          <w:rFonts w:ascii="Times New Roman" w:hAnsi="Times New Roman" w:cs="Times New Roman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How do members resolve the daily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problems associated with living and working together? </w:t>
      </w:r>
    </w:p>
    <w:p w14:paraId="038F4350" w14:textId="77777777" w:rsidR="00BA469D" w:rsidRDefault="00035E84" w:rsidP="00BA469D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sz w:val="24"/>
          <w:szCs w:val="24"/>
        </w:rPr>
        <w:t>Exte</w:t>
      </w:r>
      <w:r w:rsidR="001976E4">
        <w:rPr>
          <w:rFonts w:ascii="Times New Roman" w:hAnsi="Times New Roman" w:cs="Times New Roman"/>
          <w:b/>
          <w:bCs/>
          <w:sz w:val="24"/>
          <w:szCs w:val="24"/>
        </w:rPr>
        <w:t xml:space="preserve">rnal Adaptation; </w:t>
      </w:r>
      <w:r w:rsidR="001976E4" w:rsidRPr="00544C12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544C12">
        <w:rPr>
          <w:rFonts w:ascii="Times New Roman" w:hAnsi="Times New Roman" w:cs="Times New Roman"/>
          <w:bCs/>
          <w:i/>
          <w:sz w:val="24"/>
          <w:szCs w:val="24"/>
        </w:rPr>
        <w:t>xternal adaptation</w:t>
      </w:r>
      <w:r w:rsidRPr="00EB0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involves reaching goals and dealing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with outsiders. The issues concerned are tasks to be accomplished, methods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used to achieve the goals, and methods of coping with success and failure.</w:t>
      </w:r>
      <w:r w:rsidR="00A44499" w:rsidRPr="00EB032A">
        <w:rPr>
          <w:rFonts w:ascii="Times New Roman" w:hAnsi="Times New Roman" w:cs="Times New Roman"/>
          <w:sz w:val="24"/>
          <w:szCs w:val="24"/>
        </w:rPr>
        <w:t xml:space="preserve"> </w:t>
      </w:r>
      <w:r w:rsidR="009B4C52" w:rsidRPr="00EB032A">
        <w:rPr>
          <w:rFonts w:ascii="Times New Roman" w:hAnsi="Times New Roman" w:cs="Times New Roman"/>
          <w:sz w:val="24"/>
          <w:szCs w:val="24"/>
        </w:rPr>
        <w:t xml:space="preserve"> Through their shared experiences, members may develop common views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52" w:rsidRPr="00EB032A">
        <w:rPr>
          <w:rFonts w:ascii="Times New Roman" w:hAnsi="Times New Roman" w:cs="Times New Roman"/>
          <w:sz w:val="24"/>
          <w:szCs w:val="24"/>
        </w:rPr>
        <w:t>that help guide their day-to-day activities. Organizational members need to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52" w:rsidRPr="00EB032A">
        <w:rPr>
          <w:rFonts w:ascii="Times New Roman" w:hAnsi="Times New Roman" w:cs="Times New Roman"/>
          <w:sz w:val="24"/>
          <w:szCs w:val="24"/>
        </w:rPr>
        <w:t>know the real mission of the organization, not just the pronouncements to key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52" w:rsidRPr="00EB032A">
        <w:rPr>
          <w:rFonts w:ascii="Times New Roman" w:hAnsi="Times New Roman" w:cs="Times New Roman"/>
          <w:sz w:val="24"/>
          <w:szCs w:val="24"/>
        </w:rPr>
        <w:t>constituencies, such as stockholders. Members will naturally develop an understanding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52" w:rsidRPr="00EB032A">
        <w:rPr>
          <w:rFonts w:ascii="Times New Roman" w:hAnsi="Times New Roman" w:cs="Times New Roman"/>
          <w:sz w:val="24"/>
          <w:szCs w:val="24"/>
        </w:rPr>
        <w:t xml:space="preserve">of how they contribute to the mission via interaction. 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69C">
        <w:rPr>
          <w:rFonts w:ascii="Times New Roman" w:hAnsi="Times New Roman" w:cs="Times New Roman"/>
          <w:sz w:val="24"/>
          <w:szCs w:val="24"/>
        </w:rPr>
        <w:t>E</w:t>
      </w:r>
      <w:r w:rsidR="00263799" w:rsidRPr="00EB032A">
        <w:rPr>
          <w:rFonts w:ascii="Times New Roman" w:hAnsi="Times New Roman" w:cs="Times New Roman"/>
          <w:sz w:val="24"/>
          <w:szCs w:val="24"/>
        </w:rPr>
        <w:t>xternal adaptation involves answering important instrumental or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99" w:rsidRPr="00EB032A">
        <w:rPr>
          <w:rFonts w:ascii="Times New Roman" w:hAnsi="Times New Roman" w:cs="Times New Roman"/>
          <w:sz w:val="24"/>
          <w:szCs w:val="24"/>
        </w:rPr>
        <w:t>goal-related questions concerning coping with reality: What is the real mission?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99" w:rsidRPr="00EB032A">
        <w:rPr>
          <w:rFonts w:ascii="Times New Roman" w:hAnsi="Times New Roman" w:cs="Times New Roman"/>
          <w:sz w:val="24"/>
          <w:szCs w:val="24"/>
        </w:rPr>
        <w:t>How do we contribute? What are our goals? How do we reach our goals? What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99" w:rsidRPr="00EB032A">
        <w:rPr>
          <w:rFonts w:ascii="Times New Roman" w:hAnsi="Times New Roman" w:cs="Times New Roman"/>
          <w:sz w:val="24"/>
          <w:szCs w:val="24"/>
        </w:rPr>
        <w:t>external forces are important? How do we measure results? What do we do if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99" w:rsidRPr="00EB032A">
        <w:rPr>
          <w:rFonts w:ascii="Times New Roman" w:hAnsi="Times New Roman" w:cs="Times New Roman"/>
          <w:sz w:val="24"/>
          <w:szCs w:val="24"/>
        </w:rPr>
        <w:t>specific targets are not met? How do we tell others how good we are? When do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99" w:rsidRPr="00EB032A">
        <w:rPr>
          <w:rFonts w:ascii="Times New Roman" w:hAnsi="Times New Roman" w:cs="Times New Roman"/>
          <w:sz w:val="24"/>
          <w:szCs w:val="24"/>
        </w:rPr>
        <w:t xml:space="preserve">we quit? </w:t>
      </w:r>
    </w:p>
    <w:p w14:paraId="2A15FE8C" w14:textId="77777777" w:rsidR="005C2C87" w:rsidRDefault="005C2C87" w:rsidP="00BA469D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31A53" w14:textId="77777777" w:rsidR="005C2C87" w:rsidRDefault="004220E2" w:rsidP="00686534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sz w:val="24"/>
          <w:szCs w:val="24"/>
        </w:rPr>
        <w:t>Internal Integration</w:t>
      </w:r>
      <w:r w:rsidR="00544C12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EB0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The corporate culture also provides answers to the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problems of internal integration.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 xml:space="preserve">Internal integration </w:t>
      </w:r>
      <w:r w:rsidRPr="00EB032A">
        <w:rPr>
          <w:rFonts w:ascii="Times New Roman" w:hAnsi="Times New Roman" w:cs="Times New Roman"/>
          <w:sz w:val="24"/>
          <w:szCs w:val="24"/>
        </w:rPr>
        <w:t>deals with the creation of a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collective identity and with finding ways of matching methods of working and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living together.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The process of internal integration often begins with the establishment of a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unique identity; that is, each collection of individuals and each subculture within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the organization develops some type of unique definition of itself. Through dialogue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and interaction, members begin to characterize their world. They may see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it as malleable or fixed, filled with opportunity or threatening. Real progress toward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innovation can begin when group members collectively believe that they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can change important parts of the world around them and that what appears to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be a threat is actually an opportunity for change.</w:t>
      </w:r>
      <w:r w:rsidR="00BA4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5B759" w14:textId="77777777" w:rsidR="005C2C87" w:rsidRDefault="005C2C87" w:rsidP="00686534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</w:p>
    <w:p w14:paraId="017798F8" w14:textId="77777777" w:rsidR="00754427" w:rsidRPr="00686534" w:rsidRDefault="004220E2" w:rsidP="00686534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Three important aspects of working together are (1) deciding who is a member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and who is not; (2) developing an informal understanding of acceptable and</w:t>
      </w:r>
      <w:r w:rsidR="006F4A1C" w:rsidRPr="00EB032A">
        <w:rPr>
          <w:rFonts w:ascii="Times New Roman" w:hAnsi="Times New Roman" w:cs="Times New Roman"/>
          <w:sz w:val="24"/>
          <w:szCs w:val="24"/>
        </w:rPr>
        <w:t xml:space="preserve"> unacceptable behavior; and (3) separating friends from enemies. Effective total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quality management holds that subgroups in the organization need to view their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immediate supervisors as members of the group who are expected to represent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them to friendly higher managers.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To work together effectively, individuals need to decide collectively how to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allocate power, status, and authority. They need to establish a shared understanding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of who will get rewards and sanctions for specific types of actions. Too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often, managers fail to recognize these important aspects of internal integration.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For example, a manager may fail to explain the basis for a promotion and to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show why this reward, the status associated with it, and the power given to the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1C" w:rsidRPr="00EB032A">
        <w:rPr>
          <w:rFonts w:ascii="Times New Roman" w:hAnsi="Times New Roman" w:cs="Times New Roman"/>
          <w:sz w:val="24"/>
          <w:szCs w:val="24"/>
        </w:rPr>
        <w:t>newly promoted individual are consistent with commonly shared beliefs.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>In sum, internal integration involves answers to important questions associated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>with living together. What is our unique identity? How do we view the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>world? Who is a member? How do we allocate power, status, and authority? How</w:t>
      </w:r>
      <w:r w:rsidR="00BA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>do we communicate? What is the basis for friendship? Answering these questions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 xml:space="preserve">is important to </w:t>
      </w:r>
      <w:r w:rsidR="00754427" w:rsidRPr="00EB032A">
        <w:rPr>
          <w:rFonts w:ascii="Times New Roman" w:hAnsi="Times New Roman" w:cs="Times New Roman"/>
          <w:sz w:val="24"/>
          <w:szCs w:val="24"/>
        </w:rPr>
        <w:lastRenderedPageBreak/>
        <w:t>organizational members because the organization is more than a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27" w:rsidRPr="00EB032A">
        <w:rPr>
          <w:rFonts w:ascii="Times New Roman" w:hAnsi="Times New Roman" w:cs="Times New Roman"/>
          <w:sz w:val="24"/>
          <w:szCs w:val="24"/>
        </w:rPr>
        <w:t>place to work; it is a place where individuals spend much of their adult life.</w:t>
      </w:r>
    </w:p>
    <w:p w14:paraId="64340815" w14:textId="77777777" w:rsidR="00686534" w:rsidRDefault="000901D5" w:rsidP="00686534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b/>
          <w:sz w:val="24"/>
          <w:szCs w:val="24"/>
        </w:rPr>
        <w:t>DOMINANT CULTURE, SUBCULTURES, AND COUNTERCULTURES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B26EAFE" w14:textId="77777777" w:rsidR="00686534" w:rsidRDefault="00A4517E" w:rsidP="00686534">
      <w:pPr>
        <w:autoSpaceDE w:val="0"/>
        <w:autoSpaceDN w:val="0"/>
        <w:adjustRightInd w:val="0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sz w:val="24"/>
          <w:szCs w:val="24"/>
        </w:rPr>
        <w:t xml:space="preserve">Subcultures </w:t>
      </w:r>
      <w:r w:rsidRPr="00EB032A">
        <w:rPr>
          <w:rFonts w:ascii="Times New Roman" w:hAnsi="Times New Roman" w:cs="Times New Roman"/>
          <w:sz w:val="24"/>
          <w:szCs w:val="24"/>
        </w:rPr>
        <w:t>are unique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patterns of values and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philosophies within a group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that are consistent with the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dominant culture of the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larger organization or social system.</w:t>
      </w:r>
      <w:r w:rsidR="00420AEC" w:rsidRPr="00EB0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1DDA6" w14:textId="77777777" w:rsidR="00420AEC" w:rsidRPr="00686534" w:rsidRDefault="00420AEC" w:rsidP="00686534">
      <w:pPr>
        <w:autoSpaceDE w:val="0"/>
        <w:autoSpaceDN w:val="0"/>
        <w:adjustRightInd w:val="0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sz w:val="24"/>
          <w:szCs w:val="24"/>
        </w:rPr>
        <w:t xml:space="preserve">Countercultures </w:t>
      </w:r>
      <w:r w:rsidRPr="00EB032A">
        <w:rPr>
          <w:rFonts w:ascii="Times New Roman" w:hAnsi="Times New Roman" w:cs="Times New Roman"/>
          <w:sz w:val="24"/>
          <w:szCs w:val="24"/>
        </w:rPr>
        <w:t>are the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patterns of values and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philosophies that outwardly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reject those of the larger organization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or social system.</w:t>
      </w:r>
    </w:p>
    <w:p w14:paraId="4B711F2B" w14:textId="77777777" w:rsidR="00686534" w:rsidRDefault="00BD7FC2" w:rsidP="00686534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b/>
          <w:sz w:val="24"/>
          <w:szCs w:val="24"/>
        </w:rPr>
      </w:pPr>
      <w:r w:rsidRPr="00686534">
        <w:rPr>
          <w:rFonts w:ascii="Times New Roman" w:hAnsi="Times New Roman" w:cs="Times New Roman"/>
          <w:b/>
          <w:sz w:val="24"/>
          <w:szCs w:val="24"/>
        </w:rPr>
        <w:t>5.3. Organizational change &amp; development</w:t>
      </w:r>
    </w:p>
    <w:p w14:paraId="4DC583BF" w14:textId="77777777" w:rsidR="001157B2" w:rsidRPr="00686534" w:rsidRDefault="000030B8" w:rsidP="00686534">
      <w:pPr>
        <w:autoSpaceDE w:val="0"/>
        <w:autoSpaceDN w:val="0"/>
        <w:adjustRightInd w:val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>O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rganizational development is the process of promoting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positive, </w:t>
      </w:r>
      <w:proofErr w:type="spellStart"/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humanistically</w:t>
      </w:r>
      <w:proofErr w:type="spellEnd"/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oriented, large-system change. By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huma</w:t>
      </w:r>
      <w:r w:rsidR="000E0369">
        <w:rPr>
          <w:rFonts w:ascii="Times New Roman" w:hAnsi="Times New Roman" w:cs="Times New Roman"/>
          <w:color w:val="151515"/>
          <w:sz w:val="24"/>
          <w:szCs w:val="24"/>
        </w:rPr>
        <w:t>nistic it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mean</w:t>
      </w:r>
      <w:r w:rsidR="000E0369">
        <w:rPr>
          <w:rFonts w:ascii="Times New Roman" w:hAnsi="Times New Roman" w:cs="Times New Roman"/>
          <w:color w:val="151515"/>
          <w:sz w:val="24"/>
          <w:szCs w:val="24"/>
        </w:rPr>
        <w:t>s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that the change is “about improving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the conditions of people’s lives in organizations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>.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” 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0E0369">
        <w:rPr>
          <w:rFonts w:ascii="Times New Roman" w:hAnsi="Times New Roman" w:cs="Times New Roman"/>
          <w:color w:val="151515"/>
          <w:sz w:val="24"/>
          <w:szCs w:val="24"/>
        </w:rPr>
        <w:t xml:space="preserve">Beer and </w:t>
      </w:r>
      <w:proofErr w:type="spellStart"/>
      <w:r w:rsidR="000E0369">
        <w:rPr>
          <w:rFonts w:ascii="Times New Roman" w:hAnsi="Times New Roman" w:cs="Times New Roman"/>
          <w:color w:val="151515"/>
          <w:sz w:val="24"/>
          <w:szCs w:val="24"/>
        </w:rPr>
        <w:t>Nohria</w:t>
      </w:r>
      <w:proofErr w:type="spellEnd"/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(2000) included organizational development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within the category of capacity-building interventions in organizations,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not as primarily economically oriented.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This shift in emphasis locates organizational development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within the context of multiple types of organizational change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efforts (Van de Ven &amp; Poole, 1995). It cannot be discussed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entirely separately from types of change that, at first glance,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seem far removed from its emphases. However, there are still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important distinctions between the practice knowledge and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academic knowledge of organizational development and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C6" w:rsidRPr="00EB032A">
        <w:rPr>
          <w:rFonts w:ascii="Times New Roman" w:hAnsi="Times New Roman" w:cs="Times New Roman"/>
          <w:color w:val="151515"/>
          <w:sz w:val="24"/>
          <w:szCs w:val="24"/>
        </w:rPr>
        <w:t>other types of planned change.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B2" w:rsidRPr="00EB032A">
        <w:rPr>
          <w:rFonts w:ascii="Times New Roman" w:hAnsi="Times New Roman" w:cs="Times New Roman"/>
          <w:color w:val="151515"/>
          <w:sz w:val="24"/>
          <w:szCs w:val="24"/>
        </w:rPr>
        <w:t>Driven by new technologies, particularly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B2" w:rsidRPr="00EB032A">
        <w:rPr>
          <w:rFonts w:ascii="Times New Roman" w:hAnsi="Times New Roman" w:cs="Times New Roman"/>
          <w:color w:val="151515"/>
          <w:sz w:val="24"/>
          <w:szCs w:val="24"/>
        </w:rPr>
        <w:t>the Internet, the organization is undergoing a radical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B2" w:rsidRPr="00EB032A">
        <w:rPr>
          <w:rFonts w:ascii="Times New Roman" w:hAnsi="Times New Roman" w:cs="Times New Roman"/>
          <w:color w:val="151515"/>
          <w:sz w:val="24"/>
          <w:szCs w:val="24"/>
        </w:rPr>
        <w:t>transformation that is nothing less than a new Industrial Rev</w:t>
      </w:r>
      <w:r w:rsidR="0095776F" w:rsidRPr="00EB032A">
        <w:rPr>
          <w:rFonts w:ascii="Times New Roman" w:hAnsi="Times New Roman" w:cs="Times New Roman"/>
          <w:color w:val="151515"/>
          <w:sz w:val="24"/>
          <w:szCs w:val="24"/>
        </w:rPr>
        <w:t>olution (Byrne, 2000a; Colvin, 2000).</w:t>
      </w:r>
      <w:r w:rsidR="005A249C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The twenty-first-century organizations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49C" w:rsidRPr="00EB032A">
        <w:rPr>
          <w:rFonts w:ascii="Times New Roman" w:hAnsi="Times New Roman" w:cs="Times New Roman"/>
          <w:color w:val="151515"/>
          <w:sz w:val="24"/>
          <w:szCs w:val="24"/>
        </w:rPr>
        <w:t>that emerge will, in many ways, be the polar opposite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49C" w:rsidRPr="00EB032A">
        <w:rPr>
          <w:rFonts w:ascii="Times New Roman" w:hAnsi="Times New Roman" w:cs="Times New Roman"/>
          <w:color w:val="151515"/>
          <w:sz w:val="24"/>
          <w:szCs w:val="24"/>
        </w:rPr>
        <w:t>of the organizations that helped shape them.</w:t>
      </w:r>
      <w:r w:rsidR="00686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49C" w:rsidRPr="00EB032A">
        <w:rPr>
          <w:rFonts w:ascii="Times New Roman" w:hAnsi="Times New Roman" w:cs="Times New Roman"/>
          <w:color w:val="151515"/>
          <w:sz w:val="24"/>
          <w:szCs w:val="24"/>
        </w:rPr>
        <w:t>Many factors are driving change, but none is more important than the rise of Internet technologies.</w:t>
      </w:r>
    </w:p>
    <w:p w14:paraId="2D5C0909" w14:textId="77777777" w:rsidR="001157B2" w:rsidRPr="00EB032A" w:rsidRDefault="00BE20E8" w:rsidP="00686534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Organizational c</w:t>
      </w:r>
      <w:r w:rsidR="00EE5EB7"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hange Process Theories</w:t>
      </w:r>
    </w:p>
    <w:p w14:paraId="3ED35F28" w14:textId="77777777" w:rsidR="001157B2" w:rsidRPr="00EB032A" w:rsidRDefault="00DC70F2" w:rsidP="005E0AE4">
      <w:pPr>
        <w:autoSpaceDE w:val="0"/>
        <w:autoSpaceDN w:val="0"/>
        <w:adjustRightInd w:val="0"/>
        <w:spacing w:after="0"/>
        <w:ind w:left="-432" w:right="-288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color w:val="151515"/>
          <w:sz w:val="24"/>
          <w:szCs w:val="24"/>
        </w:rPr>
        <w:t>Van de Ven and Poole (1995) identified four ideal</w:t>
      </w:r>
      <w:r w:rsidR="008B69FF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types of change theories.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They labeled them as life cycle,</w:t>
      </w:r>
      <w:r w:rsidR="002167B9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evolution, dialectic, and teleology and located organizational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development primarily within the teleological framework.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These four types are distinguished by their underlying generative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mechanisms, or </w:t>
      </w:r>
      <w:r w:rsidR="007D2412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change </w:t>
      </w:r>
      <w:r w:rsidR="00C306C9" w:rsidRPr="00EB032A">
        <w:rPr>
          <w:rFonts w:ascii="Times New Roman" w:hAnsi="Times New Roman" w:cs="Times New Roman"/>
          <w:i/>
          <w:iCs/>
          <w:color w:val="151515"/>
          <w:sz w:val="24"/>
          <w:szCs w:val="24"/>
        </w:rPr>
        <w:t xml:space="preserve">motors.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Van de Ven and Poole suggested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that most change theories can be understood within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6C9" w:rsidRPr="00EB032A">
        <w:rPr>
          <w:rFonts w:ascii="Times New Roman" w:hAnsi="Times New Roman" w:cs="Times New Roman"/>
          <w:color w:val="151515"/>
          <w:sz w:val="24"/>
          <w:szCs w:val="24"/>
        </w:rPr>
        <w:t>one motor or in a combination of motors.</w:t>
      </w:r>
    </w:p>
    <w:p w14:paraId="4DF666E9" w14:textId="77777777" w:rsidR="00686534" w:rsidRDefault="006E7EC8" w:rsidP="00686534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>The Teleological Motor</w:t>
      </w:r>
    </w:p>
    <w:p w14:paraId="00D6C946" w14:textId="77777777" w:rsidR="00686534" w:rsidRDefault="006E7EC8" w:rsidP="00686534">
      <w:pPr>
        <w:autoSpaceDE w:val="0"/>
        <w:autoSpaceDN w:val="0"/>
        <w:adjustRightInd w:val="0"/>
        <w:spacing w:after="0"/>
        <w:ind w:left="-432" w:right="-432"/>
        <w:jc w:val="both"/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color w:val="151515"/>
          <w:sz w:val="24"/>
          <w:szCs w:val="24"/>
        </w:rPr>
        <w:t>The teleological motor describes organizational change as the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result of purposeful social construction by organization members.</w:t>
      </w:r>
      <w:r w:rsidR="002167B9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The motor of development is a cycle of goal formation,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implementation, evaluation, and modification. Organizational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change is goal driven; impetus for change emerges when actors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perceive that their current actions are not enabling them to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attain their goals, and the focus is on processes that enable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purposeful activity toward the goals. </w:t>
      </w:r>
      <w:r w:rsidR="006F5C85" w:rsidRPr="00EB032A">
        <w:rPr>
          <w:rFonts w:ascii="Times New Roman" w:hAnsi="Times New Roman" w:cs="Times New Roman"/>
          <w:color w:val="151515"/>
          <w:sz w:val="24"/>
          <w:szCs w:val="24"/>
        </w:rPr>
        <w:t>Teleological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="006F5C85" w:rsidRPr="00EB032A">
        <w:rPr>
          <w:rFonts w:ascii="Times New Roman" w:hAnsi="Times New Roman" w:cs="Times New Roman"/>
          <w:color w:val="151515"/>
          <w:sz w:val="24"/>
          <w:szCs w:val="24"/>
        </w:rPr>
        <w:t>change theories include;</w:t>
      </w:r>
      <w:r w:rsidR="00462A7B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</w:p>
    <w:p w14:paraId="4AF420A0" w14:textId="77777777" w:rsidR="00686534" w:rsidRDefault="00C164BC" w:rsidP="00686534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Strategic Change</w:t>
      </w:r>
      <w:r w:rsidR="0052687E">
        <w:rPr>
          <w:rFonts w:ascii="Times New Roman" w:hAnsi="Times New Roman" w:cs="Times New Roman"/>
          <w:b/>
          <w:bCs/>
          <w:color w:val="151515"/>
          <w:sz w:val="24"/>
          <w:szCs w:val="24"/>
        </w:rPr>
        <w:t>:</w:t>
      </w:r>
      <w:r w:rsidR="00C303A4"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 xml:space="preserve"> </w:t>
      </w:r>
      <w:r w:rsidR="00C303A4" w:rsidRPr="00EB032A">
        <w:rPr>
          <w:rFonts w:ascii="Times New Roman" w:hAnsi="Times New Roman" w:cs="Times New Roman"/>
          <w:color w:val="151515"/>
          <w:sz w:val="24"/>
          <w:szCs w:val="24"/>
        </w:rPr>
        <w:t>planned change triggered by goal oriented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="00C303A4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managers can trigger change in both an 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303A4" w:rsidRPr="00EB032A">
        <w:rPr>
          <w:rFonts w:ascii="Times New Roman" w:hAnsi="Times New Roman" w:cs="Times New Roman"/>
          <w:color w:val="151515"/>
          <w:sz w:val="24"/>
          <w:szCs w:val="24"/>
        </w:rPr>
        <w:t>organization and its environment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>.</w:t>
      </w:r>
      <w:r w:rsidR="00CC5D35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  </w:t>
      </w:r>
    </w:p>
    <w:p w14:paraId="12947BB0" w14:textId="77777777" w:rsidR="00462A7B" w:rsidRPr="005C2C87" w:rsidRDefault="00CC5D35" w:rsidP="005C2C87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Cognitive Framing Theories</w:t>
      </w:r>
      <w:r w:rsidR="0052687E">
        <w:rPr>
          <w:rFonts w:ascii="Times New Roman" w:hAnsi="Times New Roman" w:cs="Times New Roman"/>
          <w:b/>
          <w:bCs/>
          <w:color w:val="151515"/>
          <w:sz w:val="24"/>
          <w:szCs w:val="24"/>
        </w:rPr>
        <w:t xml:space="preserve">: </w:t>
      </w: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managerial efforts to communicate</w:t>
      </w:r>
      <w:r w:rsidR="00686534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a planned change built cognitive consensus, which</w:t>
      </w:r>
      <w:r w:rsidR="00686534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further enabled the change.</w:t>
      </w:r>
      <w:r w:rsidR="00462A7B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</w:p>
    <w:p w14:paraId="6559BA8B" w14:textId="77777777" w:rsidR="00C85A4C" w:rsidRDefault="00504E86" w:rsidP="00C85A4C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color w:val="151515"/>
          <w:sz w:val="24"/>
          <w:szCs w:val="24"/>
        </w:rPr>
        <w:lastRenderedPageBreak/>
        <w:t>Momentum theory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</w:p>
    <w:p w14:paraId="3E565BC2" w14:textId="77777777" w:rsidR="00C85A4C" w:rsidRDefault="007201F0" w:rsidP="00C85A4C">
      <w:pPr>
        <w:autoSpaceDE w:val="0"/>
        <w:autoSpaceDN w:val="0"/>
        <w:adjustRightInd w:val="0"/>
        <w:ind w:left="-288" w:right="-432"/>
        <w:jc w:val="both"/>
        <w:rPr>
          <w:rFonts w:ascii="Times New Roman" w:hAnsi="Times New Roman" w:cs="Times New Roman"/>
          <w:b/>
          <w:color w:val="151515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>M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omentum is a teleological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theory. The force that keeps a change moving is goal driven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and purposeful. Jansen found that change-based momentum,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defined as the perception of the overall energy associated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with pursuing some end state, fluctuated in a systematic way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504E86" w:rsidRPr="00EB032A">
        <w:rPr>
          <w:rFonts w:ascii="Times New Roman" w:hAnsi="Times New Roman" w:cs="Times New Roman"/>
          <w:color w:val="151515"/>
          <w:sz w:val="24"/>
          <w:szCs w:val="24"/>
        </w:rPr>
        <w:t>throughout a change process.</w:t>
      </w:r>
    </w:p>
    <w:p w14:paraId="120B0595" w14:textId="77777777" w:rsidR="00C85A4C" w:rsidRDefault="00031984" w:rsidP="00C85A4C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Theories of Innovation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</w:p>
    <w:p w14:paraId="4BE1F261" w14:textId="77777777" w:rsidR="00C85A4C" w:rsidRDefault="00160C89" w:rsidP="00C85A4C">
      <w:pPr>
        <w:autoSpaceDE w:val="0"/>
        <w:autoSpaceDN w:val="0"/>
        <w:adjustRightInd w:val="0"/>
        <w:ind w:left="-288" w:right="-144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color w:val="151515"/>
          <w:sz w:val="24"/>
          <w:szCs w:val="24"/>
        </w:rPr>
        <w:t>Glynn proposed a theoretical</w:t>
      </w:r>
      <w:r w:rsidR="00031984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framework for how individual intelligence combines with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organizational intelligence to generate creative ideas. These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ideas are then implemented provided that certain enabling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conditions (adequate resources and support, incentives and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inducements) are present. </w:t>
      </w:r>
    </w:p>
    <w:p w14:paraId="361C577E" w14:textId="77777777" w:rsidR="00C85A4C" w:rsidRDefault="00181351" w:rsidP="00C85A4C">
      <w:pPr>
        <w:autoSpaceDE w:val="0"/>
        <w:autoSpaceDN w:val="0"/>
        <w:adjustRightInd w:val="0"/>
        <w:ind w:left="-288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 xml:space="preserve">Punctuated Equilibrium </w:t>
      </w:r>
    </w:p>
    <w:p w14:paraId="785557F5" w14:textId="77777777" w:rsidR="00C85A4C" w:rsidRDefault="003A7B11" w:rsidP="00C85A4C">
      <w:pPr>
        <w:autoSpaceDE w:val="0"/>
        <w:autoSpaceDN w:val="0"/>
        <w:adjustRightInd w:val="0"/>
        <w:ind w:left="-288" w:right="-144"/>
        <w:jc w:val="both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color w:val="151515"/>
          <w:sz w:val="24"/>
          <w:szCs w:val="24"/>
        </w:rPr>
        <w:t>This framework provides the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basis for recent theories of strategic redirection (</w:t>
      </w:r>
      <w:proofErr w:type="spellStart"/>
      <w:r w:rsidRPr="00EB032A">
        <w:rPr>
          <w:rFonts w:ascii="Times New Roman" w:hAnsi="Times New Roman" w:cs="Times New Roman"/>
          <w:color w:val="151515"/>
          <w:sz w:val="24"/>
          <w:szCs w:val="24"/>
        </w:rPr>
        <w:t>Doz</w:t>
      </w:r>
      <w:proofErr w:type="spellEnd"/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&amp;</w:t>
      </w:r>
      <w:r w:rsidR="00CE4A71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Prahalad, 1987), transformation (Laughlin, 1991), punctuated</w:t>
      </w:r>
      <w:r w:rsidR="00D21084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equilibrium (</w:t>
      </w:r>
      <w:proofErr w:type="spellStart"/>
      <w:r w:rsidRPr="00EB032A">
        <w:rPr>
          <w:rFonts w:ascii="Times New Roman" w:hAnsi="Times New Roman" w:cs="Times New Roman"/>
          <w:color w:val="151515"/>
          <w:sz w:val="24"/>
          <w:szCs w:val="24"/>
        </w:rPr>
        <w:t>Tushman</w:t>
      </w:r>
      <w:proofErr w:type="spellEnd"/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&amp; Romanelli, 1985), and change</w:t>
      </w:r>
      <w:r w:rsidR="00CE4A71"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archetypes (Greenwood &amp; </w:t>
      </w:r>
      <w:proofErr w:type="spellStart"/>
      <w:r w:rsidRPr="00EB032A">
        <w:rPr>
          <w:rFonts w:ascii="Times New Roman" w:hAnsi="Times New Roman" w:cs="Times New Roman"/>
          <w:color w:val="151515"/>
          <w:sz w:val="24"/>
          <w:szCs w:val="24"/>
        </w:rPr>
        <w:t>Hinings</w:t>
      </w:r>
      <w:proofErr w:type="spellEnd"/>
      <w:r w:rsidRPr="00EB032A">
        <w:rPr>
          <w:rFonts w:ascii="Times New Roman" w:hAnsi="Times New Roman" w:cs="Times New Roman"/>
          <w:color w:val="151515"/>
          <w:sz w:val="24"/>
          <w:szCs w:val="24"/>
        </w:rPr>
        <w:t>, 1993). During reorientations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large and important parts of the organization—strategy,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structure, control systems, and sometimes basic beliefs and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values—change almost simultaneously in a way that leads to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very different organizational emphases.</w:t>
      </w:r>
    </w:p>
    <w:p w14:paraId="7D1C5460" w14:textId="77777777" w:rsidR="00C85A4C" w:rsidRDefault="00D21084" w:rsidP="00C85A4C">
      <w:pPr>
        <w:autoSpaceDE w:val="0"/>
        <w:autoSpaceDN w:val="0"/>
        <w:adjustRightInd w:val="0"/>
        <w:ind w:left="-288" w:right="-144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>Communicative Change Theories</w:t>
      </w:r>
      <w:r w:rsidR="0075597B" w:rsidRPr="00EB032A">
        <w:rPr>
          <w:rFonts w:ascii="Times New Roman" w:hAnsi="Times New Roman" w:cs="Times New Roman"/>
          <w:b/>
          <w:bCs/>
          <w:color w:val="151515"/>
          <w:sz w:val="24"/>
          <w:szCs w:val="24"/>
        </w:rPr>
        <w:t xml:space="preserve"> 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</w:p>
    <w:p w14:paraId="42DDE92D" w14:textId="77777777" w:rsidR="00C85A4C" w:rsidRDefault="0075597B" w:rsidP="00C85A4C">
      <w:pPr>
        <w:autoSpaceDE w:val="0"/>
        <w:autoSpaceDN w:val="0"/>
        <w:adjustRightInd w:val="0"/>
        <w:ind w:left="-288" w:right="-288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color w:val="151515"/>
          <w:sz w:val="24"/>
          <w:szCs w:val="24"/>
        </w:rPr>
        <w:t>Significant organizational change typically requires new organizational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language that results from the conversational dialectic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 xml:space="preserve">(Barrett, Thomas, &amp; </w:t>
      </w:r>
      <w:proofErr w:type="spellStart"/>
      <w:r w:rsidRPr="00EB032A">
        <w:rPr>
          <w:rFonts w:ascii="Times New Roman" w:hAnsi="Times New Roman" w:cs="Times New Roman"/>
          <w:color w:val="151515"/>
          <w:sz w:val="24"/>
          <w:szCs w:val="24"/>
        </w:rPr>
        <w:t>Hocevar</w:t>
      </w:r>
      <w:proofErr w:type="spellEnd"/>
      <w:r w:rsidRPr="00EB032A">
        <w:rPr>
          <w:rFonts w:ascii="Times New Roman" w:hAnsi="Times New Roman" w:cs="Times New Roman"/>
          <w:color w:val="151515"/>
          <w:sz w:val="24"/>
          <w:szCs w:val="24"/>
        </w:rPr>
        <w:t>, 1995) and that realigns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color w:val="151515"/>
          <w:sz w:val="24"/>
          <w:szCs w:val="24"/>
        </w:rPr>
        <w:t>discordant narratives and images (Faber, 1998).</w:t>
      </w:r>
    </w:p>
    <w:p w14:paraId="56473864" w14:textId="77777777" w:rsidR="00C85A4C" w:rsidRDefault="00BD7FC2" w:rsidP="00C85A4C">
      <w:pPr>
        <w:autoSpaceDE w:val="0"/>
        <w:autoSpaceDN w:val="0"/>
        <w:adjustRightInd w:val="0"/>
        <w:ind w:left="-288" w:right="-144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C85A4C">
        <w:rPr>
          <w:rFonts w:ascii="Times New Roman" w:hAnsi="Times New Roman" w:cs="Times New Roman"/>
          <w:b/>
          <w:sz w:val="24"/>
          <w:szCs w:val="24"/>
        </w:rPr>
        <w:t>5.4. Management and organizational issues</w:t>
      </w:r>
      <w:r w:rsidR="00B23A1C" w:rsidRPr="00C85A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4B3464" w14:textId="77777777" w:rsidR="00C85A4C" w:rsidRDefault="00B23A1C" w:rsidP="00C85A4C">
      <w:pPr>
        <w:autoSpaceDE w:val="0"/>
        <w:autoSpaceDN w:val="0"/>
        <w:adjustRightInd w:val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>In all organizations, managers perform jobs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that involve directly supporting the work efforts of others. Being a manager is a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unique challenge that carries distinct performance responsibilities. Managers help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other people get important things done in timely, high-quality, and personally satisfying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ways. In the new workplace, this is accomplished more through “helping”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and “supporting” than through traditional notions of “directing” and “controlling.”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Indeed, the word “manager” is increasingly being linked in the new workplace to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roles described by such titles as “coordinator,” “coach,” or “team leader.”</w:t>
      </w:r>
    </w:p>
    <w:p w14:paraId="31258E8F" w14:textId="77777777" w:rsidR="00C85A4C" w:rsidRDefault="00B23A1C" w:rsidP="00C85A4C">
      <w:pPr>
        <w:autoSpaceDE w:val="0"/>
        <w:autoSpaceDN w:val="0"/>
        <w:adjustRightInd w:val="0"/>
        <w:ind w:left="-288" w:right="-288"/>
        <w:jc w:val="both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 xml:space="preserve"> 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C85A4C">
        <w:rPr>
          <w:rFonts w:ascii="Times New Roman" w:hAnsi="Times New Roman" w:cs="Times New Roman"/>
          <w:b/>
          <w:sz w:val="24"/>
          <w:szCs w:val="24"/>
        </w:rPr>
        <w:t>THE MANAGEMENT PROCESS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</w:p>
    <w:p w14:paraId="08DAE090" w14:textId="77777777" w:rsidR="00B23A1C" w:rsidRPr="00C85A4C" w:rsidRDefault="00B23A1C" w:rsidP="00C85A4C">
      <w:pPr>
        <w:autoSpaceDE w:val="0"/>
        <w:autoSpaceDN w:val="0"/>
        <w:adjustRightInd w:val="0"/>
        <w:ind w:left="-288" w:right="-288"/>
        <w:jc w:val="both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EB032A">
        <w:rPr>
          <w:rFonts w:ascii="Times New Roman" w:hAnsi="Times New Roman" w:cs="Times New Roman"/>
          <w:sz w:val="24"/>
          <w:szCs w:val="24"/>
        </w:rPr>
        <w:t xml:space="preserve">An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 xml:space="preserve">effective manager </w:t>
      </w:r>
      <w:r w:rsidRPr="00EB032A">
        <w:rPr>
          <w:rFonts w:ascii="Times New Roman" w:hAnsi="Times New Roman" w:cs="Times New Roman"/>
          <w:sz w:val="24"/>
          <w:szCs w:val="24"/>
        </w:rPr>
        <w:t>is one whose organizational unit, group, or team consistently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achieves its goals while members remain capable, committed, and enthusiastic.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This definition focuses attention on two key results. The first is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>task performance</w:t>
      </w:r>
      <w:r w:rsidRPr="00EB032A">
        <w:rPr>
          <w:rFonts w:ascii="Times New Roman" w:hAnsi="Times New Roman" w:cs="Times New Roman"/>
          <w:sz w:val="24"/>
          <w:szCs w:val="24"/>
        </w:rPr>
        <w:t>—the quality and quantity of the work produced or the services provided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 xml:space="preserve">by the work unit as a whole. The second is </w:t>
      </w:r>
      <w:r w:rsidRPr="00EB032A">
        <w:rPr>
          <w:rFonts w:ascii="Times New Roman" w:hAnsi="Times New Roman" w:cs="Times New Roman"/>
          <w:i/>
          <w:iCs/>
          <w:sz w:val="24"/>
          <w:szCs w:val="24"/>
        </w:rPr>
        <w:t>job satisfaction</w:t>
      </w:r>
      <w:r w:rsidRPr="00EB032A">
        <w:rPr>
          <w:rFonts w:ascii="Times New Roman" w:hAnsi="Times New Roman" w:cs="Times New Roman"/>
          <w:sz w:val="24"/>
          <w:szCs w:val="24"/>
        </w:rPr>
        <w:t>—how people feel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about their work and the work setting. Just as a valuable machine should not be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allowed to break down for lack of proper maintenance, the valuable contributions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of the human resource should never be lost for lack of proper care. Accordingly,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="00E93971">
        <w:rPr>
          <w:rFonts w:ascii="Times New Roman" w:hAnsi="Times New Roman" w:cs="Times New Roman"/>
          <w:sz w:val="24"/>
          <w:szCs w:val="24"/>
        </w:rPr>
        <w:t>OP</w:t>
      </w:r>
      <w:r w:rsidRPr="00EB032A">
        <w:rPr>
          <w:rFonts w:ascii="Times New Roman" w:hAnsi="Times New Roman" w:cs="Times New Roman"/>
          <w:sz w:val="24"/>
          <w:szCs w:val="24"/>
        </w:rPr>
        <w:t xml:space="preserve"> directs a manager’s attention to such matters as job satisfaction,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job involvement, and organizational commitment, as well as measures of actual</w:t>
      </w:r>
      <w:r w:rsidR="00C85A4C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</w:t>
      </w:r>
      <w:r w:rsidRPr="00EB032A">
        <w:rPr>
          <w:rFonts w:ascii="Times New Roman" w:hAnsi="Times New Roman" w:cs="Times New Roman"/>
          <w:sz w:val="24"/>
          <w:szCs w:val="24"/>
        </w:rPr>
        <w:t>task performance.</w:t>
      </w:r>
      <w:r w:rsidR="00351D68" w:rsidRPr="00EB03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E5BB45" w14:textId="77777777" w:rsidR="00351D68" w:rsidRPr="00C85A4C" w:rsidRDefault="00351D68" w:rsidP="00EB032A">
      <w:pPr>
        <w:rPr>
          <w:rFonts w:ascii="Times New Roman" w:hAnsi="Times New Roman" w:cs="Times New Roman"/>
          <w:b/>
          <w:sz w:val="24"/>
          <w:szCs w:val="24"/>
        </w:rPr>
      </w:pPr>
      <w:r w:rsidRPr="00C85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There are four </w:t>
      </w:r>
      <w:r w:rsidRPr="00C85A4C">
        <w:rPr>
          <w:rFonts w:ascii="Times New Roman" w:hAnsi="Times New Roman" w:cs="Times New Roman"/>
          <w:b/>
          <w:i/>
          <w:iCs/>
          <w:sz w:val="24"/>
          <w:szCs w:val="24"/>
        </w:rPr>
        <w:t>functions of management</w:t>
      </w:r>
      <w:r w:rsidR="00224DAF" w:rsidRPr="00C85A4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3B4E206E" w14:textId="77777777" w:rsidR="00224DAF" w:rsidRPr="00EB032A" w:rsidRDefault="002F55FC" w:rsidP="00C52DDE">
      <w:pPr>
        <w:autoSpaceDE w:val="0"/>
        <w:autoSpaceDN w:val="0"/>
        <w:adjustRightInd w:val="0"/>
        <w:spacing w:after="0"/>
        <w:ind w:lef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24DAF" w:rsidRPr="00EB032A"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="00224DAF" w:rsidRPr="00EB032A">
        <w:rPr>
          <w:rFonts w:ascii="Times New Roman" w:hAnsi="Times New Roman" w:cs="Times New Roman"/>
          <w:sz w:val="24"/>
          <w:szCs w:val="24"/>
        </w:rPr>
        <w:t>—Defining goals, setting specific performance objectives, and identify</w:t>
      </w:r>
    </w:p>
    <w:p w14:paraId="3F3EF80C" w14:textId="77777777" w:rsidR="00224DAF" w:rsidRPr="00EB032A" w:rsidRDefault="00C52DDE" w:rsidP="00C52DDE">
      <w:pPr>
        <w:autoSpaceDE w:val="0"/>
        <w:autoSpaceDN w:val="0"/>
        <w:adjustRightInd w:val="0"/>
        <w:spacing w:after="0"/>
        <w:ind w:lef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24DAF" w:rsidRPr="00EB032A">
        <w:rPr>
          <w:rFonts w:ascii="Times New Roman" w:hAnsi="Times New Roman" w:cs="Times New Roman"/>
          <w:sz w:val="24"/>
          <w:szCs w:val="24"/>
        </w:rPr>
        <w:t>the actions needed to achieve them.</w:t>
      </w:r>
    </w:p>
    <w:p w14:paraId="6DBEC743" w14:textId="77777777" w:rsidR="00224DAF" w:rsidRPr="00EB032A" w:rsidRDefault="00C52DDE" w:rsidP="00C52DDE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55FC">
        <w:rPr>
          <w:rFonts w:ascii="Times New Roman" w:hAnsi="Times New Roman" w:cs="Times New Roman"/>
          <w:sz w:val="24"/>
          <w:szCs w:val="24"/>
        </w:rPr>
        <w:t xml:space="preserve">   </w:t>
      </w:r>
      <w:r w:rsidR="00224DAF" w:rsidRPr="00EB032A">
        <w:rPr>
          <w:rFonts w:ascii="Times New Roman" w:hAnsi="Times New Roman" w:cs="Times New Roman"/>
          <w:b/>
          <w:bCs/>
          <w:sz w:val="24"/>
          <w:szCs w:val="24"/>
        </w:rPr>
        <w:t>Organizing</w:t>
      </w:r>
      <w:r w:rsidR="00224DAF" w:rsidRPr="00EB032A">
        <w:rPr>
          <w:rFonts w:ascii="Times New Roman" w:hAnsi="Times New Roman" w:cs="Times New Roman"/>
          <w:sz w:val="24"/>
          <w:szCs w:val="24"/>
        </w:rPr>
        <w:t>—Creating work structures and systems, and arranging resources</w:t>
      </w:r>
    </w:p>
    <w:p w14:paraId="4AEF4C8D" w14:textId="77777777" w:rsidR="00224DAF" w:rsidRPr="00EB032A" w:rsidRDefault="00C52DDE" w:rsidP="00EB03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4DAF" w:rsidRPr="00EB032A">
        <w:rPr>
          <w:rFonts w:ascii="Times New Roman" w:hAnsi="Times New Roman" w:cs="Times New Roman"/>
          <w:sz w:val="24"/>
          <w:szCs w:val="24"/>
        </w:rPr>
        <w:t>to accomplish goals and objectives.</w:t>
      </w:r>
    </w:p>
    <w:p w14:paraId="595896C3" w14:textId="77777777" w:rsidR="00224DAF" w:rsidRPr="00EB032A" w:rsidRDefault="00C52DDE" w:rsidP="00C52DDE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5F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DAF" w:rsidRPr="00EB032A">
        <w:rPr>
          <w:rFonts w:ascii="Times New Roman" w:hAnsi="Times New Roman" w:cs="Times New Roman"/>
          <w:b/>
          <w:bCs/>
          <w:sz w:val="24"/>
          <w:szCs w:val="24"/>
        </w:rPr>
        <w:t>Leading</w:t>
      </w:r>
      <w:r w:rsidR="00224DAF" w:rsidRPr="00EB032A">
        <w:rPr>
          <w:rFonts w:ascii="Times New Roman" w:hAnsi="Times New Roman" w:cs="Times New Roman"/>
          <w:sz w:val="24"/>
          <w:szCs w:val="24"/>
        </w:rPr>
        <w:t>—Instilling enthusiasm by communicating with others, motivating</w:t>
      </w:r>
    </w:p>
    <w:p w14:paraId="369C9301" w14:textId="77777777" w:rsidR="00224DAF" w:rsidRPr="00EB032A" w:rsidRDefault="00C52DDE" w:rsidP="00EB03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2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DAF" w:rsidRPr="00EB032A">
        <w:rPr>
          <w:rFonts w:ascii="Times New Roman" w:hAnsi="Times New Roman" w:cs="Times New Roman"/>
          <w:sz w:val="24"/>
          <w:szCs w:val="24"/>
        </w:rPr>
        <w:t>them to work hard, and maintaining good interpersonal relations.</w:t>
      </w:r>
    </w:p>
    <w:p w14:paraId="2FC050E0" w14:textId="77777777" w:rsidR="00224DAF" w:rsidRPr="00EB032A" w:rsidRDefault="00C52DDE" w:rsidP="00C52DDE">
      <w:pPr>
        <w:autoSpaceDE w:val="0"/>
        <w:autoSpaceDN w:val="0"/>
        <w:adjustRightInd w:val="0"/>
        <w:spacing w:after="0"/>
        <w:ind w:lef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5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5FC">
        <w:rPr>
          <w:rFonts w:ascii="Times New Roman" w:hAnsi="Times New Roman" w:cs="Times New Roman"/>
          <w:sz w:val="24"/>
          <w:szCs w:val="24"/>
        </w:rPr>
        <w:t xml:space="preserve"> </w:t>
      </w:r>
      <w:r w:rsidR="00224DAF" w:rsidRPr="00EB032A">
        <w:rPr>
          <w:rFonts w:ascii="Times New Roman" w:hAnsi="Times New Roman" w:cs="Times New Roman"/>
          <w:b/>
          <w:bCs/>
          <w:sz w:val="24"/>
          <w:szCs w:val="24"/>
        </w:rPr>
        <w:t>Controlling</w:t>
      </w:r>
      <w:r w:rsidR="00224DAF" w:rsidRPr="00EB032A">
        <w:rPr>
          <w:rFonts w:ascii="Times New Roman" w:hAnsi="Times New Roman" w:cs="Times New Roman"/>
          <w:sz w:val="24"/>
          <w:szCs w:val="24"/>
        </w:rPr>
        <w:t>—Ensuring that things go well by monitoring performance and</w:t>
      </w:r>
    </w:p>
    <w:p w14:paraId="7FEB6E19" w14:textId="77777777" w:rsidR="00351D68" w:rsidRPr="00EB032A" w:rsidRDefault="00C52DDE" w:rsidP="00EB03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32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4DAF" w:rsidRPr="00EB032A">
        <w:rPr>
          <w:rFonts w:ascii="Times New Roman" w:hAnsi="Times New Roman" w:cs="Times New Roman"/>
          <w:sz w:val="24"/>
          <w:szCs w:val="24"/>
        </w:rPr>
        <w:t>taking corrective action as necessary.</w:t>
      </w:r>
    </w:p>
    <w:sectPr w:rsidR="00351D68" w:rsidRPr="00EB032A" w:rsidSect="000B2C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B8EF" w14:textId="77777777" w:rsidR="00654694" w:rsidRDefault="00654694" w:rsidP="00055B3C">
      <w:pPr>
        <w:spacing w:after="0" w:line="240" w:lineRule="auto"/>
      </w:pPr>
      <w:r>
        <w:separator/>
      </w:r>
    </w:p>
  </w:endnote>
  <w:endnote w:type="continuationSeparator" w:id="0">
    <w:p w14:paraId="52F1BB66" w14:textId="77777777" w:rsidR="00654694" w:rsidRDefault="00654694" w:rsidP="0005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7180"/>
      <w:docPartObj>
        <w:docPartGallery w:val="Page Numbers (Bottom of Page)"/>
        <w:docPartUnique/>
      </w:docPartObj>
    </w:sdtPr>
    <w:sdtEndPr/>
    <w:sdtContent>
      <w:p w14:paraId="1EF47627" w14:textId="77777777" w:rsidR="00055B3C" w:rsidRDefault="00654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56753" w14:textId="77777777" w:rsidR="00055B3C" w:rsidRDefault="00055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BD7D" w14:textId="77777777" w:rsidR="00654694" w:rsidRDefault="00654694" w:rsidP="00055B3C">
      <w:pPr>
        <w:spacing w:after="0" w:line="240" w:lineRule="auto"/>
      </w:pPr>
      <w:r>
        <w:separator/>
      </w:r>
    </w:p>
  </w:footnote>
  <w:footnote w:type="continuationSeparator" w:id="0">
    <w:p w14:paraId="6910E4C8" w14:textId="77777777" w:rsidR="00654694" w:rsidRDefault="00654694" w:rsidP="00055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A"/>
    <w:rsid w:val="000030B8"/>
    <w:rsid w:val="00015A1F"/>
    <w:rsid w:val="00031984"/>
    <w:rsid w:val="00035E84"/>
    <w:rsid w:val="00055B3C"/>
    <w:rsid w:val="00061D57"/>
    <w:rsid w:val="00063F89"/>
    <w:rsid w:val="00081AD2"/>
    <w:rsid w:val="000901D5"/>
    <w:rsid w:val="000A7BCE"/>
    <w:rsid w:val="000B2C9A"/>
    <w:rsid w:val="000D64DB"/>
    <w:rsid w:val="000E0369"/>
    <w:rsid w:val="00103E97"/>
    <w:rsid w:val="0010551F"/>
    <w:rsid w:val="001157B2"/>
    <w:rsid w:val="00160C89"/>
    <w:rsid w:val="001745C6"/>
    <w:rsid w:val="00181351"/>
    <w:rsid w:val="001976E4"/>
    <w:rsid w:val="001E35FF"/>
    <w:rsid w:val="001F0CD1"/>
    <w:rsid w:val="001F51C6"/>
    <w:rsid w:val="0020146F"/>
    <w:rsid w:val="002064D8"/>
    <w:rsid w:val="002167B9"/>
    <w:rsid w:val="00224DAF"/>
    <w:rsid w:val="002420D8"/>
    <w:rsid w:val="00263799"/>
    <w:rsid w:val="00263DAA"/>
    <w:rsid w:val="002815AC"/>
    <w:rsid w:val="002F0A47"/>
    <w:rsid w:val="002F55FC"/>
    <w:rsid w:val="00326149"/>
    <w:rsid w:val="00351D68"/>
    <w:rsid w:val="003A2FA3"/>
    <w:rsid w:val="003A7B11"/>
    <w:rsid w:val="003E3D11"/>
    <w:rsid w:val="00403DAF"/>
    <w:rsid w:val="00420AEC"/>
    <w:rsid w:val="004220E2"/>
    <w:rsid w:val="00426359"/>
    <w:rsid w:val="0046039B"/>
    <w:rsid w:val="00460C52"/>
    <w:rsid w:val="00462A7B"/>
    <w:rsid w:val="004632DC"/>
    <w:rsid w:val="00486C24"/>
    <w:rsid w:val="004C3D0D"/>
    <w:rsid w:val="004D76C5"/>
    <w:rsid w:val="00504E86"/>
    <w:rsid w:val="0052687E"/>
    <w:rsid w:val="00533C9F"/>
    <w:rsid w:val="00543559"/>
    <w:rsid w:val="00544C12"/>
    <w:rsid w:val="00551A26"/>
    <w:rsid w:val="0058156D"/>
    <w:rsid w:val="005A249C"/>
    <w:rsid w:val="005C2C87"/>
    <w:rsid w:val="005D4F15"/>
    <w:rsid w:val="005E0AE4"/>
    <w:rsid w:val="00607933"/>
    <w:rsid w:val="00620D1B"/>
    <w:rsid w:val="00632E49"/>
    <w:rsid w:val="00633605"/>
    <w:rsid w:val="0063502F"/>
    <w:rsid w:val="0064623E"/>
    <w:rsid w:val="00653FE4"/>
    <w:rsid w:val="00654694"/>
    <w:rsid w:val="00686534"/>
    <w:rsid w:val="006B5071"/>
    <w:rsid w:val="006E7EC8"/>
    <w:rsid w:val="006F20CB"/>
    <w:rsid w:val="006F4A1C"/>
    <w:rsid w:val="006F5C85"/>
    <w:rsid w:val="00705C74"/>
    <w:rsid w:val="007066EE"/>
    <w:rsid w:val="00710E8C"/>
    <w:rsid w:val="007156ED"/>
    <w:rsid w:val="007201F0"/>
    <w:rsid w:val="007534E7"/>
    <w:rsid w:val="00754427"/>
    <w:rsid w:val="0075597B"/>
    <w:rsid w:val="00755CFF"/>
    <w:rsid w:val="00767E29"/>
    <w:rsid w:val="007730D5"/>
    <w:rsid w:val="007A6434"/>
    <w:rsid w:val="007D0CB2"/>
    <w:rsid w:val="007D2412"/>
    <w:rsid w:val="007D3794"/>
    <w:rsid w:val="00802866"/>
    <w:rsid w:val="00886F19"/>
    <w:rsid w:val="008B69FF"/>
    <w:rsid w:val="008F1B2E"/>
    <w:rsid w:val="008F4BCA"/>
    <w:rsid w:val="0091624D"/>
    <w:rsid w:val="00942C31"/>
    <w:rsid w:val="0095776F"/>
    <w:rsid w:val="009B4C52"/>
    <w:rsid w:val="009D6007"/>
    <w:rsid w:val="009E6391"/>
    <w:rsid w:val="00A14DD6"/>
    <w:rsid w:val="00A44499"/>
    <w:rsid w:val="00A4517E"/>
    <w:rsid w:val="00AA047F"/>
    <w:rsid w:val="00AF62EF"/>
    <w:rsid w:val="00AF7EB7"/>
    <w:rsid w:val="00B060E5"/>
    <w:rsid w:val="00B129DB"/>
    <w:rsid w:val="00B23A1C"/>
    <w:rsid w:val="00B264BB"/>
    <w:rsid w:val="00B65268"/>
    <w:rsid w:val="00B87C24"/>
    <w:rsid w:val="00BA23C9"/>
    <w:rsid w:val="00BA28EE"/>
    <w:rsid w:val="00BA469D"/>
    <w:rsid w:val="00BC6730"/>
    <w:rsid w:val="00BD0A34"/>
    <w:rsid w:val="00BD1C9F"/>
    <w:rsid w:val="00BD7FC2"/>
    <w:rsid w:val="00BE20E8"/>
    <w:rsid w:val="00C164BC"/>
    <w:rsid w:val="00C303A4"/>
    <w:rsid w:val="00C306C9"/>
    <w:rsid w:val="00C30CE8"/>
    <w:rsid w:val="00C50FF6"/>
    <w:rsid w:val="00C52DDE"/>
    <w:rsid w:val="00C64513"/>
    <w:rsid w:val="00C664FB"/>
    <w:rsid w:val="00C85A4C"/>
    <w:rsid w:val="00CC3228"/>
    <w:rsid w:val="00CC5D35"/>
    <w:rsid w:val="00CE4A71"/>
    <w:rsid w:val="00D13779"/>
    <w:rsid w:val="00D21084"/>
    <w:rsid w:val="00D302BC"/>
    <w:rsid w:val="00D41FFA"/>
    <w:rsid w:val="00D5559B"/>
    <w:rsid w:val="00D57978"/>
    <w:rsid w:val="00D57EFA"/>
    <w:rsid w:val="00D60DA6"/>
    <w:rsid w:val="00D92ACE"/>
    <w:rsid w:val="00DB47B9"/>
    <w:rsid w:val="00DC70F2"/>
    <w:rsid w:val="00DE6D56"/>
    <w:rsid w:val="00E04321"/>
    <w:rsid w:val="00E073EA"/>
    <w:rsid w:val="00E178D0"/>
    <w:rsid w:val="00E4479B"/>
    <w:rsid w:val="00E56B41"/>
    <w:rsid w:val="00E6721D"/>
    <w:rsid w:val="00E93971"/>
    <w:rsid w:val="00E96634"/>
    <w:rsid w:val="00EB032A"/>
    <w:rsid w:val="00EB269C"/>
    <w:rsid w:val="00EB7D89"/>
    <w:rsid w:val="00EC32B8"/>
    <w:rsid w:val="00EE5EB7"/>
    <w:rsid w:val="00F018D8"/>
    <w:rsid w:val="00F06045"/>
    <w:rsid w:val="00F15F6D"/>
    <w:rsid w:val="00FA05DA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DCF8"/>
  <w15:docId w15:val="{AC4CBB17-4EBB-4F1B-B125-8884D0A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3C"/>
  </w:style>
  <w:style w:type="paragraph" w:styleId="Footer">
    <w:name w:val="footer"/>
    <w:basedOn w:val="Normal"/>
    <w:link w:val="FooterChar"/>
    <w:uiPriority w:val="99"/>
    <w:unhideWhenUsed/>
    <w:rsid w:val="0005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Gebriel</cp:lastModifiedBy>
  <cp:revision>2</cp:revision>
  <dcterms:created xsi:type="dcterms:W3CDTF">2020-03-06T11:49:00Z</dcterms:created>
  <dcterms:modified xsi:type="dcterms:W3CDTF">2020-03-06T11:49:00Z</dcterms:modified>
</cp:coreProperties>
</file>