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BFA6" w14:textId="71B4B809" w:rsidR="00D76FE4" w:rsidRDefault="00D76FE4" w:rsidP="00D76FE4">
      <w:pPr>
        <w:widowControl w:val="0"/>
        <w:autoSpaceDE w:val="0"/>
        <w:autoSpaceDN w:val="0"/>
        <w:adjustRightInd w:val="0"/>
        <w:spacing w:after="240"/>
        <w:jc w:val="center"/>
        <w:rPr>
          <w:rFonts w:ascii="Times New Roman" w:hAnsi="Times New Roman" w:cs="Times New Roman"/>
          <w:b/>
        </w:rPr>
      </w:pPr>
      <w:r>
        <w:rPr>
          <w:rFonts w:ascii="Times New Roman" w:hAnsi="Times New Roman" w:cs="Times New Roman"/>
          <w:b/>
        </w:rPr>
        <w:t xml:space="preserve">HANDOUT </w:t>
      </w:r>
      <w:r w:rsidR="00D70D57">
        <w:rPr>
          <w:rFonts w:ascii="Times New Roman" w:hAnsi="Times New Roman" w:cs="Times New Roman"/>
          <w:b/>
        </w:rPr>
        <w:t>SIX</w:t>
      </w:r>
    </w:p>
    <w:p w14:paraId="5E973CC3" w14:textId="20F4900B" w:rsidR="00D76FE4" w:rsidRPr="00D76FE4" w:rsidRDefault="00D76FE4" w:rsidP="00D76FE4">
      <w:pPr>
        <w:widowControl w:val="0"/>
        <w:autoSpaceDE w:val="0"/>
        <w:autoSpaceDN w:val="0"/>
        <w:adjustRightInd w:val="0"/>
        <w:spacing w:after="240"/>
        <w:jc w:val="center"/>
        <w:rPr>
          <w:rFonts w:ascii="Times New Roman" w:hAnsi="Times New Roman" w:cs="Times New Roman"/>
          <w:b/>
        </w:rPr>
      </w:pPr>
      <w:r w:rsidRPr="00D76FE4">
        <w:rPr>
          <w:rFonts w:ascii="Times New Roman" w:hAnsi="Times New Roman" w:cs="Times New Roman"/>
          <w:b/>
        </w:rPr>
        <w:t xml:space="preserve">UNIT </w:t>
      </w:r>
      <w:r w:rsidR="00D70D57">
        <w:rPr>
          <w:rFonts w:ascii="Times New Roman" w:hAnsi="Times New Roman" w:cs="Times New Roman"/>
          <w:b/>
        </w:rPr>
        <w:t>SIX</w:t>
      </w:r>
      <w:r w:rsidRPr="00D76FE4">
        <w:rPr>
          <w:rFonts w:ascii="Times New Roman" w:hAnsi="Times New Roman" w:cs="Times New Roman"/>
          <w:b/>
        </w:rPr>
        <w:t>: HIERARCHY OF LAWS UNIT OBJECTIVES</w:t>
      </w:r>
    </w:p>
    <w:p w14:paraId="6B02EF9C"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5.1) HIERARCHY OF LAWS UNDER THE UNITARY FORM OF ETHIOPIA </w:t>
      </w:r>
    </w:p>
    <w:p w14:paraId="6AAF2DA7"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Under this topic, we will be discussing hierarchy of laws in the 1955 Revised Constitution and the 1987 Constitution of the People’s Democratic Republic of Ethiopia. Both these constitutions established the unitary form of government in Ethiopia. </w:t>
      </w:r>
    </w:p>
    <w:p w14:paraId="5D7754C8"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5.1.1) THE HIERARCHY OF LAWS UNDER THE REVISED CONSTITUTION OF 1955 AND THE PDRE CONSTITUTION OF 1987[</w:t>
      </w:r>
      <w:proofErr w:type="spellStart"/>
      <w:r w:rsidRPr="00D76FE4">
        <w:rPr>
          <w:rFonts w:ascii="Times New Roman" w:hAnsi="Times New Roman" w:cs="Times New Roman"/>
          <w:b/>
        </w:rPr>
        <w:t>Ayele</w:t>
      </w:r>
      <w:proofErr w:type="spellEnd"/>
      <w:r w:rsidRPr="00D76FE4">
        <w:rPr>
          <w:rFonts w:ascii="Times New Roman" w:hAnsi="Times New Roman" w:cs="Times New Roman"/>
          <w:b/>
        </w:rPr>
        <w:t xml:space="preserve"> </w:t>
      </w:r>
      <w:proofErr w:type="spellStart"/>
      <w:r w:rsidRPr="00D76FE4">
        <w:rPr>
          <w:rFonts w:ascii="Times New Roman" w:hAnsi="Times New Roman" w:cs="Times New Roman"/>
          <w:b/>
        </w:rPr>
        <w:t>Bogale</w:t>
      </w:r>
      <w:proofErr w:type="spellEnd"/>
      <w:r w:rsidRPr="00D76FE4">
        <w:rPr>
          <w:rFonts w:ascii="Times New Roman" w:hAnsi="Times New Roman" w:cs="Times New Roman"/>
          <w:b/>
        </w:rPr>
        <w:t xml:space="preserve">; 1999: 23-60] </w:t>
      </w:r>
    </w:p>
    <w:p w14:paraId="45FC52D3" w14:textId="77777777" w:rsidR="00D76FE4" w:rsidRPr="00A5488C" w:rsidRDefault="00D76FE4" w:rsidP="00D76FE4">
      <w:pPr>
        <w:widowControl w:val="0"/>
        <w:autoSpaceDE w:val="0"/>
        <w:autoSpaceDN w:val="0"/>
        <w:adjustRightInd w:val="0"/>
        <w:spacing w:after="240"/>
        <w:rPr>
          <w:rFonts w:ascii="Times New Roman" w:hAnsi="Times New Roman" w:cs="Times New Roman"/>
          <w:b/>
        </w:rPr>
      </w:pPr>
      <w:r w:rsidRPr="00A5488C">
        <w:rPr>
          <w:rFonts w:ascii="Times New Roman" w:hAnsi="Times New Roman" w:cs="Times New Roman"/>
          <w:b/>
        </w:rPr>
        <w:t xml:space="preserve">Though the present constitution is basically different from its predecessors in its approach of treating the status of laws, since we can not divorce the past from the present in most cases it would be worthwhile, if not indispensable, to have a bird’s eye view of the status of laws under the 1955 Revised Constitution and the 1987 PDRE Constitution. </w:t>
      </w:r>
    </w:p>
    <w:p w14:paraId="7C023E24"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A) HIERARCHY OF LAWS UNDER THE REVISED CONSTITUTION OF 1955 </w:t>
      </w:r>
    </w:p>
    <w:p w14:paraId="7D16F4F1" w14:textId="77777777" w:rsidR="00D76FE4" w:rsidRPr="00A5488C"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With regard to hierarchy of laws, Art. 122 of </w:t>
      </w:r>
      <w:r w:rsidRPr="00A5488C">
        <w:rPr>
          <w:rFonts w:ascii="Times New Roman" w:hAnsi="Times New Roman" w:cs="Times New Roman"/>
          <w:b/>
        </w:rPr>
        <w:t>the Constitution declared that all primary and subordinate legislations were inferior to the Constitution</w:t>
      </w:r>
      <w:r w:rsidRPr="00D76FE4">
        <w:rPr>
          <w:rFonts w:ascii="Times New Roman" w:hAnsi="Times New Roman" w:cs="Times New Roman"/>
        </w:rPr>
        <w:t xml:space="preserve">. Thus, “in the hierarch of laws, on </w:t>
      </w:r>
      <w:r w:rsidRPr="00A5488C">
        <w:rPr>
          <w:rFonts w:ascii="Times New Roman" w:hAnsi="Times New Roman" w:cs="Times New Roman"/>
          <w:b/>
        </w:rPr>
        <w:t xml:space="preserve">top is the Constitution and below </w:t>
      </w:r>
      <w:proofErr w:type="gramStart"/>
      <w:r w:rsidRPr="00A5488C">
        <w:rPr>
          <w:rFonts w:ascii="Times New Roman" w:hAnsi="Times New Roman" w:cs="Times New Roman"/>
          <w:b/>
        </w:rPr>
        <w:t>are</w:t>
      </w:r>
      <w:proofErr w:type="gramEnd"/>
      <w:r w:rsidRPr="00A5488C">
        <w:rPr>
          <w:rFonts w:ascii="Times New Roman" w:hAnsi="Times New Roman" w:cs="Times New Roman"/>
          <w:b/>
        </w:rPr>
        <w:t xml:space="preserve"> other legislation</w:t>
      </w:r>
      <w:r w:rsidRPr="00D76FE4">
        <w:rPr>
          <w:rFonts w:ascii="Times New Roman" w:hAnsi="Times New Roman" w:cs="Times New Roman"/>
        </w:rPr>
        <w:t xml:space="preserve">. Accordingly, one can understand the hierarchical relation of the laws under the Revised Constitution by reading Arts 122 and 64 of the said Constitution. The latter reads as: </w:t>
      </w:r>
      <w:r w:rsidRPr="00A5488C">
        <w:rPr>
          <w:rFonts w:ascii="Times New Roman" w:hAnsi="Times New Roman" w:cs="Times New Roman"/>
          <w:b/>
        </w:rPr>
        <w:t>“every one in the empire has the duty to respect and obey the Constitution, laws, decrees, Orders and regulations of the Empire.</w:t>
      </w:r>
      <w:r w:rsidRPr="00D76FE4">
        <w:rPr>
          <w:rFonts w:ascii="Times New Roman" w:hAnsi="Times New Roman" w:cs="Times New Roman"/>
        </w:rPr>
        <w:t xml:space="preserve">” Here, the laws are mentioned in hierarchical order </w:t>
      </w:r>
      <w:r w:rsidRPr="00A5488C">
        <w:rPr>
          <w:rFonts w:ascii="Times New Roman" w:hAnsi="Times New Roman" w:cs="Times New Roman"/>
          <w:b/>
        </w:rPr>
        <w:t xml:space="preserve">from the higher to the lower. </w:t>
      </w:r>
      <w:r w:rsidRPr="00D76FE4">
        <w:rPr>
          <w:rFonts w:ascii="Times New Roman" w:hAnsi="Times New Roman" w:cs="Times New Roman"/>
        </w:rPr>
        <w:t xml:space="preserve">It is clear that the Constitution is on top and other legislation are below. Pursuant to this Article, all citizens were primarily bound by the Constitution of 1955. Thus, their acts should be consistent to it. The supremacy of the Revised Constitution could also be understood from the oaths that the officials of the then government used to take under Arts. 20 through 251 of the Constitution. </w:t>
      </w:r>
      <w:r w:rsidRPr="00A5488C">
        <w:rPr>
          <w:rFonts w:ascii="Times New Roman" w:hAnsi="Times New Roman" w:cs="Times New Roman"/>
          <w:b/>
        </w:rPr>
        <w:t xml:space="preserve">While taking the oath they were required to promise to respect and defend the Constitution. </w:t>
      </w:r>
    </w:p>
    <w:p w14:paraId="74BFCA24"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A5488C">
        <w:rPr>
          <w:rFonts w:ascii="Times New Roman" w:hAnsi="Times New Roman" w:cs="Times New Roman"/>
          <w:b/>
        </w:rPr>
        <w:t xml:space="preserve">Which one does prevail if conflict arises between international treaties and the Constitution? </w:t>
      </w:r>
      <w:r w:rsidRPr="00D76FE4">
        <w:rPr>
          <w:rFonts w:ascii="Times New Roman" w:hAnsi="Times New Roman" w:cs="Times New Roman"/>
        </w:rPr>
        <w:t xml:space="preserve">One may argue that the latter (i.e. the Constitution) should prevail, because the </w:t>
      </w:r>
      <w:r w:rsidRPr="00A5488C">
        <w:rPr>
          <w:rFonts w:ascii="Times New Roman" w:hAnsi="Times New Roman" w:cs="Times New Roman"/>
          <w:b/>
        </w:rPr>
        <w:t>Constitution is deemed to be the direct expression of the people and they all acts</w:t>
      </w:r>
      <w:r w:rsidRPr="00D76FE4">
        <w:rPr>
          <w:rFonts w:ascii="Times New Roman" w:hAnsi="Times New Roman" w:cs="Times New Roman"/>
        </w:rPr>
        <w:t xml:space="preserve"> of what ever their kind should be consistent to it. </w:t>
      </w:r>
    </w:p>
    <w:p w14:paraId="7CBACC5F"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B) TYPES OF LEGISLATION AND THEIR HIERARCHY UNDER THE REVISED CONSTITUTION OF 1955 </w:t>
      </w:r>
    </w:p>
    <w:p w14:paraId="253F5E1C"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A5488C">
        <w:rPr>
          <w:rFonts w:ascii="Times New Roman" w:hAnsi="Times New Roman" w:cs="Times New Roman"/>
          <w:b/>
        </w:rPr>
        <w:t>Legislation can be categorized as primary and subordinate.</w:t>
      </w:r>
      <w:r w:rsidRPr="00D76FE4">
        <w:rPr>
          <w:rFonts w:ascii="Times New Roman" w:hAnsi="Times New Roman" w:cs="Times New Roman"/>
        </w:rPr>
        <w:t xml:space="preserve"> The former, that is </w:t>
      </w:r>
      <w:r w:rsidRPr="00A5488C">
        <w:rPr>
          <w:rFonts w:ascii="Times New Roman" w:hAnsi="Times New Roman" w:cs="Times New Roman"/>
          <w:b/>
        </w:rPr>
        <w:t>primary legislation are laws that are made by the legislative body, that is, by the House or Houses of parliament as the case may be.</w:t>
      </w:r>
      <w:r w:rsidRPr="00D76FE4">
        <w:rPr>
          <w:rFonts w:ascii="Times New Roman" w:hAnsi="Times New Roman" w:cs="Times New Roman"/>
        </w:rPr>
        <w:t xml:space="preserve"> Thus, in the case, under consideration, Chamber of deputies and senate of Ethiopia made such laws. </w:t>
      </w:r>
    </w:p>
    <w:p w14:paraId="0B0A2CEB" w14:textId="77777777" w:rsidR="00D76FE4" w:rsidRPr="00A5488C"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Under the Revised Constitution of 1955, </w:t>
      </w:r>
      <w:r w:rsidRPr="00A5488C">
        <w:rPr>
          <w:rFonts w:ascii="Times New Roman" w:hAnsi="Times New Roman" w:cs="Times New Roman"/>
          <w:b/>
        </w:rPr>
        <w:t xml:space="preserve">primary legislation </w:t>
      </w:r>
      <w:proofErr w:type="gramStart"/>
      <w:r w:rsidRPr="00A5488C">
        <w:rPr>
          <w:rFonts w:ascii="Times New Roman" w:hAnsi="Times New Roman" w:cs="Times New Roman"/>
          <w:b/>
        </w:rPr>
        <w:t>include</w:t>
      </w:r>
      <w:proofErr w:type="gramEnd"/>
      <w:r w:rsidRPr="00A5488C">
        <w:rPr>
          <w:rFonts w:ascii="Times New Roman" w:hAnsi="Times New Roman" w:cs="Times New Roman"/>
          <w:b/>
        </w:rPr>
        <w:t xml:space="preserve"> proclamations, decrees, and Orders, which were made by the Emperor himself. </w:t>
      </w:r>
    </w:p>
    <w:p w14:paraId="2069F78F" w14:textId="77777777" w:rsidR="00D76FE4" w:rsidRPr="00A5488C" w:rsidRDefault="00D76FE4" w:rsidP="00D76FE4">
      <w:pPr>
        <w:widowControl w:val="0"/>
        <w:autoSpaceDE w:val="0"/>
        <w:autoSpaceDN w:val="0"/>
        <w:adjustRightInd w:val="0"/>
        <w:spacing w:after="240"/>
        <w:rPr>
          <w:rFonts w:ascii="Times New Roman" w:hAnsi="Times New Roman" w:cs="Times New Roman"/>
          <w:b/>
        </w:rPr>
      </w:pPr>
      <w:r w:rsidRPr="00A5488C">
        <w:rPr>
          <w:rFonts w:ascii="Times New Roman" w:hAnsi="Times New Roman" w:cs="Times New Roman"/>
          <w:b/>
        </w:rPr>
        <w:lastRenderedPageBreak/>
        <w:t>Although both proclamations and decrees were under the category of primary legislation,</w:t>
      </w:r>
      <w:r w:rsidRPr="00D76FE4">
        <w:rPr>
          <w:rFonts w:ascii="Times New Roman" w:hAnsi="Times New Roman" w:cs="Times New Roman"/>
        </w:rPr>
        <w:t xml:space="preserve"> in so far as </w:t>
      </w:r>
      <w:r w:rsidRPr="00A5488C">
        <w:rPr>
          <w:rFonts w:ascii="Times New Roman" w:hAnsi="Times New Roman" w:cs="Times New Roman"/>
          <w:b/>
        </w:rPr>
        <w:t xml:space="preserve">proclamations were enacted by the concordant wills of the two supreme law making bodies (Parliament and Emperor), they assumed supremacy over decrees. </w:t>
      </w:r>
      <w:r w:rsidRPr="00D76FE4">
        <w:rPr>
          <w:rFonts w:ascii="Times New Roman" w:hAnsi="Times New Roman" w:cs="Times New Roman"/>
        </w:rPr>
        <w:t xml:space="preserve">Because the latter was made by a single will that is, only by the will of the Emperor pending decision on them by the Parliament. </w:t>
      </w:r>
      <w:r w:rsidRPr="00A5488C">
        <w:rPr>
          <w:rFonts w:ascii="Times New Roman" w:hAnsi="Times New Roman" w:cs="Times New Roman"/>
          <w:b/>
        </w:rPr>
        <w:t xml:space="preserve">Nevertheless, this was true only until the time that they were upgraded to the status of proclamations by the approval of the Parliament. </w:t>
      </w:r>
    </w:p>
    <w:p w14:paraId="1C4AE7AB"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Legislation were not only of primary </w:t>
      </w:r>
      <w:proofErr w:type="gramStart"/>
      <w:r w:rsidRPr="00D76FE4">
        <w:rPr>
          <w:rFonts w:ascii="Times New Roman" w:hAnsi="Times New Roman" w:cs="Times New Roman"/>
        </w:rPr>
        <w:t>nature,</w:t>
      </w:r>
      <w:proofErr w:type="gramEnd"/>
      <w:r w:rsidRPr="00D76FE4">
        <w:rPr>
          <w:rFonts w:ascii="Times New Roman" w:hAnsi="Times New Roman" w:cs="Times New Roman"/>
        </w:rPr>
        <w:t xml:space="preserve"> they were also subordinate in character. In the words of </w:t>
      </w:r>
      <w:proofErr w:type="spellStart"/>
      <w:r w:rsidRPr="00D76FE4">
        <w:rPr>
          <w:rFonts w:ascii="Times New Roman" w:hAnsi="Times New Roman" w:cs="Times New Roman"/>
        </w:rPr>
        <w:t>Salmond</w:t>
      </w:r>
      <w:proofErr w:type="spellEnd"/>
      <w:r w:rsidRPr="00D76FE4">
        <w:rPr>
          <w:rFonts w:ascii="Times New Roman" w:hAnsi="Times New Roman" w:cs="Times New Roman"/>
        </w:rPr>
        <w:t xml:space="preserve">; </w:t>
      </w:r>
      <w:r w:rsidRPr="00A5488C">
        <w:rPr>
          <w:rFonts w:ascii="Times New Roman" w:hAnsi="Times New Roman" w:cs="Times New Roman"/>
          <w:b/>
        </w:rPr>
        <w:t>Subordinate legislation [are]that which proceed from any authority other than the sovereign power and [are] there fore dependent for [their] continued existence and validity on some superior or a supreme authority.</w:t>
      </w:r>
      <w:r w:rsidRPr="00D76FE4">
        <w:rPr>
          <w:rFonts w:ascii="Times New Roman" w:hAnsi="Times New Roman" w:cs="Times New Roman"/>
        </w:rPr>
        <w:t xml:space="preserve"> They may be regarded as having their origin in a delegation of the power of parliament to inferior authorities, which in the exercise of their delegated function remain subject to the control of sovereign legislator. </w:t>
      </w:r>
    </w:p>
    <w:p w14:paraId="00A63FE0" w14:textId="77777777" w:rsidR="00D76FE4" w:rsidRPr="00A5488C"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In other words, subordinate (subsidiary) legislation are those administrative orders and regulations which are made by executive authorities having derived their law making power from the legislator by way of delegation. Thus, </w:t>
      </w:r>
      <w:r w:rsidRPr="00A5488C">
        <w:rPr>
          <w:rFonts w:ascii="Times New Roman" w:hAnsi="Times New Roman" w:cs="Times New Roman"/>
          <w:b/>
        </w:rPr>
        <w:t xml:space="preserve">so long as the executive authorities are granted the power to enact such laws by the legislator the laws made by them should be consistent to the laws enacted by the legislator. </w:t>
      </w:r>
    </w:p>
    <w:p w14:paraId="04ED230F"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Subsidiary legislation at the time under consideration covered: </w:t>
      </w:r>
      <w:r w:rsidRPr="00A5488C">
        <w:rPr>
          <w:rFonts w:ascii="Times New Roman" w:hAnsi="Times New Roman" w:cs="Times New Roman"/>
          <w:b/>
        </w:rPr>
        <w:t>orders, which were made by each ministry; regulations; legal notice; general notice; and notice of approval.</w:t>
      </w:r>
      <w:r w:rsidRPr="00D76FE4">
        <w:rPr>
          <w:rFonts w:ascii="Times New Roman" w:hAnsi="Times New Roman" w:cs="Times New Roman"/>
        </w:rPr>
        <w:t xml:space="preserve"> Orders made at that time were of </w:t>
      </w:r>
      <w:r w:rsidRPr="00A5488C">
        <w:rPr>
          <w:rFonts w:ascii="Times New Roman" w:hAnsi="Times New Roman" w:cs="Times New Roman"/>
          <w:b/>
        </w:rPr>
        <w:t>two types</w:t>
      </w:r>
      <w:r w:rsidRPr="00D76FE4">
        <w:rPr>
          <w:rFonts w:ascii="Times New Roman" w:hAnsi="Times New Roman" w:cs="Times New Roman"/>
        </w:rPr>
        <w:t xml:space="preserve">. </w:t>
      </w:r>
      <w:r w:rsidRPr="00A5488C">
        <w:rPr>
          <w:rFonts w:ascii="Times New Roman" w:hAnsi="Times New Roman" w:cs="Times New Roman"/>
          <w:b/>
        </w:rPr>
        <w:t xml:space="preserve">They were those with the capital letters and passed by the Emperor himself and those with the small letters, which were issued by the office of each ministry. The one, which was made by the Emperor by his prerogative power as provided in Art 27 of the Constitution, was not categorized under this type of legislation. </w:t>
      </w:r>
      <w:r w:rsidRPr="00D76FE4">
        <w:rPr>
          <w:rFonts w:ascii="Times New Roman" w:hAnsi="Times New Roman" w:cs="Times New Roman"/>
        </w:rPr>
        <w:t xml:space="preserve">Since the Emperor was empowered to enact this type of order by the Constitution and thus </w:t>
      </w:r>
      <w:r w:rsidRPr="00A5488C">
        <w:rPr>
          <w:rFonts w:ascii="Times New Roman" w:hAnsi="Times New Roman" w:cs="Times New Roman"/>
          <w:b/>
        </w:rPr>
        <w:t xml:space="preserve">it belonged to the group of primary legislation. </w:t>
      </w:r>
      <w:r w:rsidRPr="00D76FE4">
        <w:rPr>
          <w:rFonts w:ascii="Times New Roman" w:hAnsi="Times New Roman" w:cs="Times New Roman"/>
        </w:rPr>
        <w:t xml:space="preserve">Therefore, the type of order, which fell under the category of subordinate legislation, was the one, which was mentioned in Art. 144 (ministerial order) of the Constitution. </w:t>
      </w:r>
    </w:p>
    <w:p w14:paraId="1866B026"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Like orders, </w:t>
      </w:r>
      <w:r w:rsidRPr="00A5488C">
        <w:rPr>
          <w:rFonts w:ascii="Times New Roman" w:hAnsi="Times New Roman" w:cs="Times New Roman"/>
          <w:b/>
        </w:rPr>
        <w:t>regulations were mentioned under Art. 64 of the Constitution.</w:t>
      </w:r>
      <w:r w:rsidRPr="00D76FE4">
        <w:rPr>
          <w:rFonts w:ascii="Times New Roman" w:hAnsi="Times New Roman" w:cs="Times New Roman"/>
        </w:rPr>
        <w:t xml:space="preserve"> Although, the other types of legislation such as legal notice, general notice and notice of approval were not clearly indicated in the Constitution, they used to appear in the a </w:t>
      </w:r>
      <w:proofErr w:type="spellStart"/>
      <w:r w:rsidRPr="00D76FE4">
        <w:rPr>
          <w:rFonts w:ascii="Times New Roman" w:hAnsi="Times New Roman" w:cs="Times New Roman"/>
        </w:rPr>
        <w:t>Negarit</w:t>
      </w:r>
      <w:proofErr w:type="spellEnd"/>
      <w:r w:rsidRPr="00D76FE4">
        <w:rPr>
          <w:rFonts w:ascii="Times New Roman" w:hAnsi="Times New Roman" w:cs="Times New Roman"/>
        </w:rPr>
        <w:t xml:space="preserve"> </w:t>
      </w:r>
      <w:proofErr w:type="spellStart"/>
      <w:r w:rsidRPr="00D76FE4">
        <w:rPr>
          <w:rFonts w:ascii="Times New Roman" w:hAnsi="Times New Roman" w:cs="Times New Roman"/>
        </w:rPr>
        <w:t>Gazetta</w:t>
      </w:r>
      <w:proofErr w:type="spellEnd"/>
      <w:r w:rsidRPr="00D76FE4">
        <w:rPr>
          <w:rFonts w:ascii="Times New Roman" w:hAnsi="Times New Roman" w:cs="Times New Roman"/>
        </w:rPr>
        <w:t xml:space="preserve"> having the force of law. </w:t>
      </w:r>
    </w:p>
    <w:p w14:paraId="36805B88"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5.1.2) HIERARCHY OF LAWS UNDER THE PDRE CONSTITUTION OF 1987 </w:t>
      </w:r>
    </w:p>
    <w:p w14:paraId="7544540A"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A5488C">
        <w:rPr>
          <w:rFonts w:ascii="Times New Roman" w:hAnsi="Times New Roman" w:cs="Times New Roman"/>
          <w:b/>
        </w:rPr>
        <w:t>The Constitution as the basic law is regarded to be the source of all laws and thus those laws which derive their validity from it have to be in full ordinance</w:t>
      </w:r>
      <w:r w:rsidRPr="00D76FE4">
        <w:rPr>
          <w:rFonts w:ascii="Times New Roman" w:hAnsi="Times New Roman" w:cs="Times New Roman"/>
        </w:rPr>
        <w:t xml:space="preserve"> with the sprit of the constitution. Conformably to this, Art. 118 of the PDRE Constitution declared that it was superior to all other laws. The PDRE Constitution was binding on all departments and offices of the government and hence any act made by them in Contradiction of the said constitution would be invalid. </w:t>
      </w:r>
    </w:p>
    <w:p w14:paraId="5958FBAB" w14:textId="77777777" w:rsidR="00D76FE4" w:rsidRPr="00A5488C"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Under the PDRE Constitution, </w:t>
      </w:r>
      <w:r w:rsidRPr="00A5488C">
        <w:rPr>
          <w:rFonts w:ascii="Times New Roman" w:hAnsi="Times New Roman" w:cs="Times New Roman"/>
          <w:b/>
        </w:rPr>
        <w:t>the supreme organ of state power was the National “</w:t>
      </w:r>
      <w:proofErr w:type="spellStart"/>
      <w:r w:rsidRPr="00A5488C">
        <w:rPr>
          <w:rFonts w:ascii="Times New Roman" w:hAnsi="Times New Roman" w:cs="Times New Roman"/>
          <w:b/>
        </w:rPr>
        <w:t>Shengo</w:t>
      </w:r>
      <w:proofErr w:type="spellEnd"/>
      <w:r w:rsidRPr="00A5488C">
        <w:rPr>
          <w:rFonts w:ascii="Times New Roman" w:hAnsi="Times New Roman" w:cs="Times New Roman"/>
          <w:b/>
        </w:rPr>
        <w:t xml:space="preserve"> (Art .62 of the PDRE Constitution).</w:t>
      </w:r>
      <w:r w:rsidRPr="00D76FE4">
        <w:rPr>
          <w:rFonts w:ascii="Times New Roman" w:hAnsi="Times New Roman" w:cs="Times New Roman"/>
        </w:rPr>
        <w:t xml:space="preserve"> Thus, the Constitution in its Art .63 granted it the power to enact laws on matters of national interest. However, the fact that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was empowered to determine on all issues having national importance does not mean that it was free from any constitutional limitation. This limitation can be understood from the declaration of the Constitution itself [Art 118]. </w:t>
      </w:r>
      <w:r w:rsidRPr="00A5488C">
        <w:rPr>
          <w:rFonts w:ascii="Times New Roman" w:hAnsi="Times New Roman" w:cs="Times New Roman"/>
          <w:b/>
        </w:rPr>
        <w:t xml:space="preserve">In effect, this organ was subordinate to the PDRE Constitution. Hence, all laws made by it were also subordinate to the Constitution. </w:t>
      </w:r>
    </w:p>
    <w:p w14:paraId="45BBA8A9"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A5488C">
        <w:rPr>
          <w:rFonts w:ascii="Times New Roman" w:hAnsi="Times New Roman" w:cs="Times New Roman"/>
          <w:b/>
        </w:rPr>
        <w:t xml:space="preserve">Unlike the Revised Constitution, the PDRE Constitution did not grant international treaties the status of supreme law. </w:t>
      </w:r>
      <w:r w:rsidRPr="00D76FE4">
        <w:rPr>
          <w:rFonts w:ascii="Times New Roman" w:hAnsi="Times New Roman" w:cs="Times New Roman"/>
        </w:rPr>
        <w:t xml:space="preserve">With respect to treaties Art. 82(1) (D) of the Constitution stated that the Council of State would, “ratify and denounce international treaties.” Thus, from this provision it is possible to say that </w:t>
      </w:r>
      <w:r w:rsidRPr="00A5488C">
        <w:rPr>
          <w:rFonts w:ascii="Times New Roman" w:hAnsi="Times New Roman" w:cs="Times New Roman"/>
          <w:b/>
        </w:rPr>
        <w:t>international treaties under the PDRE Constitution were on equal footing with the decrees proclaimed by the Council of State.</w:t>
      </w:r>
      <w:r w:rsidRPr="00D76FE4">
        <w:rPr>
          <w:rFonts w:ascii="Times New Roman" w:hAnsi="Times New Roman" w:cs="Times New Roman"/>
        </w:rPr>
        <w:t xml:space="preserve"> This is because they came into application by the act of this organ, that is to say, by the ratification of the Council of State. As a result, the Constitution alone was superior to all laws including international treaties. </w:t>
      </w:r>
    </w:p>
    <w:p w14:paraId="4B42378E" w14:textId="77777777" w:rsidR="00D76FE4" w:rsidRPr="00A5488C"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The other point that can show the special position of the Constitution is its formal aspect. This aspect includes the adoption and the amendment of the Constitution. However, the method by which the Constitution is adopted is not the same. It can be adopted either by referendum or by the constitutional assembly or by the act of the legislator as the case may be. In this regard, even though the majority of the (socialist) constitutions have been adopted through the normal legislative procedure in the normal legislative body, the 1987 </w:t>
      </w:r>
      <w:r w:rsidRPr="00A5488C">
        <w:rPr>
          <w:rFonts w:ascii="Times New Roman" w:hAnsi="Times New Roman" w:cs="Times New Roman"/>
          <w:b/>
        </w:rPr>
        <w:t xml:space="preserve">PDRE Constitution was adopted by referendum. </w:t>
      </w:r>
    </w:p>
    <w:p w14:paraId="465A2C76"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A5488C">
        <w:rPr>
          <w:rFonts w:ascii="Times New Roman" w:hAnsi="Times New Roman" w:cs="Times New Roman"/>
          <w:b/>
        </w:rPr>
        <w:t xml:space="preserve">Like in the case of its adoption, the amendment of the Constitution also differs from the normal law making process. It requires a qualified majority of vote in the legislative body. </w:t>
      </w:r>
      <w:r w:rsidRPr="00D76FE4">
        <w:rPr>
          <w:rFonts w:ascii="Times New Roman" w:hAnsi="Times New Roman" w:cs="Times New Roman"/>
        </w:rPr>
        <w:t>In like manner, the PDRE Constitution provided a special majority of vote under Art. 119 of the same. It says, “The constitution of the people’s democratic republic of Ethiopia may be amended only by a three fourth majority decision of the members of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Therefore, from all these points we can understand that the PDRE constitution was on top on the ladder of hierarchy. </w:t>
      </w:r>
    </w:p>
    <w:p w14:paraId="0C687799"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What were the legislation and their hierarchy at that time? </w:t>
      </w:r>
    </w:p>
    <w:p w14:paraId="1EC0DC0F"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We have seen in the preceding part of this material that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was the supreme legislative body. Consequently, </w:t>
      </w:r>
      <w:r w:rsidRPr="00A5488C">
        <w:rPr>
          <w:rFonts w:ascii="Times New Roman" w:hAnsi="Times New Roman" w:cs="Times New Roman"/>
          <w:b/>
        </w:rPr>
        <w:t>the laws enacted by this body and by its standing bodies (the President and Council of State) constituted the primary legislation and thus they stood second in hierarchy to the Constitution.</w:t>
      </w:r>
      <w:r w:rsidRPr="00D76FE4">
        <w:rPr>
          <w:rFonts w:ascii="Times New Roman" w:hAnsi="Times New Roman" w:cs="Times New Roman"/>
        </w:rPr>
        <w:t xml:space="preserve"> The forms of legislation passed by those organs included </w:t>
      </w:r>
      <w:r w:rsidRPr="00A5488C">
        <w:rPr>
          <w:rFonts w:ascii="Times New Roman" w:hAnsi="Times New Roman" w:cs="Times New Roman"/>
          <w:b/>
        </w:rPr>
        <w:t>proclamations</w:t>
      </w:r>
      <w:r w:rsidRPr="00D76FE4">
        <w:rPr>
          <w:rFonts w:ascii="Times New Roman" w:hAnsi="Times New Roman" w:cs="Times New Roman"/>
        </w:rPr>
        <w:t>, which were enacted by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w:t>
      </w:r>
      <w:r w:rsidRPr="00A5488C">
        <w:rPr>
          <w:rFonts w:ascii="Times New Roman" w:hAnsi="Times New Roman" w:cs="Times New Roman"/>
          <w:b/>
        </w:rPr>
        <w:t>decrees and special decrees, which were made by the Council of State and decrees and special decrees that were enacted by the office of the President.</w:t>
      </w:r>
      <w:r w:rsidRPr="00D76FE4">
        <w:rPr>
          <w:rFonts w:ascii="Times New Roman" w:hAnsi="Times New Roman" w:cs="Times New Roman"/>
        </w:rPr>
        <w:t xml:space="preserve"> However, the fact that all these types of legislation were under the category of primary legislation does not imply that they were on equal footing in hierarchy. </w:t>
      </w:r>
    </w:p>
    <w:p w14:paraId="67C6FD1E" w14:textId="77777777" w:rsidR="00D76FE4" w:rsidRPr="00A5488C" w:rsidRDefault="00D76FE4" w:rsidP="00D76FE4">
      <w:pPr>
        <w:widowControl w:val="0"/>
        <w:autoSpaceDE w:val="0"/>
        <w:autoSpaceDN w:val="0"/>
        <w:adjustRightInd w:val="0"/>
        <w:spacing w:after="240"/>
        <w:rPr>
          <w:rFonts w:ascii="Times New Roman" w:hAnsi="Times New Roman" w:cs="Times New Roman"/>
          <w:b/>
        </w:rPr>
      </w:pPr>
      <w:r w:rsidRPr="00A5488C">
        <w:rPr>
          <w:rFonts w:ascii="Times New Roman" w:hAnsi="Times New Roman" w:cs="Times New Roman"/>
          <w:b/>
        </w:rPr>
        <w:t>The hierarchy between such laws can be seen in connection with the power relationship that existed among the makers themselves.</w:t>
      </w:r>
      <w:r w:rsidRPr="00D76FE4">
        <w:rPr>
          <w:rFonts w:ascii="Times New Roman" w:hAnsi="Times New Roman" w:cs="Times New Roman"/>
        </w:rPr>
        <w:t xml:space="preserve"> Thus, for our purpose, we need those powers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the Council of States and the Office of the President. Accordingly, one can understand from the close reading of chapters nine, ten and eleven of the PDRE Constitution that </w:t>
      </w:r>
      <w:r w:rsidRPr="00A5488C">
        <w:rPr>
          <w:rFonts w:ascii="Times New Roman" w:hAnsi="Times New Roman" w:cs="Times New Roman"/>
          <w:b/>
        </w:rPr>
        <w:t>the National “</w:t>
      </w:r>
      <w:proofErr w:type="spellStart"/>
      <w:r w:rsidRPr="00A5488C">
        <w:rPr>
          <w:rFonts w:ascii="Times New Roman" w:hAnsi="Times New Roman" w:cs="Times New Roman"/>
          <w:b/>
        </w:rPr>
        <w:t>Shengo</w:t>
      </w:r>
      <w:proofErr w:type="spellEnd"/>
      <w:r w:rsidRPr="00A5488C">
        <w:rPr>
          <w:rFonts w:ascii="Times New Roman" w:hAnsi="Times New Roman" w:cs="Times New Roman"/>
          <w:b/>
        </w:rPr>
        <w:t>” was the highest authority and the other two (the Council of State and the President of the Republic) were accountable to it.</w:t>
      </w:r>
      <w:r w:rsidRPr="00D76FE4">
        <w:rPr>
          <w:rFonts w:ascii="Times New Roman" w:hAnsi="Times New Roman" w:cs="Times New Roman"/>
        </w:rPr>
        <w:t xml:space="preserve"> As a result, the legislation made by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w:t>
      </w:r>
      <w:r w:rsidRPr="00A5488C">
        <w:rPr>
          <w:rFonts w:ascii="Times New Roman" w:hAnsi="Times New Roman" w:cs="Times New Roman"/>
          <w:b/>
        </w:rPr>
        <w:t xml:space="preserve">(Proclamation) were superior to the other legislation (decrees and special decrees) passed by the Council of State and by the Office of the President. </w:t>
      </w:r>
    </w:p>
    <w:p w14:paraId="57E967A6"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Since proclamations were enacted by the superior </w:t>
      </w:r>
      <w:proofErr w:type="gramStart"/>
      <w:r w:rsidRPr="00D76FE4">
        <w:rPr>
          <w:rFonts w:ascii="Times New Roman" w:hAnsi="Times New Roman" w:cs="Times New Roman"/>
        </w:rPr>
        <w:t>organ(</w:t>
      </w:r>
      <w:proofErr w:type="gramEnd"/>
      <w:r w:rsidRPr="00D76FE4">
        <w:rPr>
          <w:rFonts w:ascii="Times New Roman" w:hAnsi="Times New Roman" w:cs="Times New Roman"/>
        </w:rPr>
        <w:t xml:space="preserve">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they were superior to decrees ands special decrees. </w:t>
      </w:r>
    </w:p>
    <w:p w14:paraId="303A3FE5"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However, </w:t>
      </w:r>
      <w:r w:rsidRPr="00A732E4">
        <w:rPr>
          <w:rFonts w:ascii="Times New Roman" w:hAnsi="Times New Roman" w:cs="Times New Roman"/>
          <w:b/>
        </w:rPr>
        <w:t>the supremacy of the proclamations over the presidential special decrees and the special decrees of the Council of State was not always true.</w:t>
      </w:r>
      <w:r w:rsidRPr="00D76FE4">
        <w:rPr>
          <w:rFonts w:ascii="Times New Roman" w:hAnsi="Times New Roman" w:cs="Times New Roman"/>
        </w:rPr>
        <w:t xml:space="preserve"> Because there were certain circumstances in which such decrees came to have equal authority with the statutes enacted by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These special decrees were enacted by the Council of State and by the President of the Republic as provided in Arts 83 of the PDRE Constitution respectively. As stated in the Articles, both the special decrees of the Council of State and of the President were issued when compelling circumstances necessitated their issuance. The issuance of these decrees was done between the sessions of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w:t>
      </w:r>
    </w:p>
    <w:p w14:paraId="45B1FFF2"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According to Art, 83 (3) of the constitution, </w:t>
      </w:r>
      <w:r w:rsidRPr="00A732E4">
        <w:rPr>
          <w:rFonts w:ascii="Times New Roman" w:hAnsi="Times New Roman" w:cs="Times New Roman"/>
          <w:b/>
        </w:rPr>
        <w:t>the special decree of the Council of state should be transmitted for consideration by the National “</w:t>
      </w:r>
      <w:proofErr w:type="spellStart"/>
      <w:r w:rsidRPr="00A732E4">
        <w:rPr>
          <w:rFonts w:ascii="Times New Roman" w:hAnsi="Times New Roman" w:cs="Times New Roman"/>
          <w:b/>
        </w:rPr>
        <w:t>Shengo</w:t>
      </w:r>
      <w:proofErr w:type="spellEnd"/>
      <w:r w:rsidRPr="00A732E4">
        <w:rPr>
          <w:rFonts w:ascii="Times New Roman" w:hAnsi="Times New Roman" w:cs="Times New Roman"/>
          <w:b/>
        </w:rPr>
        <w:t xml:space="preserve">” at its next session. </w:t>
      </w:r>
      <w:r w:rsidRPr="00D76FE4">
        <w:rPr>
          <w:rFonts w:ascii="Times New Roman" w:hAnsi="Times New Roman" w:cs="Times New Roman"/>
        </w:rPr>
        <w:t>This was also held well in the case of the special presidential decrees [Art 87 (2) of the PDRE constitution]. Therefore, after consideration, if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approved such. </w:t>
      </w:r>
      <w:r w:rsidRPr="00A732E4">
        <w:rPr>
          <w:rFonts w:ascii="Times New Roman" w:hAnsi="Times New Roman" w:cs="Times New Roman"/>
          <w:b/>
        </w:rPr>
        <w:t xml:space="preserve">Special decrees to be upgraded to proclamations, they would appear in the </w:t>
      </w:r>
      <w:proofErr w:type="spellStart"/>
      <w:r w:rsidRPr="00A732E4">
        <w:rPr>
          <w:rFonts w:ascii="Times New Roman" w:hAnsi="Times New Roman" w:cs="Times New Roman"/>
          <w:b/>
        </w:rPr>
        <w:t>Negarit</w:t>
      </w:r>
      <w:proofErr w:type="spellEnd"/>
      <w:r w:rsidRPr="00A732E4">
        <w:rPr>
          <w:rFonts w:ascii="Times New Roman" w:hAnsi="Times New Roman" w:cs="Times New Roman"/>
          <w:b/>
        </w:rPr>
        <w:t xml:space="preserve"> </w:t>
      </w:r>
      <w:proofErr w:type="spellStart"/>
      <w:r w:rsidRPr="00A732E4">
        <w:rPr>
          <w:rFonts w:ascii="Times New Roman" w:hAnsi="Times New Roman" w:cs="Times New Roman"/>
          <w:b/>
        </w:rPr>
        <w:t>Gazetta</w:t>
      </w:r>
      <w:proofErr w:type="spellEnd"/>
      <w:r w:rsidRPr="00A732E4">
        <w:rPr>
          <w:rFonts w:ascii="Times New Roman" w:hAnsi="Times New Roman" w:cs="Times New Roman"/>
          <w:b/>
        </w:rPr>
        <w:t>, in the form of the said legislation (Proclamations).</w:t>
      </w:r>
      <w:r w:rsidRPr="00D76FE4">
        <w:rPr>
          <w:rFonts w:ascii="Times New Roman" w:hAnsi="Times New Roman" w:cs="Times New Roman"/>
        </w:rPr>
        <w:t xml:space="preserve"> However, if the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refuted them, they would cease to continue in force. </w:t>
      </w:r>
    </w:p>
    <w:p w14:paraId="58B4B2E4" w14:textId="77777777" w:rsidR="00D76FE4" w:rsidRPr="00A732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Contrary to this, </w:t>
      </w:r>
      <w:r w:rsidRPr="00A732E4">
        <w:rPr>
          <w:rFonts w:ascii="Times New Roman" w:hAnsi="Times New Roman" w:cs="Times New Roman"/>
          <w:b/>
        </w:rPr>
        <w:t xml:space="preserve">ordinary decrees those were legislated by the Council of State and by the President in accordance with Arts. 82 and 86 of the Constitution consecutively were lower in hierarchy than the proclamations and the special decrees of the Council of State and of the President. </w:t>
      </w:r>
      <w:r w:rsidRPr="00D76FE4">
        <w:rPr>
          <w:rFonts w:ascii="Times New Roman" w:hAnsi="Times New Roman" w:cs="Times New Roman"/>
        </w:rPr>
        <w:t xml:space="preserve">Both the Council of State and the President were conferred with the power to make such decrees at any time when legislation of such types were required for the exercise of their powers and duties given to them under the Constitution. For this reason, </w:t>
      </w:r>
      <w:r w:rsidRPr="00A732E4">
        <w:rPr>
          <w:rFonts w:ascii="Times New Roman" w:hAnsi="Times New Roman" w:cs="Times New Roman"/>
          <w:b/>
        </w:rPr>
        <w:t>the two organs were not expected to submit those decrees to the National “</w:t>
      </w:r>
      <w:proofErr w:type="spellStart"/>
      <w:r w:rsidRPr="00A732E4">
        <w:rPr>
          <w:rFonts w:ascii="Times New Roman" w:hAnsi="Times New Roman" w:cs="Times New Roman"/>
          <w:b/>
        </w:rPr>
        <w:t>Shengo</w:t>
      </w:r>
      <w:proofErr w:type="spellEnd"/>
      <w:r w:rsidRPr="00A732E4">
        <w:rPr>
          <w:rFonts w:ascii="Times New Roman" w:hAnsi="Times New Roman" w:cs="Times New Roman"/>
          <w:b/>
        </w:rPr>
        <w:t xml:space="preserve">” for approval. </w:t>
      </w:r>
    </w:p>
    <w:p w14:paraId="273FB5B6" w14:textId="0AC4E566"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What was the hierarchy, if any, between the decrees and the special decrees made by the Council of State, on the one hand, and the decrees and the special decrees passed by the President, on the other hand? As indicated in the foregoing discussion, both the Council of State and the President were the standing bodies of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Therefore, it seems that </w:t>
      </w:r>
      <w:r w:rsidRPr="00A732E4">
        <w:rPr>
          <w:rFonts w:ascii="Times New Roman" w:hAnsi="Times New Roman" w:cs="Times New Roman"/>
          <w:b/>
        </w:rPr>
        <w:t>the two organs (Council of State and the Office of the President) had equal rank in the power order</w:t>
      </w:r>
      <w:r w:rsidRPr="00D76FE4">
        <w:rPr>
          <w:rFonts w:ascii="Times New Roman" w:hAnsi="Times New Roman" w:cs="Times New Roman"/>
        </w:rPr>
        <w:t xml:space="preserve">. For this reason, their relationship was not vertical but rather it was horizontal. </w:t>
      </w:r>
    </w:p>
    <w:p w14:paraId="522ADBA3" w14:textId="77777777" w:rsidR="00D76FE4" w:rsidRPr="00A732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Art 92(1) of the PDRE </w:t>
      </w:r>
      <w:r w:rsidRPr="00A732E4">
        <w:rPr>
          <w:rFonts w:ascii="Times New Roman" w:hAnsi="Times New Roman" w:cs="Times New Roman"/>
          <w:b/>
        </w:rPr>
        <w:t>Constitution authorized the Council of Ministers to issue regulations and directives</w:t>
      </w:r>
      <w:r w:rsidRPr="00D76FE4">
        <w:rPr>
          <w:rFonts w:ascii="Times New Roman" w:hAnsi="Times New Roman" w:cs="Times New Roman"/>
        </w:rPr>
        <w:t xml:space="preserve">. Therefore, in such a case so long as the Council of Ministers did not derive the right to do so from the primary legislation (proclamations), the regulations issued by it were non-derivative and thus they fell with in the group of the primary legislation. Never the less, the fact that such regulations were categorized as primary legislation does not show us that they had equal status with proclamations. </w:t>
      </w:r>
      <w:r w:rsidRPr="00A732E4">
        <w:rPr>
          <w:rFonts w:ascii="Times New Roman" w:hAnsi="Times New Roman" w:cs="Times New Roman"/>
          <w:b/>
        </w:rPr>
        <w:t xml:space="preserve">What made them primary legislation was their being enacted by the organ empowered to do so by the Constitution, nothing else </w:t>
      </w:r>
    </w:p>
    <w:p w14:paraId="5138D1DB"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Regarding the position of these regulations on the ladder of hierarchy of laws, we can say that in so far as the Council of Ministers was lower in the power order than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and its permanent bodies (sections) </w:t>
      </w:r>
      <w:r w:rsidRPr="00A732E4">
        <w:rPr>
          <w:rFonts w:ascii="Times New Roman" w:hAnsi="Times New Roman" w:cs="Times New Roman"/>
          <w:b/>
        </w:rPr>
        <w:t xml:space="preserve">the laws enacted by this organ were subordinate to the proclamations and decrees of whatever kind they be. </w:t>
      </w:r>
      <w:r w:rsidRPr="00D76FE4">
        <w:rPr>
          <w:rFonts w:ascii="Times New Roman" w:hAnsi="Times New Roman" w:cs="Times New Roman"/>
        </w:rPr>
        <w:t xml:space="preserve">Moreover, the Council of Ministers and each ministry had the right to issue regulations and directives. </w:t>
      </w:r>
      <w:r w:rsidRPr="00A732E4">
        <w:rPr>
          <w:rFonts w:ascii="Times New Roman" w:hAnsi="Times New Roman" w:cs="Times New Roman"/>
          <w:b/>
        </w:rPr>
        <w:t>However, their position on the ladder of hierarchy was below the non derivative regulations issued by the same organ</w:t>
      </w:r>
      <w:r w:rsidRPr="00D76FE4">
        <w:rPr>
          <w:rFonts w:ascii="Times New Roman" w:hAnsi="Times New Roman" w:cs="Times New Roman"/>
        </w:rPr>
        <w:t xml:space="preserve"> (Council of Ministers). </w:t>
      </w:r>
    </w:p>
    <w:p w14:paraId="577836BD" w14:textId="77777777" w:rsidR="00A732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In addition, the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of </w:t>
      </w:r>
      <w:r w:rsidRPr="00A732E4">
        <w:rPr>
          <w:rFonts w:ascii="Times New Roman" w:hAnsi="Times New Roman" w:cs="Times New Roman"/>
          <w:b/>
        </w:rPr>
        <w:t xml:space="preserve">the administrative or autonomous regions at the time under discussion were empowered by the Constitution </w:t>
      </w:r>
      <w:r w:rsidRPr="00D76FE4">
        <w:rPr>
          <w:rFonts w:ascii="Times New Roman" w:hAnsi="Times New Roman" w:cs="Times New Roman"/>
        </w:rPr>
        <w:t>of the PDRE to issue directives. Their right to issue the directives was provided in Art, 97 (2) and (4) of the Constitution. Thus, so long as the “</w:t>
      </w:r>
      <w:proofErr w:type="spellStart"/>
      <w:r w:rsidRPr="00D76FE4">
        <w:rPr>
          <w:rFonts w:ascii="Times New Roman" w:hAnsi="Times New Roman" w:cs="Times New Roman"/>
        </w:rPr>
        <w:t>Shengos</w:t>
      </w:r>
      <w:proofErr w:type="spellEnd"/>
      <w:r w:rsidRPr="00D76FE4">
        <w:rPr>
          <w:rFonts w:ascii="Times New Roman" w:hAnsi="Times New Roman" w:cs="Times New Roman"/>
        </w:rPr>
        <w:t xml:space="preserve">” of the administrative or autonomous regions derived their power to issue those directives from the Constitution itself, such legislation were non- derivative in character. </w:t>
      </w:r>
      <w:proofErr w:type="gramStart"/>
      <w:r w:rsidRPr="00A732E4">
        <w:rPr>
          <w:rFonts w:ascii="Times New Roman" w:hAnsi="Times New Roman" w:cs="Times New Roman"/>
          <w:b/>
        </w:rPr>
        <w:t>However</w:t>
      </w:r>
      <w:proofErr w:type="gramEnd"/>
      <w:r w:rsidRPr="00A732E4">
        <w:rPr>
          <w:rFonts w:ascii="Times New Roman" w:hAnsi="Times New Roman" w:cs="Times New Roman"/>
          <w:b/>
        </w:rPr>
        <w:t xml:space="preserve"> their being non-derivative in character did not make them higher or equal in hierarchy with any legislation enacted by the central authorities. This is because, </w:t>
      </w:r>
      <w:r w:rsidR="00A732E4" w:rsidRPr="00A732E4">
        <w:rPr>
          <w:rFonts w:ascii="Times New Roman" w:hAnsi="Times New Roman" w:cs="Times New Roman"/>
          <w:b/>
        </w:rPr>
        <w:t>i</w:t>
      </w:r>
      <w:r w:rsidRPr="00A732E4">
        <w:rPr>
          <w:rFonts w:ascii="Times New Roman" w:hAnsi="Times New Roman" w:cs="Times New Roman"/>
          <w:b/>
        </w:rPr>
        <w:t xml:space="preserve">n a unitary state, there is only one central system of government, parliament, cabinet, head of state, high court </w:t>
      </w:r>
      <w:proofErr w:type="spellStart"/>
      <w:r w:rsidRPr="00A732E4">
        <w:rPr>
          <w:rFonts w:ascii="Times New Roman" w:hAnsi="Times New Roman" w:cs="Times New Roman"/>
          <w:b/>
        </w:rPr>
        <w:t>e.t.c</w:t>
      </w:r>
      <w:proofErr w:type="spellEnd"/>
      <w:r w:rsidRPr="00D76FE4">
        <w:rPr>
          <w:rFonts w:ascii="Times New Roman" w:hAnsi="Times New Roman" w:cs="Times New Roman"/>
        </w:rPr>
        <w:t xml:space="preserve">. The powers and duties of the organs of this system of government cover in principle, the whole territory of the country in all administrative levels. </w:t>
      </w:r>
    </w:p>
    <w:p w14:paraId="6C87C9FD" w14:textId="39D8DD3B" w:rsidR="00D76FE4" w:rsidRPr="00A732E4" w:rsidRDefault="00D76FE4" w:rsidP="00D76FE4">
      <w:pPr>
        <w:widowControl w:val="0"/>
        <w:autoSpaceDE w:val="0"/>
        <w:autoSpaceDN w:val="0"/>
        <w:adjustRightInd w:val="0"/>
        <w:spacing w:after="240"/>
        <w:rPr>
          <w:rFonts w:ascii="Times New Roman" w:hAnsi="Times New Roman" w:cs="Times New Roman"/>
          <w:b/>
        </w:rPr>
      </w:pPr>
      <w:r w:rsidRPr="00A732E4">
        <w:rPr>
          <w:rFonts w:ascii="Times New Roman" w:hAnsi="Times New Roman" w:cs="Times New Roman"/>
          <w:b/>
        </w:rPr>
        <w:t xml:space="preserve">All state’s organs below the level of the central system of government are organs of local government and there for subordinate to the central organs. </w:t>
      </w:r>
    </w:p>
    <w:p w14:paraId="305CCE85" w14:textId="77777777" w:rsidR="00D76FE4" w:rsidRPr="00A732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Therefore, </w:t>
      </w:r>
      <w:r w:rsidRPr="00A732E4">
        <w:rPr>
          <w:rFonts w:ascii="Times New Roman" w:hAnsi="Times New Roman" w:cs="Times New Roman"/>
          <w:b/>
        </w:rPr>
        <w:t>the directives issued by the “</w:t>
      </w:r>
      <w:proofErr w:type="spellStart"/>
      <w:r w:rsidRPr="00A732E4">
        <w:rPr>
          <w:rFonts w:ascii="Times New Roman" w:hAnsi="Times New Roman" w:cs="Times New Roman"/>
          <w:b/>
        </w:rPr>
        <w:t>Shengos</w:t>
      </w:r>
      <w:proofErr w:type="spellEnd"/>
      <w:r w:rsidRPr="00A732E4">
        <w:rPr>
          <w:rFonts w:ascii="Times New Roman" w:hAnsi="Times New Roman" w:cs="Times New Roman"/>
          <w:b/>
        </w:rPr>
        <w:t xml:space="preserve">” of the administrative or autonomous regions were even lower in hierarchy than the derivative regulations and directives issued by the Council of Ministers and each ministry. </w:t>
      </w:r>
    </w:p>
    <w:p w14:paraId="736B9576"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5.2) THE HIERARCHY OF LAWS WITH IN THE PRESENT LEGAL STRUCTURE OF ETHIOPIA </w:t>
      </w:r>
    </w:p>
    <w:p w14:paraId="0151C536" w14:textId="77777777" w:rsidR="00D76FE4" w:rsidRPr="00A732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The Constitution of 1994 guaranteed the peoples, nation and nationalities of Ethiopia their right to self-determination and put an end to the long-lived unitary form of government. Thus, </w:t>
      </w:r>
      <w:r w:rsidRPr="00A732E4">
        <w:rPr>
          <w:rFonts w:ascii="Times New Roman" w:hAnsi="Times New Roman" w:cs="Times New Roman"/>
          <w:b/>
        </w:rPr>
        <w:t xml:space="preserve">Ethiopia adopted a federal state structure </w:t>
      </w:r>
    </w:p>
    <w:p w14:paraId="3907471D"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A732E4">
        <w:rPr>
          <w:rFonts w:ascii="Times New Roman" w:hAnsi="Times New Roman" w:cs="Times New Roman"/>
          <w:b/>
        </w:rPr>
        <w:t xml:space="preserve">Under the present federal structure, the nine autonomous states which constitute FDRE, enjoy the right to have their say on their own affairs. </w:t>
      </w:r>
      <w:r w:rsidRPr="00D76FE4">
        <w:rPr>
          <w:rFonts w:ascii="Times New Roman" w:hAnsi="Times New Roman" w:cs="Times New Roman"/>
        </w:rPr>
        <w:t xml:space="preserve">Hence, </w:t>
      </w:r>
      <w:r w:rsidRPr="00A732E4">
        <w:rPr>
          <w:rFonts w:ascii="Times New Roman" w:hAnsi="Times New Roman" w:cs="Times New Roman"/>
          <w:b/>
        </w:rPr>
        <w:t>they have their own laws made by their own state councils in the same way as what the central government does have. Thus, we do have two sets of laws: State’s and federals.</w:t>
      </w:r>
      <w:r w:rsidRPr="00D76FE4">
        <w:rPr>
          <w:rFonts w:ascii="Times New Roman" w:hAnsi="Times New Roman" w:cs="Times New Roman"/>
        </w:rPr>
        <w:t xml:space="preserve"> Accordingly, we will see the hierarchical relationship of the states/regions/ and the federal government. </w:t>
      </w:r>
    </w:p>
    <w:p w14:paraId="673FFA9A"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5.2.1) THE SUPREMACY OF THE FDRE CONSTITUTION </w:t>
      </w:r>
    </w:p>
    <w:p w14:paraId="1C7DCDCC"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A federal constitution is a covenant of the union by which federal relationship is established. So as to make this relation perpetual, the covenant should be reduced to a written document. </w:t>
      </w:r>
    </w:p>
    <w:p w14:paraId="214CDB82"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Furthermore, in order to avoid misunderstanding arising there from, the terms of the agreement should be simple and understandable. </w:t>
      </w:r>
    </w:p>
    <w:p w14:paraId="4FAC01D7" w14:textId="77777777" w:rsidR="00A732E4" w:rsidRDefault="00A732E4" w:rsidP="00D76FE4">
      <w:pPr>
        <w:widowControl w:val="0"/>
        <w:autoSpaceDE w:val="0"/>
        <w:autoSpaceDN w:val="0"/>
        <w:adjustRightInd w:val="0"/>
        <w:spacing w:after="240"/>
        <w:rPr>
          <w:rFonts w:ascii="Times New Roman" w:hAnsi="Times New Roman" w:cs="Times New Roman"/>
          <w:b/>
        </w:rPr>
      </w:pPr>
    </w:p>
    <w:p w14:paraId="1C8DE03F" w14:textId="77777777" w:rsidR="00D76FE4" w:rsidRPr="00DD76A1" w:rsidRDefault="00D76FE4" w:rsidP="00D76FE4">
      <w:pPr>
        <w:widowControl w:val="0"/>
        <w:autoSpaceDE w:val="0"/>
        <w:autoSpaceDN w:val="0"/>
        <w:adjustRightInd w:val="0"/>
        <w:spacing w:after="240"/>
        <w:rPr>
          <w:rFonts w:ascii="Times New Roman" w:hAnsi="Times New Roman" w:cs="Times New Roman"/>
          <w:b/>
        </w:rPr>
      </w:pPr>
      <w:r w:rsidRPr="00A732E4">
        <w:rPr>
          <w:rFonts w:ascii="Times New Roman" w:hAnsi="Times New Roman" w:cs="Times New Roman"/>
          <w:b/>
        </w:rPr>
        <w:t>The federal constitution, being the source of powers of both the central and the regional governments, is believed to be the supreme law.</w:t>
      </w:r>
      <w:r w:rsidRPr="00D76FE4">
        <w:rPr>
          <w:rFonts w:ascii="Times New Roman" w:hAnsi="Times New Roman" w:cs="Times New Roman"/>
        </w:rPr>
        <w:t xml:space="preserve"> In the original sense of the term as used by Bryce, it is “rigid”. So as to say that a constitution is supreme, we need to see its declaration to the effect that the power of the legislator to alter the constitution is either limited or non existent. In this respect, the federal constitution usually embodies a provision, which prohibits both the legislators of the whole country and of the parts to alter the constitution unilaterally. </w:t>
      </w:r>
      <w:r w:rsidRPr="00DD76A1">
        <w:rPr>
          <w:rFonts w:ascii="Times New Roman" w:hAnsi="Times New Roman" w:cs="Times New Roman"/>
          <w:b/>
        </w:rPr>
        <w:t xml:space="preserve">The supremacy of the constitution and its rigidity are the essential characteristics of the federal constitution and they are also the manifestations of the idea of federalism itself. </w:t>
      </w:r>
    </w:p>
    <w:p w14:paraId="09E09872"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The 1994 FDRE Constitution in its Art 9(1) states that the </w:t>
      </w:r>
      <w:r w:rsidRPr="00DD76A1">
        <w:rPr>
          <w:rFonts w:ascii="Times New Roman" w:hAnsi="Times New Roman" w:cs="Times New Roman"/>
          <w:b/>
        </w:rPr>
        <w:t>Constitution is the supreme law of the land. It reads as “any law, customary practice, and act of an agency of government or official act that contravenes the Constitution is invalid.”</w:t>
      </w:r>
      <w:r w:rsidRPr="00D76FE4">
        <w:rPr>
          <w:rFonts w:ascii="Times New Roman" w:hAnsi="Times New Roman" w:cs="Times New Roman"/>
        </w:rPr>
        <w:t xml:space="preserve"> In this Article, the phrase “any law” is used to cover all laws, which are now in force both at the central and at the regional levels. This can be understood from the reading of Arts. 50 through 55 in conjunction with Art. 9(1) of this Constitution. </w:t>
      </w:r>
      <w:r w:rsidRPr="00DD76A1">
        <w:rPr>
          <w:rFonts w:ascii="Times New Roman" w:hAnsi="Times New Roman" w:cs="Times New Roman"/>
          <w:b/>
        </w:rPr>
        <w:t>Therefore, the Constitution of the FDRE is superior to all federal and state laws including the state constitutions. This Constitution is binding on all the authorities of both the federal and of the regional states [Art 9(3) of the Constitution].</w:t>
      </w:r>
      <w:r w:rsidRPr="00D76FE4">
        <w:rPr>
          <w:rFonts w:ascii="Times New Roman" w:hAnsi="Times New Roman" w:cs="Times New Roman"/>
        </w:rPr>
        <w:t xml:space="preserve"> Hence, all acts made by their authorities in contravention of the supreme law are invalid. </w:t>
      </w:r>
    </w:p>
    <w:p w14:paraId="084512CD" w14:textId="5D4D553B"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Pursuant to Art. 9(4) of the Constitution, </w:t>
      </w:r>
      <w:r w:rsidRPr="00DD76A1">
        <w:rPr>
          <w:rFonts w:ascii="Times New Roman" w:hAnsi="Times New Roman" w:cs="Times New Roman"/>
          <w:b/>
        </w:rPr>
        <w:t xml:space="preserve">all international agreements ratified by Ethiopia are integral parts of the laws of the country. </w:t>
      </w:r>
      <w:r w:rsidRPr="00D76FE4">
        <w:rPr>
          <w:rFonts w:ascii="Times New Roman" w:hAnsi="Times New Roman" w:cs="Times New Roman"/>
        </w:rPr>
        <w:t xml:space="preserve">According to this sub-Article, since international treaties (agreements) are part of the laws of Ethiopia, </w:t>
      </w:r>
      <w:r w:rsidRPr="00DD76A1">
        <w:rPr>
          <w:rFonts w:ascii="Times New Roman" w:hAnsi="Times New Roman" w:cs="Times New Roman"/>
          <w:b/>
        </w:rPr>
        <w:t xml:space="preserve">they should be included under the phrase “any law” in sub-Article one of the present Article. </w:t>
      </w:r>
      <w:r w:rsidRPr="00D76FE4">
        <w:rPr>
          <w:rFonts w:ascii="Times New Roman" w:hAnsi="Times New Roman" w:cs="Times New Roman"/>
        </w:rPr>
        <w:t xml:space="preserve">We have said above that the said phrase is used to cover all laws (federal and state) that are subordinate to the Constitution. </w:t>
      </w:r>
      <w:r w:rsidRPr="00DD76A1">
        <w:rPr>
          <w:rFonts w:ascii="Times New Roman" w:hAnsi="Times New Roman" w:cs="Times New Roman"/>
          <w:b/>
        </w:rPr>
        <w:t>Thus, it would be fair to conclude that international treaties, being part of those laws, are lower in hierarchy than the Constitution.</w:t>
      </w:r>
      <w:r w:rsidRPr="00D76FE4">
        <w:rPr>
          <w:rFonts w:ascii="Times New Roman" w:hAnsi="Times New Roman" w:cs="Times New Roman"/>
        </w:rPr>
        <w:t xml:space="preserve"> </w:t>
      </w:r>
    </w:p>
    <w:p w14:paraId="5CEEFD97"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By virtue of Art 13(2) of the FDRE Constitution, the chapter on fundamental rights and freedoms: </w:t>
      </w:r>
    </w:p>
    <w:p w14:paraId="57836FC2" w14:textId="77777777" w:rsidR="00D76FE4" w:rsidRPr="00DD76A1" w:rsidRDefault="00D76FE4" w:rsidP="00D76FE4">
      <w:pPr>
        <w:widowControl w:val="0"/>
        <w:autoSpaceDE w:val="0"/>
        <w:autoSpaceDN w:val="0"/>
        <w:adjustRightInd w:val="0"/>
        <w:spacing w:after="240"/>
        <w:rPr>
          <w:rFonts w:ascii="Times New Roman" w:hAnsi="Times New Roman" w:cs="Times New Roman"/>
          <w:b/>
        </w:rPr>
      </w:pPr>
      <w:r w:rsidRPr="00DD76A1">
        <w:rPr>
          <w:rFonts w:ascii="Times New Roman" w:hAnsi="Times New Roman" w:cs="Times New Roman"/>
          <w:b/>
        </w:rPr>
        <w:t xml:space="preserve">Shall be interpreted in conformity with the Universal Declaration of Human Rights, international human rights covenants, humanitarian convention and with the principles of other relevant international instruments, which Ethiopia has accepted or ratified. </w:t>
      </w:r>
    </w:p>
    <w:p w14:paraId="68634083"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Does the declaration of the above sub-Article make the international instruments mentioned superior or equal in hierarchy to the Constitution? If it does so, does not it contradict the conclusion that we have arrived at, in the proceeding paragraph, which says that international agreements are positioned below the Constitution on the ladder of hierarchy? </w:t>
      </w:r>
    </w:p>
    <w:p w14:paraId="4855AEB9" w14:textId="7ACB9292" w:rsidR="00D76FE4" w:rsidRPr="00DD76A1"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Of course, the inclusion of the term “</w:t>
      </w:r>
      <w:r w:rsidRPr="00DD76A1">
        <w:rPr>
          <w:rFonts w:ascii="Times New Roman" w:hAnsi="Times New Roman" w:cs="Times New Roman"/>
          <w:b/>
        </w:rPr>
        <w:t>conformity</w:t>
      </w:r>
      <w:r w:rsidRPr="00D76FE4">
        <w:rPr>
          <w:rFonts w:ascii="Times New Roman" w:hAnsi="Times New Roman" w:cs="Times New Roman"/>
        </w:rPr>
        <w:t xml:space="preserve">” under Article 13(2) of the FDRE Constitution </w:t>
      </w:r>
      <w:r w:rsidRPr="00DD76A1">
        <w:rPr>
          <w:rFonts w:ascii="Times New Roman" w:hAnsi="Times New Roman" w:cs="Times New Roman"/>
          <w:b/>
        </w:rPr>
        <w:t>makes some people understand the position of international instruments indicated under the said sub-article as equal as the Constitution of FDRE</w:t>
      </w:r>
      <w:r w:rsidRPr="00D76FE4">
        <w:rPr>
          <w:rFonts w:ascii="Times New Roman" w:hAnsi="Times New Roman" w:cs="Times New Roman"/>
        </w:rPr>
        <w:t xml:space="preserve">. In support of this position, </w:t>
      </w:r>
      <w:proofErr w:type="spellStart"/>
      <w:r w:rsidRPr="00D76FE4">
        <w:rPr>
          <w:rFonts w:ascii="Times New Roman" w:hAnsi="Times New Roman" w:cs="Times New Roman"/>
        </w:rPr>
        <w:t>Kenenissa</w:t>
      </w:r>
      <w:proofErr w:type="spellEnd"/>
      <w:r w:rsidRPr="00D76FE4">
        <w:rPr>
          <w:rFonts w:ascii="Times New Roman" w:hAnsi="Times New Roman" w:cs="Times New Roman"/>
        </w:rPr>
        <w:t xml:space="preserve"> said that, “one possible way to come out of this /dead lock/ is to make the international human rights instruments as supreme as the Constitution.” However, while saying this, he did not make clear as to when they become as supreme as the Constitution. Nevertheless, can one say from the reading of Article 13(2) of this Constitution that the international instruments are paramount to the provision under chapter three of the same in all cases? Or does </w:t>
      </w:r>
      <w:r w:rsidRPr="00DD76A1">
        <w:rPr>
          <w:rFonts w:ascii="Times New Roman" w:hAnsi="Times New Roman" w:cs="Times New Roman"/>
          <w:b/>
        </w:rPr>
        <w:t xml:space="preserve">the “conformity” in Art 13(2) of the same imply that the provisions dealing with the fundamental rights and freedoms under the 1994 FDRE Constitution must conform to the instruments in question even there is no need for interpretation? </w:t>
      </w:r>
      <w:r w:rsidRPr="00D76FE4">
        <w:rPr>
          <w:rFonts w:ascii="Times New Roman" w:hAnsi="Times New Roman" w:cs="Times New Roman"/>
        </w:rPr>
        <w:t xml:space="preserve">As can be understood from this short discussion, the position of </w:t>
      </w:r>
      <w:proofErr w:type="spellStart"/>
      <w:r w:rsidRPr="00D76FE4">
        <w:rPr>
          <w:rFonts w:ascii="Times New Roman" w:hAnsi="Times New Roman" w:cs="Times New Roman"/>
        </w:rPr>
        <w:t>Kenenissa</w:t>
      </w:r>
      <w:proofErr w:type="spellEnd"/>
      <w:r w:rsidRPr="00D76FE4">
        <w:rPr>
          <w:rFonts w:ascii="Times New Roman" w:hAnsi="Times New Roman" w:cs="Times New Roman"/>
        </w:rPr>
        <w:t xml:space="preserve"> seems to answer the above question in the affirmative. In dealing with this issue, he tended to give more emphasis to the “conformity” than the “interpretation”. </w:t>
      </w:r>
      <w:r w:rsidRPr="00DD76A1">
        <w:rPr>
          <w:rFonts w:ascii="Times New Roman" w:hAnsi="Times New Roman" w:cs="Times New Roman"/>
          <w:b/>
        </w:rPr>
        <w:t xml:space="preserve">Accordingly, his stand appears to make the instruments in issue as supreme as the Constitution of FDRE even when there is no need for interpretation. </w:t>
      </w:r>
    </w:p>
    <w:p w14:paraId="1A1CC36E" w14:textId="6EC2D895"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However, in the opinion of </w:t>
      </w:r>
      <w:proofErr w:type="spellStart"/>
      <w:r w:rsidRPr="00D76FE4">
        <w:rPr>
          <w:rFonts w:ascii="Times New Roman" w:hAnsi="Times New Roman" w:cs="Times New Roman"/>
        </w:rPr>
        <w:t>Ayele</w:t>
      </w:r>
      <w:proofErr w:type="spellEnd"/>
      <w:r w:rsidRPr="00D76FE4">
        <w:rPr>
          <w:rFonts w:ascii="Times New Roman" w:hAnsi="Times New Roman" w:cs="Times New Roman"/>
        </w:rPr>
        <w:t xml:space="preserve">, Art 13(2) of the Constitution does not make the international instruments paramount to the provisions under chapter three of the same in all cases. Because as it is clearly provided under Art 13(2) of the PDRE Constitution, </w:t>
      </w:r>
      <w:r w:rsidRPr="00DD76A1">
        <w:rPr>
          <w:rFonts w:ascii="Times New Roman" w:hAnsi="Times New Roman" w:cs="Times New Roman"/>
          <w:b/>
        </w:rPr>
        <w:t>the need to conform to those “international standards for the bill of rights” is required only in case of interpretation.</w:t>
      </w:r>
      <w:r w:rsidRPr="00D76FE4">
        <w:rPr>
          <w:rFonts w:ascii="Times New Roman" w:hAnsi="Times New Roman" w:cs="Times New Roman"/>
        </w:rPr>
        <w:t xml:space="preserve"> In other words, </w:t>
      </w:r>
      <w:r w:rsidRPr="00DD76A1">
        <w:rPr>
          <w:rFonts w:ascii="Times New Roman" w:hAnsi="Times New Roman" w:cs="Times New Roman"/>
          <w:b/>
        </w:rPr>
        <w:t xml:space="preserve">such international standards are used as references when the provisions under the chapter on fundamental rights and freedoms of the Constitution become vague, ambiguous, equivocal, etc. </w:t>
      </w:r>
      <w:r w:rsidRPr="00D76FE4">
        <w:rPr>
          <w:rFonts w:ascii="Times New Roman" w:hAnsi="Times New Roman" w:cs="Times New Roman"/>
        </w:rPr>
        <w:t xml:space="preserve">Because it is, in such cases, that the rule of interpretation comes into application. However, if the provisions under chapter three of the Constitution become clear, the reference to the said instruments is not required. Therefore, Art 13(2) of the FDRE Constitution is there to serve for the sake of clarity but not to create contradiction with the basic principle enshrined under Art 9(1) of the same. In short, </w:t>
      </w:r>
      <w:proofErr w:type="spellStart"/>
      <w:r w:rsidRPr="00D76FE4">
        <w:rPr>
          <w:rFonts w:ascii="Times New Roman" w:hAnsi="Times New Roman" w:cs="Times New Roman"/>
        </w:rPr>
        <w:t>Ayele</w:t>
      </w:r>
      <w:proofErr w:type="spellEnd"/>
      <w:r w:rsidRPr="00D76FE4">
        <w:rPr>
          <w:rFonts w:ascii="Times New Roman" w:hAnsi="Times New Roman" w:cs="Times New Roman"/>
        </w:rPr>
        <w:t xml:space="preserve"> seems to conclude that the </w:t>
      </w:r>
      <w:r w:rsidRPr="00DD76A1">
        <w:rPr>
          <w:rFonts w:ascii="Times New Roman" w:hAnsi="Times New Roman" w:cs="Times New Roman"/>
          <w:b/>
        </w:rPr>
        <w:t xml:space="preserve">Constitution is superior. </w:t>
      </w:r>
    </w:p>
    <w:p w14:paraId="5C820CBB"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5.2.2) THE STATUS OF INTERNATIONAL TREATIES VIS-À-VIS OTHER DOMESTIC LAWS </w:t>
      </w:r>
    </w:p>
    <w:p w14:paraId="042F3D80" w14:textId="77777777" w:rsidR="00D76FE4" w:rsidRPr="00DD76A1"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As we have discussed in the preceding part of this material, </w:t>
      </w:r>
      <w:r w:rsidRPr="00DD76A1">
        <w:rPr>
          <w:rFonts w:ascii="Times New Roman" w:hAnsi="Times New Roman" w:cs="Times New Roman"/>
          <w:b/>
        </w:rPr>
        <w:t xml:space="preserve">the status of international treaties under the present legal system of Ethiopia is not clear. Thus, it is only by interpretation that we can determine their position. </w:t>
      </w:r>
    </w:p>
    <w:p w14:paraId="235709A1" w14:textId="77777777" w:rsidR="00D76FE4" w:rsidRPr="00DD76A1"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In respect of the status of treaty in our present legal structure, </w:t>
      </w:r>
      <w:proofErr w:type="spellStart"/>
      <w:r w:rsidRPr="00D76FE4">
        <w:rPr>
          <w:rFonts w:ascii="Times New Roman" w:hAnsi="Times New Roman" w:cs="Times New Roman"/>
        </w:rPr>
        <w:t>Ayele</w:t>
      </w:r>
      <w:proofErr w:type="spellEnd"/>
      <w:r w:rsidRPr="00D76FE4">
        <w:rPr>
          <w:rFonts w:ascii="Times New Roman" w:hAnsi="Times New Roman" w:cs="Times New Roman"/>
        </w:rPr>
        <w:t xml:space="preserve"> has already reached on the conclusion by reading Art 9(1&amp;4) of the FDRE Constitution that they are subordinate to the Constitution. </w:t>
      </w:r>
      <w:r w:rsidRPr="00DD76A1">
        <w:rPr>
          <w:rFonts w:ascii="Times New Roman" w:hAnsi="Times New Roman" w:cs="Times New Roman"/>
          <w:b/>
        </w:rPr>
        <w:t>However, this Article except stating in its sub-Article four that international agreements are the integral part of the laws of Ethiopia, it does not indicate as to where their position lies in relation to other laws (federal and state).</w:t>
      </w:r>
      <w:r w:rsidRPr="00D76FE4">
        <w:rPr>
          <w:rFonts w:ascii="Times New Roman" w:hAnsi="Times New Roman" w:cs="Times New Roman"/>
        </w:rPr>
        <w:t xml:space="preserve"> As said before, in case, where determining hierarchy of laws is difficult, it is submitted that the identification of the power order of the respective makers is of great importance. </w:t>
      </w:r>
      <w:r w:rsidRPr="00DD76A1">
        <w:rPr>
          <w:rFonts w:ascii="Times New Roman" w:hAnsi="Times New Roman" w:cs="Times New Roman"/>
          <w:b/>
        </w:rPr>
        <w:t xml:space="preserve">Thus, in order to know the status of treaties in Ethiopia, it is significant to identify the organ empowered to ratify treaties. </w:t>
      </w:r>
    </w:p>
    <w:p w14:paraId="5D192CD2" w14:textId="77777777" w:rsidR="00D76FE4" w:rsidRPr="00DD76A1"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As it is clearly indicated in the Constitution of the FDRE, </w:t>
      </w:r>
      <w:r w:rsidRPr="00DD76A1">
        <w:rPr>
          <w:rFonts w:ascii="Times New Roman" w:hAnsi="Times New Roman" w:cs="Times New Roman"/>
          <w:b/>
        </w:rPr>
        <w:t xml:space="preserve">the House of Peoples’ Representatives is conferred the power to ratify international agreements negotiated and signed by the Council of Ministers [Art. 55(12) of the FDRE Constitution]. </w:t>
      </w:r>
    </w:p>
    <w:p w14:paraId="29D94B22" w14:textId="77777777" w:rsidR="00D76FE4" w:rsidRPr="00335349" w:rsidRDefault="00D76FE4" w:rsidP="00D76FE4">
      <w:pPr>
        <w:widowControl w:val="0"/>
        <w:autoSpaceDE w:val="0"/>
        <w:autoSpaceDN w:val="0"/>
        <w:adjustRightInd w:val="0"/>
        <w:spacing w:after="240"/>
        <w:rPr>
          <w:rFonts w:ascii="Times New Roman" w:hAnsi="Times New Roman" w:cs="Times New Roman"/>
          <w:b/>
        </w:rPr>
      </w:pPr>
      <w:r w:rsidRPr="00335349">
        <w:rPr>
          <w:rFonts w:ascii="Times New Roman" w:hAnsi="Times New Roman" w:cs="Times New Roman"/>
          <w:b/>
        </w:rPr>
        <w:t>This organ is also empowered by the Constitution to enact proclamations (federal statute) [Art 55 of the same].</w:t>
      </w:r>
      <w:r w:rsidRPr="00D76FE4">
        <w:rPr>
          <w:rFonts w:ascii="Times New Roman" w:hAnsi="Times New Roman" w:cs="Times New Roman"/>
        </w:rPr>
        <w:t xml:space="preserve"> </w:t>
      </w:r>
      <w:r w:rsidRPr="00335349">
        <w:rPr>
          <w:rFonts w:ascii="Times New Roman" w:hAnsi="Times New Roman" w:cs="Times New Roman"/>
          <w:b/>
        </w:rPr>
        <w:t xml:space="preserve">Thus, both treaties and proclamations come in to force by the act of this organ. </w:t>
      </w:r>
      <w:r w:rsidRPr="00D76FE4">
        <w:rPr>
          <w:rFonts w:ascii="Times New Roman" w:hAnsi="Times New Roman" w:cs="Times New Roman"/>
        </w:rPr>
        <w:t xml:space="preserve">Hence, now a question may arise with regard to the hierarchy between the treaties and proclamations. To put it in question, which one is superior in hierarchy between the treaties and proclamations? Which one is superior in hierarchy when conflict arises between the two? </w:t>
      </w:r>
      <w:r w:rsidRPr="00335349">
        <w:rPr>
          <w:rFonts w:ascii="Times New Roman" w:hAnsi="Times New Roman" w:cs="Times New Roman"/>
          <w:b/>
        </w:rPr>
        <w:t xml:space="preserve">When laws are passed by the same body, the rule is that such laws are on equal stand on the ladder of hierarchy. Therefore, so long as international treaties and proclamations are ratified and enacted by the same body (the House of Peoples’ Representatives), they have equal status on the ladder of hierarchy. </w:t>
      </w:r>
    </w:p>
    <w:p w14:paraId="10241ED6" w14:textId="77777777" w:rsidR="00D76FE4" w:rsidRPr="00335349"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However, in order to say that international treaties have such position on the ladder of hierarchy, they have to be concluded in accordance with and the spirit of the Constitution of FDRE. In this regard, the present Constitution in its Art 86 </w:t>
      </w:r>
      <w:r w:rsidRPr="00335349">
        <w:rPr>
          <w:rFonts w:ascii="Times New Roman" w:hAnsi="Times New Roman" w:cs="Times New Roman"/>
          <w:b/>
        </w:rPr>
        <w:t>asserts that international agreements concluded in the promotion of the external relation should respect and accord with the sovereignty of Ethiopia and the interest of its people</w:t>
      </w:r>
      <w:r w:rsidRPr="00D76FE4">
        <w:rPr>
          <w:rFonts w:ascii="Times New Roman" w:hAnsi="Times New Roman" w:cs="Times New Roman"/>
        </w:rPr>
        <w:t xml:space="preserve">. On this point, Dr. </w:t>
      </w:r>
      <w:proofErr w:type="spellStart"/>
      <w:proofErr w:type="gramStart"/>
      <w:r w:rsidRPr="00D76FE4">
        <w:rPr>
          <w:rFonts w:ascii="Times New Roman" w:hAnsi="Times New Roman" w:cs="Times New Roman"/>
        </w:rPr>
        <w:t>Fasil</w:t>
      </w:r>
      <w:proofErr w:type="spellEnd"/>
      <w:r w:rsidRPr="00D76FE4">
        <w:rPr>
          <w:rFonts w:ascii="Times New Roman" w:hAnsi="Times New Roman" w:cs="Times New Roman"/>
        </w:rPr>
        <w:t>[</w:t>
      </w:r>
      <w:proofErr w:type="gramEnd"/>
      <w:r w:rsidRPr="00D76FE4">
        <w:rPr>
          <w:rFonts w:ascii="Times New Roman" w:hAnsi="Times New Roman" w:cs="Times New Roman"/>
        </w:rPr>
        <w:t xml:space="preserve">1997] wrote: “taking a lesson from history, the Ethiopian Constitution insists on making it a matter of record that the promotion of foreign relation must accord with the interest of peoples of Ethiopia”. Therefore, it is only so long as they conform to the declaration of Article 86 of the Constitution that international treaties being ratified by the same body which enacts the proclamations that they can stand equal in hierarchy with the latter. In such a case, </w:t>
      </w:r>
      <w:r w:rsidRPr="00335349">
        <w:rPr>
          <w:rFonts w:ascii="Times New Roman" w:hAnsi="Times New Roman" w:cs="Times New Roman"/>
          <w:b/>
        </w:rPr>
        <w:t xml:space="preserve">if conflict arises between the two (treaty and proclamation) the one which is subsequent in time prevail over the other which is prior in time. </w:t>
      </w:r>
    </w:p>
    <w:p w14:paraId="54BFB628" w14:textId="53CC30A4" w:rsidR="00D76FE4" w:rsidRPr="00D76FE4" w:rsidRDefault="00D76FE4" w:rsidP="00D76FE4">
      <w:pPr>
        <w:widowControl w:val="0"/>
        <w:autoSpaceDE w:val="0"/>
        <w:autoSpaceDN w:val="0"/>
        <w:adjustRightInd w:val="0"/>
        <w:spacing w:after="240"/>
        <w:rPr>
          <w:rFonts w:ascii="Times New Roman" w:hAnsi="Times New Roman" w:cs="Times New Roman"/>
        </w:rPr>
      </w:pPr>
      <w:r w:rsidRPr="00335349">
        <w:rPr>
          <w:rFonts w:ascii="Times New Roman" w:hAnsi="Times New Roman" w:cs="Times New Roman"/>
          <w:b/>
        </w:rPr>
        <w:t xml:space="preserve">It is essential to note that proclamations are normally higher in hierarchy than other federal legislation. Thus, in so far as we have reached on the conclusion that proclamations and treaties have equal status on the ladder of hierarchy, </w:t>
      </w:r>
      <w:proofErr w:type="spellStart"/>
      <w:r w:rsidRPr="00335349">
        <w:rPr>
          <w:rFonts w:ascii="Times New Roman" w:hAnsi="Times New Roman" w:cs="Times New Roman"/>
          <w:b/>
        </w:rPr>
        <w:t>Ayele</w:t>
      </w:r>
      <w:proofErr w:type="spellEnd"/>
      <w:r w:rsidRPr="00335349">
        <w:rPr>
          <w:rFonts w:ascii="Times New Roman" w:hAnsi="Times New Roman" w:cs="Times New Roman"/>
          <w:b/>
        </w:rPr>
        <w:t xml:space="preserve"> argues that those laws that are subordinate to the proclamations are also inferior to international treaties.</w:t>
      </w:r>
      <w:r w:rsidRPr="00D76FE4">
        <w:rPr>
          <w:rFonts w:ascii="Times New Roman" w:hAnsi="Times New Roman" w:cs="Times New Roman"/>
        </w:rPr>
        <w:t xml:space="preserve"> </w:t>
      </w:r>
    </w:p>
    <w:p w14:paraId="5B72D805" w14:textId="77777777" w:rsidR="00335349" w:rsidRPr="00335349" w:rsidRDefault="00D76FE4" w:rsidP="00D76FE4">
      <w:pPr>
        <w:widowControl w:val="0"/>
        <w:autoSpaceDE w:val="0"/>
        <w:autoSpaceDN w:val="0"/>
        <w:adjustRightInd w:val="0"/>
        <w:spacing w:after="240"/>
        <w:rPr>
          <w:rFonts w:ascii="Times New Roman" w:hAnsi="Times New Roman" w:cs="Times New Roman"/>
          <w:b/>
        </w:rPr>
      </w:pPr>
      <w:r w:rsidRPr="00335349">
        <w:rPr>
          <w:rFonts w:ascii="Times New Roman" w:hAnsi="Times New Roman" w:cs="Times New Roman"/>
          <w:b/>
        </w:rPr>
        <w:t xml:space="preserve">Is there a hierarchical relationship between international agreements and state/regional laws? </w:t>
      </w:r>
    </w:p>
    <w:p w14:paraId="59BC0222" w14:textId="36839CC2"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As already mentioned above, </w:t>
      </w:r>
      <w:r w:rsidRPr="00335349">
        <w:rPr>
          <w:rFonts w:ascii="Times New Roman" w:hAnsi="Times New Roman" w:cs="Times New Roman"/>
          <w:b/>
        </w:rPr>
        <w:t>the FDRE Constitution does not clearly show the relation of international treaties with the other domestic laws including laws of regions.</w:t>
      </w:r>
      <w:r w:rsidRPr="00D76FE4">
        <w:rPr>
          <w:rFonts w:ascii="Times New Roman" w:hAnsi="Times New Roman" w:cs="Times New Roman"/>
        </w:rPr>
        <w:t xml:space="preserve"> However, although there is no a clear indication in the Constitution as regards the relation between international treaties and state laws, to the opinion of </w:t>
      </w:r>
      <w:proofErr w:type="spellStart"/>
      <w:r w:rsidRPr="00D76FE4">
        <w:rPr>
          <w:rFonts w:ascii="Times New Roman" w:hAnsi="Times New Roman" w:cs="Times New Roman"/>
        </w:rPr>
        <w:t>Ayele</w:t>
      </w:r>
      <w:proofErr w:type="spellEnd"/>
      <w:r w:rsidRPr="00D76FE4">
        <w:rPr>
          <w:rFonts w:ascii="Times New Roman" w:hAnsi="Times New Roman" w:cs="Times New Roman"/>
        </w:rPr>
        <w:t xml:space="preserve">, the reading of chapter five of the Constitution is of some help to this effect. In its chapter five, </w:t>
      </w:r>
      <w:r w:rsidRPr="00335349">
        <w:rPr>
          <w:rFonts w:ascii="Times New Roman" w:hAnsi="Times New Roman" w:cs="Times New Roman"/>
          <w:b/>
        </w:rPr>
        <w:t xml:space="preserve">the Constitution states that the federal government “shall negotiate and ratify international </w:t>
      </w:r>
      <w:proofErr w:type="gramStart"/>
      <w:r w:rsidRPr="00335349">
        <w:rPr>
          <w:rFonts w:ascii="Times New Roman" w:hAnsi="Times New Roman" w:cs="Times New Roman"/>
          <w:b/>
        </w:rPr>
        <w:t>agreements”[</w:t>
      </w:r>
      <w:proofErr w:type="gramEnd"/>
      <w:r w:rsidRPr="00335349">
        <w:rPr>
          <w:rFonts w:ascii="Times New Roman" w:hAnsi="Times New Roman" w:cs="Times New Roman"/>
          <w:b/>
        </w:rPr>
        <w:t xml:space="preserve">Art 54(8) of the Constitution]. Hence, the making of international treaties falls under the exclusive jurisdiction of the federal government. </w:t>
      </w:r>
      <w:r w:rsidRPr="00D76FE4">
        <w:rPr>
          <w:rFonts w:ascii="Times New Roman" w:hAnsi="Times New Roman" w:cs="Times New Roman"/>
        </w:rPr>
        <w:t xml:space="preserve">In a federal system, </w:t>
      </w:r>
      <w:r w:rsidRPr="00335349">
        <w:rPr>
          <w:rFonts w:ascii="Times New Roman" w:hAnsi="Times New Roman" w:cs="Times New Roman"/>
          <w:b/>
        </w:rPr>
        <w:t>there is no a superior and inferior relation of laws that are enacted on matters falling under the federal and the state lists.</w:t>
      </w:r>
      <w:r w:rsidRPr="00D76FE4">
        <w:rPr>
          <w:rFonts w:ascii="Times New Roman" w:hAnsi="Times New Roman" w:cs="Times New Roman"/>
        </w:rPr>
        <w:t xml:space="preserve"> Similarly, in so far as international agreements fall under the federal list, </w:t>
      </w:r>
      <w:r w:rsidRPr="00335349">
        <w:rPr>
          <w:rFonts w:ascii="Times New Roman" w:hAnsi="Times New Roman" w:cs="Times New Roman"/>
          <w:b/>
        </w:rPr>
        <w:t>we can not establish a hierarchical order between such agreements and the state laws.</w:t>
      </w:r>
      <w:r w:rsidRPr="00D76FE4">
        <w:rPr>
          <w:rFonts w:ascii="Times New Roman" w:hAnsi="Times New Roman" w:cs="Times New Roman"/>
        </w:rPr>
        <w:t xml:space="preserve"> Nevertheless, since the 1994 FDRE </w:t>
      </w:r>
      <w:r w:rsidRPr="00335349">
        <w:rPr>
          <w:rFonts w:ascii="Times New Roman" w:hAnsi="Times New Roman" w:cs="Times New Roman"/>
          <w:b/>
        </w:rPr>
        <w:t>Constitution imposes the states the duty to respect the federal power, international agreements that are negotiated and ratified by the federal authorities are not affected by the state laws.</w:t>
      </w:r>
      <w:r w:rsidRPr="00D76FE4">
        <w:rPr>
          <w:rFonts w:ascii="Times New Roman" w:hAnsi="Times New Roman" w:cs="Times New Roman"/>
        </w:rPr>
        <w:t xml:space="preserve"> </w:t>
      </w:r>
    </w:p>
    <w:p w14:paraId="1CAAB7E2"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5.2.3) FEDERAL LEGISLATION AND THEIR HIERARCHY </w:t>
      </w:r>
    </w:p>
    <w:p w14:paraId="5C5D114C" w14:textId="77777777" w:rsidR="00D76FE4" w:rsidRPr="00335349"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As already mentioned in the foregoing part of this material </w:t>
      </w:r>
      <w:r w:rsidRPr="00335349">
        <w:rPr>
          <w:rFonts w:ascii="Times New Roman" w:hAnsi="Times New Roman" w:cs="Times New Roman"/>
          <w:b/>
        </w:rPr>
        <w:t>the position of federal legislation on the ladder of hierarchy is below the federal Constitution.</w:t>
      </w:r>
      <w:r w:rsidRPr="00D76FE4">
        <w:rPr>
          <w:rFonts w:ascii="Times New Roman" w:hAnsi="Times New Roman" w:cs="Times New Roman"/>
        </w:rPr>
        <w:t xml:space="preserve"> We have seen that </w:t>
      </w:r>
      <w:r w:rsidRPr="00335349">
        <w:rPr>
          <w:rFonts w:ascii="Times New Roman" w:hAnsi="Times New Roman" w:cs="Times New Roman"/>
          <w:b/>
        </w:rPr>
        <w:t xml:space="preserve">primary legislation normally refers to the enactments made by the supreme legislative organ of the country to which it belongs. Therefore, in our case, federal statutes (proclamations) enacted by the House of Peoples’ Representatives, which is the supreme legislative organ of the federal government [Art 50 (3) of the Constitution] fall under this group of legislation (primary legislation). </w:t>
      </w:r>
    </w:p>
    <w:p w14:paraId="796D7349"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In addition to this, </w:t>
      </w:r>
      <w:r w:rsidRPr="00335349">
        <w:rPr>
          <w:rFonts w:ascii="Times New Roman" w:hAnsi="Times New Roman" w:cs="Times New Roman"/>
          <w:b/>
        </w:rPr>
        <w:t>there are certain circumstances in which the primary legislation may include laws that are issued by the executive (subordinate) authorities.</w:t>
      </w:r>
      <w:r w:rsidRPr="00D76FE4">
        <w:rPr>
          <w:rFonts w:ascii="Times New Roman" w:hAnsi="Times New Roman" w:cs="Times New Roman"/>
        </w:rPr>
        <w:t xml:space="preserve"> However, in such a case, for those laws to be categorized under the above group of legislation, </w:t>
      </w:r>
      <w:r w:rsidRPr="00335349">
        <w:rPr>
          <w:rFonts w:ascii="Times New Roman" w:hAnsi="Times New Roman" w:cs="Times New Roman"/>
          <w:b/>
        </w:rPr>
        <w:t xml:space="preserve">the authorities enacting them should be empowered to do so by the supreme law (constitution). </w:t>
      </w:r>
      <w:r w:rsidRPr="00D76FE4">
        <w:rPr>
          <w:rFonts w:ascii="Times New Roman" w:hAnsi="Times New Roman" w:cs="Times New Roman"/>
        </w:rPr>
        <w:t xml:space="preserve">In connection with this, </w:t>
      </w:r>
      <w:r w:rsidRPr="00335349">
        <w:rPr>
          <w:rFonts w:ascii="Times New Roman" w:hAnsi="Times New Roman" w:cs="Times New Roman"/>
          <w:b/>
        </w:rPr>
        <w:t>the FDRE Constitution confers the Council of Ministers the power to proclaim a decree of emergency</w:t>
      </w:r>
      <w:r w:rsidRPr="00D76FE4">
        <w:rPr>
          <w:rFonts w:ascii="Times New Roman" w:hAnsi="Times New Roman" w:cs="Times New Roman"/>
        </w:rPr>
        <w:t xml:space="preserve"> [Art. 93 of the Constitution]. Hence, such decrees passed by this organ may also </w:t>
      </w:r>
      <w:r w:rsidRPr="00335349">
        <w:rPr>
          <w:rFonts w:ascii="Times New Roman" w:hAnsi="Times New Roman" w:cs="Times New Roman"/>
          <w:b/>
        </w:rPr>
        <w:t>fall under the said category of laws</w:t>
      </w:r>
      <w:r w:rsidRPr="00D76FE4">
        <w:rPr>
          <w:rFonts w:ascii="Times New Roman" w:hAnsi="Times New Roman" w:cs="Times New Roman"/>
        </w:rPr>
        <w:t xml:space="preserve">. </w:t>
      </w:r>
    </w:p>
    <w:p w14:paraId="76ECC030" w14:textId="77777777" w:rsidR="00D76FE4" w:rsidRPr="00441CB5"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Nevertheless, </w:t>
      </w:r>
      <w:r w:rsidRPr="00335349">
        <w:rPr>
          <w:rFonts w:ascii="Times New Roman" w:hAnsi="Times New Roman" w:cs="Times New Roman"/>
          <w:b/>
        </w:rPr>
        <w:t xml:space="preserve">the fact that both the proclamations and the decrees of emergency belong to the same group of law does not mean that they have equal authority in the hierarchy of laws. </w:t>
      </w:r>
      <w:r w:rsidRPr="00D76FE4">
        <w:rPr>
          <w:rFonts w:ascii="Times New Roman" w:hAnsi="Times New Roman" w:cs="Times New Roman"/>
        </w:rPr>
        <w:t xml:space="preserve">This is because, as a rule, in order to say that legislation made by different authorities are on equal footing in hierarchy; </w:t>
      </w:r>
      <w:r w:rsidRPr="00335349">
        <w:rPr>
          <w:rFonts w:ascii="Times New Roman" w:hAnsi="Times New Roman" w:cs="Times New Roman"/>
          <w:b/>
        </w:rPr>
        <w:t>their makers should be on the same position in the power order.</w:t>
      </w:r>
      <w:r w:rsidRPr="00D76FE4">
        <w:rPr>
          <w:rFonts w:ascii="Times New Roman" w:hAnsi="Times New Roman" w:cs="Times New Roman"/>
        </w:rPr>
        <w:t xml:space="preserve"> However, this is not true in the case under consideration. As said shortly before, the House of Peoples’ Representatives is the supreme authority of the federal government. As a result, </w:t>
      </w:r>
      <w:r w:rsidRPr="00441CB5">
        <w:rPr>
          <w:rFonts w:ascii="Times New Roman" w:hAnsi="Times New Roman" w:cs="Times New Roman"/>
          <w:b/>
        </w:rPr>
        <w:t>the federal statutes (proclamations) enacted by it are superior to all other laws made by the federal authorities</w:t>
      </w:r>
      <w:r w:rsidRPr="00D76FE4">
        <w:rPr>
          <w:rFonts w:ascii="Times New Roman" w:hAnsi="Times New Roman" w:cs="Times New Roman"/>
        </w:rPr>
        <w:t xml:space="preserve">. Accordingly, </w:t>
      </w:r>
      <w:r w:rsidRPr="00441CB5">
        <w:rPr>
          <w:rFonts w:ascii="Times New Roman" w:hAnsi="Times New Roman" w:cs="Times New Roman"/>
          <w:b/>
        </w:rPr>
        <w:t xml:space="preserve">the Council of Ministers, being a federal authority, is subordinate to the House of Peoples’ Representatives and thus the laws made by it are inferior to the proclamations. </w:t>
      </w:r>
    </w:p>
    <w:p w14:paraId="7395D743" w14:textId="77777777" w:rsidR="00D76FE4" w:rsidRPr="00441CB5" w:rsidRDefault="00D76FE4" w:rsidP="00D76FE4">
      <w:pPr>
        <w:widowControl w:val="0"/>
        <w:autoSpaceDE w:val="0"/>
        <w:autoSpaceDN w:val="0"/>
        <w:adjustRightInd w:val="0"/>
        <w:spacing w:after="240"/>
        <w:rPr>
          <w:rFonts w:ascii="Times New Roman" w:hAnsi="Times New Roman" w:cs="Times New Roman"/>
          <w:b/>
        </w:rPr>
      </w:pPr>
      <w:r w:rsidRPr="00441CB5">
        <w:rPr>
          <w:rFonts w:ascii="Times New Roman" w:hAnsi="Times New Roman" w:cs="Times New Roman"/>
          <w:b/>
        </w:rPr>
        <w:t>However, the status of the decrees of emergency proclaimed by the Council of Ministers is exceptions to what is said above.</w:t>
      </w:r>
      <w:r w:rsidRPr="00D76FE4">
        <w:rPr>
          <w:rFonts w:ascii="Times New Roman" w:hAnsi="Times New Roman" w:cs="Times New Roman"/>
        </w:rPr>
        <w:t xml:space="preserve"> This is because, </w:t>
      </w:r>
      <w:r w:rsidRPr="00441CB5">
        <w:rPr>
          <w:rFonts w:ascii="Times New Roman" w:hAnsi="Times New Roman" w:cs="Times New Roman"/>
          <w:b/>
        </w:rPr>
        <w:t>the Constitution empowers the Council of Ministers to suspend even democratic and political right provided there under through the decrees issued by it in time of emergency.</w:t>
      </w:r>
      <w:r w:rsidRPr="00D76FE4">
        <w:rPr>
          <w:rFonts w:ascii="Times New Roman" w:hAnsi="Times New Roman" w:cs="Times New Roman"/>
        </w:rPr>
        <w:t xml:space="preserve"> Therefore, for stronger reason, it is possible to say that </w:t>
      </w:r>
      <w:r w:rsidRPr="00441CB5">
        <w:rPr>
          <w:rFonts w:ascii="Times New Roman" w:hAnsi="Times New Roman" w:cs="Times New Roman"/>
          <w:b/>
        </w:rPr>
        <w:t xml:space="preserve">the decrees of emergency proclaimed by the Council of Ministers can repeal the proclamations. </w:t>
      </w:r>
    </w:p>
    <w:p w14:paraId="7478FB79" w14:textId="77777777" w:rsidR="00441CB5"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Unlike the decrees, those were issued under the Revised Constitution of 1955 and the Constitution of the PDRE, </w:t>
      </w:r>
      <w:r w:rsidRPr="00441CB5">
        <w:rPr>
          <w:rFonts w:ascii="Times New Roman" w:hAnsi="Times New Roman" w:cs="Times New Roman"/>
          <w:b/>
        </w:rPr>
        <w:t>the decrees that are proclaimed under the FDRE Constitution have short span of life.</w:t>
      </w:r>
      <w:r w:rsidRPr="00D76FE4">
        <w:rPr>
          <w:rFonts w:ascii="Times New Roman" w:hAnsi="Times New Roman" w:cs="Times New Roman"/>
        </w:rPr>
        <w:t xml:space="preserve"> In other words, </w:t>
      </w:r>
      <w:r w:rsidRPr="00441CB5">
        <w:rPr>
          <w:rFonts w:ascii="Times New Roman" w:hAnsi="Times New Roman" w:cs="Times New Roman"/>
          <w:b/>
        </w:rPr>
        <w:t xml:space="preserve">they are expected to stay as decrees for a maximum of 15 days as it is indicated in Art 93 (2) of the Constitution. </w:t>
      </w:r>
    </w:p>
    <w:p w14:paraId="1D69E744" w14:textId="77777777" w:rsidR="00441CB5" w:rsidRDefault="00D76FE4" w:rsidP="00D76FE4">
      <w:pPr>
        <w:widowControl w:val="0"/>
        <w:autoSpaceDE w:val="0"/>
        <w:autoSpaceDN w:val="0"/>
        <w:adjustRightInd w:val="0"/>
        <w:spacing w:after="240"/>
        <w:rPr>
          <w:rFonts w:ascii="Times New Roman" w:hAnsi="Times New Roman" w:cs="Times New Roman"/>
          <w:b/>
        </w:rPr>
      </w:pPr>
      <w:r w:rsidRPr="00441CB5">
        <w:rPr>
          <w:rFonts w:ascii="Times New Roman" w:hAnsi="Times New Roman" w:cs="Times New Roman"/>
          <w:b/>
        </w:rPr>
        <w:t xml:space="preserve">If the House of Peoples’ Representatives is in session, the decrees of emergency proclaimed by the Council of Ministers are submitted to it within 48 hours of its adoption. However, if the House of Peoples’ Representatives is not in session, the decree is submitted to it within 15 days of its adoption. If such decree is approved by a two-thirds majority vote of the House, then it will be promulgated as a proclamation of emergency [Art. 55(8) of the Constitution]. </w:t>
      </w:r>
    </w:p>
    <w:p w14:paraId="2682A113" w14:textId="02D9D600" w:rsidR="00D76FE4" w:rsidRPr="00441CB5"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However, </w:t>
      </w:r>
      <w:r w:rsidRPr="00441CB5">
        <w:rPr>
          <w:rFonts w:ascii="Times New Roman" w:hAnsi="Times New Roman" w:cs="Times New Roman"/>
          <w:b/>
        </w:rPr>
        <w:t xml:space="preserve">if the decree does not obtain the required majority vote, it will be annulled. </w:t>
      </w:r>
      <w:r w:rsidRPr="00D76FE4">
        <w:rPr>
          <w:rFonts w:ascii="Times New Roman" w:hAnsi="Times New Roman" w:cs="Times New Roman"/>
        </w:rPr>
        <w:t xml:space="preserve">The practice in the previous two constitutions was different from this, because the decrees in both the Constitution of 1955 ad 1987 were proclaimed only when the parliaments were not in session and they were submitted to them at their next session. For this reason, </w:t>
      </w:r>
      <w:r w:rsidRPr="00441CB5">
        <w:rPr>
          <w:rFonts w:ascii="Times New Roman" w:hAnsi="Times New Roman" w:cs="Times New Roman"/>
          <w:b/>
        </w:rPr>
        <w:t xml:space="preserve">the decrees issued under the two Constitutions might be in force for a longer period of time. </w:t>
      </w:r>
      <w:r w:rsidRPr="00D76FE4">
        <w:rPr>
          <w:rFonts w:ascii="Times New Roman" w:hAnsi="Times New Roman" w:cs="Times New Roman"/>
        </w:rPr>
        <w:t>This was especially true in the case of decrees issued under the PDRE Constitution because the National “</w:t>
      </w:r>
      <w:proofErr w:type="spellStart"/>
      <w:r w:rsidRPr="00D76FE4">
        <w:rPr>
          <w:rFonts w:ascii="Times New Roman" w:hAnsi="Times New Roman" w:cs="Times New Roman"/>
        </w:rPr>
        <w:t>Shengo</w:t>
      </w:r>
      <w:proofErr w:type="spellEnd"/>
      <w:r w:rsidRPr="00D76FE4">
        <w:rPr>
          <w:rFonts w:ascii="Times New Roman" w:hAnsi="Times New Roman" w:cs="Times New Roman"/>
        </w:rPr>
        <w:t xml:space="preserve">” which was the supreme legislator under this Constitution was not in session through out the year. It was only once in a year that it had a regular session [Art 67 of the PDRE Constitution]. </w:t>
      </w:r>
    </w:p>
    <w:p w14:paraId="7C6A1630"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441CB5">
        <w:rPr>
          <w:rFonts w:ascii="Times New Roman" w:hAnsi="Times New Roman" w:cs="Times New Roman"/>
          <w:b/>
        </w:rPr>
        <w:t xml:space="preserve">The other group of law (derivative legislation) that are issued at the federal level include regulations and directives. The Council of Minister and each ministry issue </w:t>
      </w:r>
      <w:proofErr w:type="gramStart"/>
      <w:r w:rsidRPr="00441CB5">
        <w:rPr>
          <w:rFonts w:ascii="Times New Roman" w:hAnsi="Times New Roman" w:cs="Times New Roman"/>
          <w:b/>
        </w:rPr>
        <w:t>these legislation</w:t>
      </w:r>
      <w:proofErr w:type="gramEnd"/>
      <w:r w:rsidRPr="00D76FE4">
        <w:rPr>
          <w:rFonts w:ascii="Times New Roman" w:hAnsi="Times New Roman" w:cs="Times New Roman"/>
        </w:rPr>
        <w:t xml:space="preserve">. In this case, the Council of Ministers derives its power to make the regulations from the supreme legislator i.e. the House of Peoples’ Representatives through the primary legislation. Consequently, </w:t>
      </w:r>
      <w:r w:rsidRPr="00441CB5">
        <w:rPr>
          <w:rFonts w:ascii="Times New Roman" w:hAnsi="Times New Roman" w:cs="Times New Roman"/>
          <w:b/>
        </w:rPr>
        <w:t>the position of the regulations and directives on the ladder of hierarchy is below the proclamations and decrees.</w:t>
      </w:r>
      <w:r w:rsidRPr="00D76FE4">
        <w:rPr>
          <w:rFonts w:ascii="Times New Roman" w:hAnsi="Times New Roman" w:cs="Times New Roman"/>
        </w:rPr>
        <w:t xml:space="preserve"> However, in so far as the regulations are passed by the Council of Ministers, </w:t>
      </w:r>
      <w:r w:rsidRPr="00441CB5">
        <w:rPr>
          <w:rFonts w:ascii="Times New Roman" w:hAnsi="Times New Roman" w:cs="Times New Roman"/>
          <w:b/>
        </w:rPr>
        <w:t>they are higher in hierarchy than the directives passed by each ministry</w:t>
      </w:r>
      <w:r w:rsidRPr="00D76FE4">
        <w:rPr>
          <w:rFonts w:ascii="Times New Roman" w:hAnsi="Times New Roman" w:cs="Times New Roman"/>
        </w:rPr>
        <w:t xml:space="preserve">. </w:t>
      </w:r>
    </w:p>
    <w:p w14:paraId="0CE229CD"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Generally, as we have seen above, the legislation that are enacted at the federal level are not as such of many kinds. Therefore, their hierarchy can be easily identified. </w:t>
      </w:r>
    </w:p>
    <w:p w14:paraId="5B6A4269"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5.2.4) STATE LAWS AND THEIR HIERARCHY </w:t>
      </w:r>
    </w:p>
    <w:p w14:paraId="1682A50B" w14:textId="77777777" w:rsidR="00D76FE4" w:rsidRPr="00441CB5" w:rsidRDefault="00D76FE4" w:rsidP="00D76FE4">
      <w:pPr>
        <w:widowControl w:val="0"/>
        <w:autoSpaceDE w:val="0"/>
        <w:autoSpaceDN w:val="0"/>
        <w:adjustRightInd w:val="0"/>
        <w:spacing w:after="240"/>
        <w:rPr>
          <w:rFonts w:ascii="Times New Roman" w:hAnsi="Times New Roman" w:cs="Times New Roman"/>
          <w:b/>
        </w:rPr>
      </w:pPr>
      <w:r w:rsidRPr="00441CB5">
        <w:rPr>
          <w:rFonts w:ascii="Times New Roman" w:hAnsi="Times New Roman" w:cs="Times New Roman"/>
          <w:b/>
        </w:rPr>
        <w:t>At present, the Federal Democratic Republic of Ethiopia comprises nine states</w:t>
      </w:r>
      <w:r w:rsidRPr="00D76FE4">
        <w:rPr>
          <w:rFonts w:ascii="Times New Roman" w:hAnsi="Times New Roman" w:cs="Times New Roman"/>
        </w:rPr>
        <w:t xml:space="preserve"> [Art 47(1) of the Constitution]. They are: Tigray; Afar; Amhara; Oromia; Somali; </w:t>
      </w:r>
      <w:proofErr w:type="spellStart"/>
      <w:r w:rsidRPr="00D76FE4">
        <w:rPr>
          <w:rFonts w:ascii="Times New Roman" w:hAnsi="Times New Roman" w:cs="Times New Roman"/>
        </w:rPr>
        <w:t>Benshangul</w:t>
      </w:r>
      <w:proofErr w:type="spellEnd"/>
      <w:r w:rsidRPr="00D76FE4">
        <w:rPr>
          <w:rFonts w:ascii="Times New Roman" w:hAnsi="Times New Roman" w:cs="Times New Roman"/>
        </w:rPr>
        <w:t xml:space="preserve"> (</w:t>
      </w:r>
      <w:proofErr w:type="spellStart"/>
      <w:r w:rsidRPr="00D76FE4">
        <w:rPr>
          <w:rFonts w:ascii="Times New Roman" w:hAnsi="Times New Roman" w:cs="Times New Roman"/>
        </w:rPr>
        <w:t>Gumuz</w:t>
      </w:r>
      <w:proofErr w:type="spellEnd"/>
      <w:r w:rsidRPr="00D76FE4">
        <w:rPr>
          <w:rFonts w:ascii="Times New Roman" w:hAnsi="Times New Roman" w:cs="Times New Roman"/>
        </w:rPr>
        <w:t xml:space="preserve">); Southern Nations, Nationalities and Peoples; </w:t>
      </w:r>
      <w:proofErr w:type="spellStart"/>
      <w:r w:rsidRPr="00D76FE4">
        <w:rPr>
          <w:rFonts w:ascii="Times New Roman" w:hAnsi="Times New Roman" w:cs="Times New Roman"/>
        </w:rPr>
        <w:t>Gambella</w:t>
      </w:r>
      <w:proofErr w:type="spellEnd"/>
      <w:r w:rsidRPr="00D76FE4">
        <w:rPr>
          <w:rFonts w:ascii="Times New Roman" w:hAnsi="Times New Roman" w:cs="Times New Roman"/>
        </w:rPr>
        <w:t xml:space="preserve"> peoples and </w:t>
      </w:r>
      <w:proofErr w:type="spellStart"/>
      <w:r w:rsidRPr="00D76FE4">
        <w:rPr>
          <w:rFonts w:ascii="Times New Roman" w:hAnsi="Times New Roman" w:cs="Times New Roman"/>
        </w:rPr>
        <w:t>Harari</w:t>
      </w:r>
      <w:proofErr w:type="spellEnd"/>
      <w:r w:rsidRPr="00D76FE4">
        <w:rPr>
          <w:rFonts w:ascii="Times New Roman" w:hAnsi="Times New Roman" w:cs="Times New Roman"/>
        </w:rPr>
        <w:t xml:space="preserve"> people. The powers of the Federal Government and of these states are defined by the Constitution of FDRE [Art 50(8) of the same]. </w:t>
      </w:r>
      <w:r w:rsidRPr="00441CB5">
        <w:rPr>
          <w:rFonts w:ascii="Times New Roman" w:hAnsi="Times New Roman" w:cs="Times New Roman"/>
          <w:b/>
        </w:rPr>
        <w:t xml:space="preserve">The federal Constitution grants the State councils the power to enact laws on matters falling under the state </w:t>
      </w:r>
      <w:r w:rsidRPr="00D76FE4">
        <w:rPr>
          <w:rFonts w:ascii="Times New Roman" w:hAnsi="Times New Roman" w:cs="Times New Roman"/>
        </w:rPr>
        <w:t xml:space="preserve">[Art 50(5) of the same]. As it is mentioned in Art 52(2)(b) of the same, </w:t>
      </w:r>
      <w:r w:rsidRPr="00441CB5">
        <w:rPr>
          <w:rFonts w:ascii="Times New Roman" w:hAnsi="Times New Roman" w:cs="Times New Roman"/>
          <w:b/>
        </w:rPr>
        <w:t xml:space="preserve">the laws that are enacted by the State Councils include the state constitution and other state laws. </w:t>
      </w:r>
    </w:p>
    <w:p w14:paraId="2D0243E1"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In order to see the hierarchy of those laws in the states mentioned above, the following four state constitutions are taken as instances. These are: </w:t>
      </w:r>
      <w:proofErr w:type="gramStart"/>
      <w:r w:rsidRPr="00D76FE4">
        <w:rPr>
          <w:rFonts w:ascii="Times New Roman" w:hAnsi="Times New Roman" w:cs="Times New Roman"/>
        </w:rPr>
        <w:t>the</w:t>
      </w:r>
      <w:proofErr w:type="gramEnd"/>
      <w:r w:rsidRPr="00D76FE4">
        <w:rPr>
          <w:rFonts w:ascii="Times New Roman" w:hAnsi="Times New Roman" w:cs="Times New Roman"/>
        </w:rPr>
        <w:t xml:space="preserve"> Constitutions of Tigray Regional State, Amhara Regional State, </w:t>
      </w:r>
      <w:proofErr w:type="spellStart"/>
      <w:r w:rsidRPr="00D76FE4">
        <w:rPr>
          <w:rFonts w:ascii="Times New Roman" w:hAnsi="Times New Roman" w:cs="Times New Roman"/>
        </w:rPr>
        <w:t>Gambella</w:t>
      </w:r>
      <w:proofErr w:type="spellEnd"/>
      <w:r w:rsidRPr="00D76FE4">
        <w:rPr>
          <w:rFonts w:ascii="Times New Roman" w:hAnsi="Times New Roman" w:cs="Times New Roman"/>
        </w:rPr>
        <w:t xml:space="preserve"> People Regional State and the Southern Nations, Nationalities and Peoples’ Regional state. All these Constitutions declare in their supremacy clause that </w:t>
      </w:r>
      <w:r w:rsidRPr="00441CB5">
        <w:rPr>
          <w:rFonts w:ascii="Times New Roman" w:hAnsi="Times New Roman" w:cs="Times New Roman"/>
          <w:b/>
        </w:rPr>
        <w:t>subject to the supremacy of FDRE Constitution, they are the supreme laws of the respective state</w:t>
      </w:r>
      <w:r w:rsidRPr="00D76FE4">
        <w:rPr>
          <w:rFonts w:ascii="Times New Roman" w:hAnsi="Times New Roman" w:cs="Times New Roman"/>
        </w:rPr>
        <w:t xml:space="preserve">. To this effect, the Constitution of Tigray Regional state in its supremacy clause states that consistent to the FDRE Constitution, it is the supreme law of that regional state. According to this Constitution, </w:t>
      </w:r>
      <w:r w:rsidRPr="00441CB5">
        <w:rPr>
          <w:rFonts w:ascii="Times New Roman" w:hAnsi="Times New Roman" w:cs="Times New Roman"/>
          <w:b/>
        </w:rPr>
        <w:t>any law, customary practice and an act of agency of government or official that contravenes it shall have no effect</w:t>
      </w:r>
      <w:r w:rsidRPr="00D76FE4">
        <w:rPr>
          <w:rFonts w:ascii="Times New Roman" w:hAnsi="Times New Roman" w:cs="Times New Roman"/>
        </w:rPr>
        <w:t xml:space="preserve"> [Art 9(1) of Tigray Regional State Constitution]. The Constitutions of Amhara Regional State (Art 9(1)) and </w:t>
      </w:r>
      <w:proofErr w:type="spellStart"/>
      <w:r w:rsidRPr="00D76FE4">
        <w:rPr>
          <w:rFonts w:ascii="Times New Roman" w:hAnsi="Times New Roman" w:cs="Times New Roman"/>
        </w:rPr>
        <w:t>Gambella</w:t>
      </w:r>
      <w:proofErr w:type="spellEnd"/>
      <w:r w:rsidRPr="00D76FE4">
        <w:rPr>
          <w:rFonts w:ascii="Times New Roman" w:hAnsi="Times New Roman" w:cs="Times New Roman"/>
        </w:rPr>
        <w:t xml:space="preserve"> Peoples’ Regional State (Art. 9(1)) have also employed the same wording. </w:t>
      </w:r>
    </w:p>
    <w:p w14:paraId="4AF2E102"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The forms of legislation existing in the states under consideration are similar to that of the federal legislation. </w:t>
      </w:r>
      <w:proofErr w:type="gramStart"/>
      <w:r w:rsidRPr="00D76FE4">
        <w:rPr>
          <w:rFonts w:ascii="Times New Roman" w:hAnsi="Times New Roman" w:cs="Times New Roman"/>
        </w:rPr>
        <w:t>These legislation</w:t>
      </w:r>
      <w:proofErr w:type="gramEnd"/>
      <w:r w:rsidRPr="00D76FE4">
        <w:rPr>
          <w:rFonts w:ascii="Times New Roman" w:hAnsi="Times New Roman" w:cs="Times New Roman"/>
        </w:rPr>
        <w:t xml:space="preserve"> cover: state statutes, decrees, regulations, and directives. As provided under Article 49 of the three regional state constitutions (Tigray, Amhara, and Southern Nations Nationalities and peoples), </w:t>
      </w:r>
      <w:r w:rsidRPr="00441CB5">
        <w:rPr>
          <w:rFonts w:ascii="Times New Roman" w:hAnsi="Times New Roman" w:cs="Times New Roman"/>
          <w:b/>
        </w:rPr>
        <w:t>the state councils of these Regional states are empowered to enact laws that do not contravene the federal Constitution and other laws.</w:t>
      </w:r>
      <w:r w:rsidRPr="00D76FE4">
        <w:rPr>
          <w:rFonts w:ascii="Times New Roman" w:hAnsi="Times New Roman" w:cs="Times New Roman"/>
        </w:rPr>
        <w:t xml:space="preserve"> The Constitution of </w:t>
      </w:r>
      <w:proofErr w:type="spellStart"/>
      <w:r w:rsidRPr="00D76FE4">
        <w:rPr>
          <w:rFonts w:ascii="Times New Roman" w:hAnsi="Times New Roman" w:cs="Times New Roman"/>
        </w:rPr>
        <w:t>Gambella</w:t>
      </w:r>
      <w:proofErr w:type="spellEnd"/>
      <w:r w:rsidRPr="00D76FE4">
        <w:rPr>
          <w:rFonts w:ascii="Times New Roman" w:hAnsi="Times New Roman" w:cs="Times New Roman"/>
        </w:rPr>
        <w:t xml:space="preserve"> people regional state also confers power to the State Council of the same to make laws that are applicable in that regional state [Art. 50(3)(1) of </w:t>
      </w:r>
      <w:proofErr w:type="spellStart"/>
      <w:r w:rsidRPr="00D76FE4">
        <w:rPr>
          <w:rFonts w:ascii="Times New Roman" w:hAnsi="Times New Roman" w:cs="Times New Roman"/>
        </w:rPr>
        <w:t>Gambella</w:t>
      </w:r>
      <w:proofErr w:type="spellEnd"/>
      <w:r w:rsidRPr="00D76FE4">
        <w:rPr>
          <w:rFonts w:ascii="Times New Roman" w:hAnsi="Times New Roman" w:cs="Times New Roman"/>
        </w:rPr>
        <w:t xml:space="preserve"> regional State Constitution]. </w:t>
      </w:r>
    </w:p>
    <w:p w14:paraId="62AEF47F"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What is more, as per Art 93(1)(b) of </w:t>
      </w:r>
      <w:r w:rsidRPr="00441CB5">
        <w:rPr>
          <w:rFonts w:ascii="Times New Roman" w:hAnsi="Times New Roman" w:cs="Times New Roman"/>
          <w:b/>
        </w:rPr>
        <w:t>the FDRE Constitution, state executives have the power to make laws in case of emergency.</w:t>
      </w:r>
      <w:r w:rsidRPr="00D76FE4">
        <w:rPr>
          <w:rFonts w:ascii="Times New Roman" w:hAnsi="Times New Roman" w:cs="Times New Roman"/>
        </w:rPr>
        <w:t xml:space="preserve"> Art 93(1) of the FDRE Constitution reads: </w:t>
      </w:r>
    </w:p>
    <w:p w14:paraId="6CE6A61E"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441CB5">
        <w:rPr>
          <w:rFonts w:ascii="Times New Roman" w:hAnsi="Times New Roman" w:cs="Times New Roman"/>
          <w:b/>
        </w:rPr>
        <w:t>State executives can decree a State wide state of emergency should a national disasters or an epidemic occur. Particulars shall be determined in State Constitutions to be promulgated in conformity with this Constitution</w:t>
      </w:r>
      <w:r w:rsidRPr="00D76FE4">
        <w:rPr>
          <w:rFonts w:ascii="Times New Roman" w:hAnsi="Times New Roman" w:cs="Times New Roman"/>
        </w:rPr>
        <w:t xml:space="preserve">. </w:t>
      </w:r>
    </w:p>
    <w:p w14:paraId="677FC202"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Accordingly, the Constitution of Amhara Regional State empowers the executive committee to issue a decree of emergency when the state Council of that regional state is not in session (Art. 54(8) of the Amhara Regional State Constitution). </w:t>
      </w:r>
    </w:p>
    <w:p w14:paraId="2B42C355" w14:textId="77777777" w:rsidR="00D76FE4" w:rsidRPr="00441CB5"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In the regional States under discussion, </w:t>
      </w:r>
      <w:r w:rsidRPr="00441CB5">
        <w:rPr>
          <w:rFonts w:ascii="Times New Roman" w:hAnsi="Times New Roman" w:cs="Times New Roman"/>
          <w:b/>
        </w:rPr>
        <w:t xml:space="preserve">both decrees and regulations are issued by the same bodies (the state executives). </w:t>
      </w:r>
      <w:r w:rsidRPr="00D76FE4">
        <w:rPr>
          <w:rFonts w:ascii="Times New Roman" w:hAnsi="Times New Roman" w:cs="Times New Roman"/>
        </w:rPr>
        <w:t xml:space="preserve">Moreover, </w:t>
      </w:r>
      <w:r w:rsidRPr="00441CB5">
        <w:rPr>
          <w:rFonts w:ascii="Times New Roman" w:hAnsi="Times New Roman" w:cs="Times New Roman"/>
          <w:b/>
        </w:rPr>
        <w:t xml:space="preserve">both legislation </w:t>
      </w:r>
      <w:proofErr w:type="gramStart"/>
      <w:r w:rsidRPr="00441CB5">
        <w:rPr>
          <w:rFonts w:ascii="Times New Roman" w:hAnsi="Times New Roman" w:cs="Times New Roman"/>
          <w:b/>
        </w:rPr>
        <w:t>are</w:t>
      </w:r>
      <w:proofErr w:type="gramEnd"/>
      <w:r w:rsidRPr="00441CB5">
        <w:rPr>
          <w:rFonts w:ascii="Times New Roman" w:hAnsi="Times New Roman" w:cs="Times New Roman"/>
          <w:b/>
        </w:rPr>
        <w:t xml:space="preserve"> non-derivative.</w:t>
      </w:r>
      <w:r w:rsidRPr="00D76FE4">
        <w:rPr>
          <w:rFonts w:ascii="Times New Roman" w:hAnsi="Times New Roman" w:cs="Times New Roman"/>
        </w:rPr>
        <w:t xml:space="preserve"> However, the question is which one of the two is higher on the ladder of hierarchy? </w:t>
      </w:r>
      <w:r w:rsidRPr="00441CB5">
        <w:rPr>
          <w:rFonts w:ascii="Times New Roman" w:hAnsi="Times New Roman" w:cs="Times New Roman"/>
          <w:b/>
        </w:rPr>
        <w:t>Decrees are issued in special circumstance with a view to avoid a series danger that may destruct the whole society. Thus, though both are issued by the same organ and have the same character (non-</w:t>
      </w:r>
      <w:proofErr w:type="spellStart"/>
      <w:r w:rsidRPr="00441CB5">
        <w:rPr>
          <w:rFonts w:ascii="Times New Roman" w:hAnsi="Times New Roman" w:cs="Times New Roman"/>
          <w:b/>
        </w:rPr>
        <w:t>derivativety</w:t>
      </w:r>
      <w:proofErr w:type="spellEnd"/>
      <w:r w:rsidRPr="00441CB5">
        <w:rPr>
          <w:rFonts w:ascii="Times New Roman" w:hAnsi="Times New Roman" w:cs="Times New Roman"/>
          <w:b/>
        </w:rPr>
        <w:t xml:space="preserve">), </w:t>
      </w:r>
      <w:proofErr w:type="spellStart"/>
      <w:r w:rsidRPr="00441CB5">
        <w:rPr>
          <w:rFonts w:ascii="Times New Roman" w:hAnsi="Times New Roman" w:cs="Times New Roman"/>
          <w:b/>
        </w:rPr>
        <w:t>Ayele</w:t>
      </w:r>
      <w:proofErr w:type="spellEnd"/>
      <w:r w:rsidRPr="00441CB5">
        <w:rPr>
          <w:rFonts w:ascii="Times New Roman" w:hAnsi="Times New Roman" w:cs="Times New Roman"/>
          <w:b/>
        </w:rPr>
        <w:t xml:space="preserve"> thinks that decree should prevail over regulation. </w:t>
      </w:r>
      <w:r w:rsidRPr="00D76FE4">
        <w:rPr>
          <w:rFonts w:ascii="Times New Roman" w:hAnsi="Times New Roman" w:cs="Times New Roman"/>
        </w:rPr>
        <w:t xml:space="preserve">In general, hierarchies of laws in states (regions) </w:t>
      </w:r>
      <w:r w:rsidRPr="00441CB5">
        <w:rPr>
          <w:rFonts w:ascii="Times New Roman" w:hAnsi="Times New Roman" w:cs="Times New Roman"/>
          <w:b/>
        </w:rPr>
        <w:t xml:space="preserve">seem to be the same with that of Federal State. </w:t>
      </w:r>
    </w:p>
    <w:p w14:paraId="3B4C7057" w14:textId="77777777" w:rsidR="00D76FE4" w:rsidRPr="00D76FE4"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b/>
        </w:rPr>
        <w:t xml:space="preserve">CONCLUSION </w:t>
      </w:r>
    </w:p>
    <w:p w14:paraId="7E7E98FC"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We have seen that </w:t>
      </w:r>
      <w:r w:rsidRPr="00441CB5">
        <w:rPr>
          <w:rFonts w:ascii="Times New Roman" w:hAnsi="Times New Roman" w:cs="Times New Roman"/>
          <w:b/>
        </w:rPr>
        <w:t>the concept of hierarchy of laws indicates a chain of subordination between laws that emanates from the power chain of the lawmakers</w:t>
      </w:r>
      <w:r w:rsidRPr="00D76FE4">
        <w:rPr>
          <w:rFonts w:ascii="Times New Roman" w:hAnsi="Times New Roman" w:cs="Times New Roman"/>
        </w:rPr>
        <w:t xml:space="preserve">. </w:t>
      </w:r>
    </w:p>
    <w:p w14:paraId="59C00484" w14:textId="77777777" w:rsidR="00D76FE4" w:rsidRPr="00441CB5"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In the federal legal system, </w:t>
      </w:r>
      <w:r w:rsidRPr="00441CB5">
        <w:rPr>
          <w:rFonts w:ascii="Times New Roman" w:hAnsi="Times New Roman" w:cs="Times New Roman"/>
          <w:b/>
        </w:rPr>
        <w:t xml:space="preserve">it is difficult to determine the hierarchy of laws of the federal and the states or regions in our case. </w:t>
      </w:r>
    </w:p>
    <w:p w14:paraId="367A174B" w14:textId="77777777" w:rsidR="00D76FE4" w:rsidRPr="00441CB5"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We have seen that the </w:t>
      </w:r>
      <w:r w:rsidRPr="00441CB5">
        <w:rPr>
          <w:rFonts w:ascii="Times New Roman" w:hAnsi="Times New Roman" w:cs="Times New Roman"/>
          <w:b/>
        </w:rPr>
        <w:t xml:space="preserve">Constitution was, under the Revised Constitution of 1955, and the </w:t>
      </w:r>
      <w:proofErr w:type="spellStart"/>
      <w:r w:rsidRPr="00441CB5">
        <w:rPr>
          <w:rFonts w:ascii="Times New Roman" w:hAnsi="Times New Roman" w:cs="Times New Roman"/>
          <w:b/>
        </w:rPr>
        <w:t>Derg</w:t>
      </w:r>
      <w:proofErr w:type="spellEnd"/>
      <w:r w:rsidRPr="00441CB5">
        <w:rPr>
          <w:rFonts w:ascii="Times New Roman" w:hAnsi="Times New Roman" w:cs="Times New Roman"/>
          <w:b/>
        </w:rPr>
        <w:t xml:space="preserve"> regime and is now, supreme, i.e. it is at the higher level of the hierarchical order of laws. </w:t>
      </w:r>
      <w:r w:rsidRPr="00D76FE4">
        <w:rPr>
          <w:rFonts w:ascii="Times New Roman" w:hAnsi="Times New Roman" w:cs="Times New Roman"/>
        </w:rPr>
        <w:t xml:space="preserve">The 1955 Revised Constitution also grated supreme power to the emperor. Accordingly, </w:t>
      </w:r>
      <w:r w:rsidRPr="00441CB5">
        <w:rPr>
          <w:rFonts w:ascii="Times New Roman" w:hAnsi="Times New Roman" w:cs="Times New Roman"/>
          <w:b/>
        </w:rPr>
        <w:t>the emperor had the final say on laws to be enacted.</w:t>
      </w:r>
      <w:r w:rsidRPr="00D76FE4">
        <w:rPr>
          <w:rFonts w:ascii="Times New Roman" w:hAnsi="Times New Roman" w:cs="Times New Roman"/>
        </w:rPr>
        <w:t xml:space="preserve"> Proclamations, decrees and order were under the Revised Constitution. In addition to these primary legislation, </w:t>
      </w:r>
      <w:r w:rsidRPr="00441CB5">
        <w:rPr>
          <w:rFonts w:ascii="Times New Roman" w:hAnsi="Times New Roman" w:cs="Times New Roman"/>
          <w:b/>
        </w:rPr>
        <w:t xml:space="preserve">subsidiary legislation as orders, regulations, legal notice, general notice and notice of approval come to the next ladder below to the primary legislation. </w:t>
      </w:r>
      <w:r w:rsidRPr="00D76FE4">
        <w:rPr>
          <w:rFonts w:ascii="Times New Roman" w:hAnsi="Times New Roman" w:cs="Times New Roman"/>
        </w:rPr>
        <w:t xml:space="preserve">We observed that </w:t>
      </w:r>
      <w:r w:rsidRPr="00441CB5">
        <w:rPr>
          <w:rFonts w:ascii="Times New Roman" w:hAnsi="Times New Roman" w:cs="Times New Roman"/>
          <w:b/>
        </w:rPr>
        <w:t xml:space="preserve">orders enacted by the Emperor have the character of primary legislation since the Emperor was empowered to enact them by the Constitution. </w:t>
      </w:r>
    </w:p>
    <w:p w14:paraId="04DC5BD6" w14:textId="77777777" w:rsidR="00D76FE4" w:rsidRPr="005441E3"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Coming to the PDRE Constitution of 1987, </w:t>
      </w:r>
      <w:r w:rsidRPr="00441CB5">
        <w:rPr>
          <w:rFonts w:ascii="Times New Roman" w:hAnsi="Times New Roman" w:cs="Times New Roman"/>
          <w:b/>
        </w:rPr>
        <w:t xml:space="preserve">legislation enacted by the President and the Council of State stood second in the hierarchy to the Constitution. </w:t>
      </w:r>
      <w:r w:rsidRPr="00D76FE4">
        <w:rPr>
          <w:rFonts w:ascii="Times New Roman" w:hAnsi="Times New Roman" w:cs="Times New Roman"/>
        </w:rPr>
        <w:t xml:space="preserve">We have discussed that </w:t>
      </w:r>
      <w:r w:rsidRPr="00441CB5">
        <w:rPr>
          <w:rFonts w:ascii="Times New Roman" w:hAnsi="Times New Roman" w:cs="Times New Roman"/>
          <w:b/>
        </w:rPr>
        <w:t>laws that were made by the National “</w:t>
      </w:r>
      <w:proofErr w:type="spellStart"/>
      <w:r w:rsidRPr="00441CB5">
        <w:rPr>
          <w:rFonts w:ascii="Times New Roman" w:hAnsi="Times New Roman" w:cs="Times New Roman"/>
          <w:b/>
        </w:rPr>
        <w:t>Shengo</w:t>
      </w:r>
      <w:proofErr w:type="spellEnd"/>
      <w:r w:rsidRPr="00441CB5">
        <w:rPr>
          <w:rFonts w:ascii="Times New Roman" w:hAnsi="Times New Roman" w:cs="Times New Roman"/>
          <w:b/>
        </w:rPr>
        <w:t>” were superior to decrees and special decrees passed by the President and by the Council of State.</w:t>
      </w:r>
      <w:r w:rsidRPr="00D76FE4">
        <w:rPr>
          <w:rFonts w:ascii="Times New Roman" w:hAnsi="Times New Roman" w:cs="Times New Roman"/>
        </w:rPr>
        <w:t xml:space="preserve"> What is more, </w:t>
      </w:r>
      <w:r w:rsidRPr="005441E3">
        <w:rPr>
          <w:rFonts w:ascii="Times New Roman" w:hAnsi="Times New Roman" w:cs="Times New Roman"/>
          <w:b/>
        </w:rPr>
        <w:t xml:space="preserve">special decrees made by the Council of State and approved and upgraded to proclamations have the same hierarchy with proclamations. </w:t>
      </w:r>
    </w:p>
    <w:p w14:paraId="14BBCE14"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On the other hand, </w:t>
      </w:r>
      <w:r w:rsidRPr="005441E3">
        <w:rPr>
          <w:rFonts w:ascii="Times New Roman" w:hAnsi="Times New Roman" w:cs="Times New Roman"/>
          <w:b/>
        </w:rPr>
        <w:t>regulations and directives were subsidiary legislation</w:t>
      </w:r>
      <w:r w:rsidRPr="00D76FE4">
        <w:rPr>
          <w:rFonts w:ascii="Times New Roman" w:hAnsi="Times New Roman" w:cs="Times New Roman"/>
        </w:rPr>
        <w:t xml:space="preserve">. These came under the hierarchy of laws enacted by the Council of Ministers. Administrative regions were also empowered to enact </w:t>
      </w:r>
      <w:r w:rsidRPr="005441E3">
        <w:rPr>
          <w:rFonts w:ascii="Times New Roman" w:hAnsi="Times New Roman" w:cs="Times New Roman"/>
          <w:b/>
        </w:rPr>
        <w:t>directives, which were lower in hierarchy to regulations and directions, and directives issued by the Council of Ministers and each Ministry</w:t>
      </w:r>
      <w:r w:rsidRPr="00D76FE4">
        <w:rPr>
          <w:rFonts w:ascii="Times New Roman" w:hAnsi="Times New Roman" w:cs="Times New Roman"/>
        </w:rPr>
        <w:t xml:space="preserve">. </w:t>
      </w:r>
    </w:p>
    <w:p w14:paraId="03DD84A0"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5441E3">
        <w:rPr>
          <w:rFonts w:ascii="Times New Roman" w:hAnsi="Times New Roman" w:cs="Times New Roman"/>
          <w:b/>
        </w:rPr>
        <w:t>Under the 1994 FDRE Constitution</w:t>
      </w:r>
      <w:r w:rsidRPr="00D76FE4">
        <w:rPr>
          <w:rFonts w:ascii="Times New Roman" w:hAnsi="Times New Roman" w:cs="Times New Roman"/>
        </w:rPr>
        <w:t xml:space="preserve">, </w:t>
      </w:r>
      <w:r w:rsidRPr="005441E3">
        <w:rPr>
          <w:rFonts w:ascii="Times New Roman" w:hAnsi="Times New Roman" w:cs="Times New Roman"/>
          <w:b/>
        </w:rPr>
        <w:t>international treaties have been given the place of proclamation at the federal level.</w:t>
      </w:r>
      <w:r w:rsidRPr="00D76FE4">
        <w:rPr>
          <w:rFonts w:ascii="Times New Roman" w:hAnsi="Times New Roman" w:cs="Times New Roman"/>
        </w:rPr>
        <w:t xml:space="preserve"> These international treaties and agreements, being part of the federal laws of Ethiopia, </w:t>
      </w:r>
      <w:r w:rsidRPr="005441E3">
        <w:rPr>
          <w:rFonts w:ascii="Times New Roman" w:hAnsi="Times New Roman" w:cs="Times New Roman"/>
          <w:b/>
        </w:rPr>
        <w:t>should not be affected by the laws of Regions.</w:t>
      </w:r>
      <w:r w:rsidRPr="00D76FE4">
        <w:rPr>
          <w:rFonts w:ascii="Times New Roman" w:hAnsi="Times New Roman" w:cs="Times New Roman"/>
        </w:rPr>
        <w:t xml:space="preserve"> However, </w:t>
      </w:r>
      <w:r w:rsidRPr="005441E3">
        <w:rPr>
          <w:rFonts w:ascii="Times New Roman" w:hAnsi="Times New Roman" w:cs="Times New Roman"/>
          <w:b/>
        </w:rPr>
        <w:t>it is hard to determine the hierarchy between such treaties and agreements and the law of Regions.</w:t>
      </w:r>
      <w:r w:rsidRPr="00D76FE4">
        <w:rPr>
          <w:rFonts w:ascii="Times New Roman" w:hAnsi="Times New Roman" w:cs="Times New Roman"/>
        </w:rPr>
        <w:t xml:space="preserve"> </w:t>
      </w:r>
    </w:p>
    <w:p w14:paraId="643599CE" w14:textId="77777777" w:rsidR="00D76FE4" w:rsidRPr="005441E3" w:rsidRDefault="00D76FE4" w:rsidP="00D76FE4">
      <w:pPr>
        <w:widowControl w:val="0"/>
        <w:autoSpaceDE w:val="0"/>
        <w:autoSpaceDN w:val="0"/>
        <w:adjustRightInd w:val="0"/>
        <w:spacing w:after="240"/>
        <w:rPr>
          <w:rFonts w:ascii="Times New Roman" w:hAnsi="Times New Roman" w:cs="Times New Roman"/>
          <w:b/>
        </w:rPr>
      </w:pPr>
      <w:r w:rsidRPr="00D76FE4">
        <w:rPr>
          <w:rFonts w:ascii="Times New Roman" w:hAnsi="Times New Roman" w:cs="Times New Roman"/>
        </w:rPr>
        <w:t xml:space="preserve">Further, </w:t>
      </w:r>
      <w:r w:rsidRPr="005441E3">
        <w:rPr>
          <w:rFonts w:ascii="Times New Roman" w:hAnsi="Times New Roman" w:cs="Times New Roman"/>
          <w:b/>
        </w:rPr>
        <w:t>all laws (proclamations) made by the House of Peoples’ Representatives are second to the Constitution</w:t>
      </w:r>
      <w:r w:rsidRPr="00D76FE4">
        <w:rPr>
          <w:rFonts w:ascii="Times New Roman" w:hAnsi="Times New Roman" w:cs="Times New Roman"/>
        </w:rPr>
        <w:t xml:space="preserve">. </w:t>
      </w:r>
      <w:r w:rsidRPr="005441E3">
        <w:rPr>
          <w:rFonts w:ascii="Times New Roman" w:hAnsi="Times New Roman" w:cs="Times New Roman"/>
          <w:b/>
        </w:rPr>
        <w:t xml:space="preserve">Other laws enacted by subordinate bodies of the Federal State are inferior to the proclamations, except decrees enacted by the Council of Ministers in case of emergency. </w:t>
      </w:r>
      <w:r w:rsidRPr="00D76FE4">
        <w:rPr>
          <w:rFonts w:ascii="Times New Roman" w:hAnsi="Times New Roman" w:cs="Times New Roman"/>
        </w:rPr>
        <w:t xml:space="preserve">Such decrees may be promulgated as emergency proclamation where </w:t>
      </w:r>
      <w:r w:rsidRPr="005441E3">
        <w:rPr>
          <w:rFonts w:ascii="Times New Roman" w:hAnsi="Times New Roman" w:cs="Times New Roman"/>
          <w:b/>
        </w:rPr>
        <w:t xml:space="preserve">the House of Peoples’ Representative approves them. </w:t>
      </w:r>
    </w:p>
    <w:p w14:paraId="775A7010" w14:textId="77777777" w:rsidR="00D76FE4" w:rsidRPr="00D76FE4" w:rsidRDefault="00D76FE4" w:rsidP="00D76FE4">
      <w:pPr>
        <w:widowControl w:val="0"/>
        <w:autoSpaceDE w:val="0"/>
        <w:autoSpaceDN w:val="0"/>
        <w:adjustRightInd w:val="0"/>
        <w:spacing w:after="240"/>
        <w:rPr>
          <w:rFonts w:ascii="Times New Roman" w:hAnsi="Times New Roman" w:cs="Times New Roman"/>
        </w:rPr>
      </w:pPr>
      <w:r w:rsidRPr="00D76FE4">
        <w:rPr>
          <w:rFonts w:ascii="Times New Roman" w:hAnsi="Times New Roman" w:cs="Times New Roman"/>
        </w:rPr>
        <w:t xml:space="preserve">Furthermore, we have seen that the House of Peoples’ Representatives enact regulations and directives according to the power given under proclamations. </w:t>
      </w:r>
    </w:p>
    <w:p w14:paraId="638A1C28" w14:textId="77777777" w:rsidR="00D76FE4" w:rsidRPr="005441E3" w:rsidRDefault="00D76FE4" w:rsidP="00D76FE4">
      <w:pPr>
        <w:widowControl w:val="0"/>
        <w:autoSpaceDE w:val="0"/>
        <w:autoSpaceDN w:val="0"/>
        <w:adjustRightInd w:val="0"/>
        <w:spacing w:after="240"/>
        <w:rPr>
          <w:rFonts w:ascii="Times New Roman" w:hAnsi="Times New Roman" w:cs="Times New Roman"/>
          <w:b/>
        </w:rPr>
      </w:pPr>
      <w:r w:rsidRPr="005441E3">
        <w:rPr>
          <w:rFonts w:ascii="Times New Roman" w:hAnsi="Times New Roman" w:cs="Times New Roman"/>
          <w:b/>
        </w:rPr>
        <w:t>Under Regions, Constitutions are superior in hierarchy.</w:t>
      </w:r>
      <w:r w:rsidRPr="00D76FE4">
        <w:rPr>
          <w:rFonts w:ascii="Times New Roman" w:hAnsi="Times New Roman" w:cs="Times New Roman"/>
        </w:rPr>
        <w:t xml:space="preserve"> Regions have the power to enact emergency decrees where the State Council is not in session. </w:t>
      </w:r>
      <w:r w:rsidRPr="005441E3">
        <w:rPr>
          <w:rFonts w:ascii="Times New Roman" w:hAnsi="Times New Roman" w:cs="Times New Roman"/>
          <w:b/>
        </w:rPr>
        <w:t xml:space="preserve">The decrees should be submitted to the Councils and they may prevail over regulations made by the same body. </w:t>
      </w:r>
      <w:r w:rsidRPr="00D76FE4">
        <w:rPr>
          <w:rFonts w:ascii="Times New Roman" w:hAnsi="Times New Roman" w:cs="Times New Roman"/>
        </w:rPr>
        <w:t xml:space="preserve">We have seen that </w:t>
      </w:r>
      <w:bookmarkStart w:id="0" w:name="_GoBack"/>
      <w:r w:rsidRPr="005441E3">
        <w:rPr>
          <w:rFonts w:ascii="Times New Roman" w:hAnsi="Times New Roman" w:cs="Times New Roman"/>
          <w:b/>
        </w:rPr>
        <w:t xml:space="preserve">decrees come on the upper ladder compared with regulations in the regions. </w:t>
      </w:r>
    </w:p>
    <w:bookmarkEnd w:id="0"/>
    <w:p w14:paraId="44671E98" w14:textId="77777777" w:rsidR="00324A33" w:rsidRPr="00D76FE4" w:rsidRDefault="005441E3">
      <w:pPr>
        <w:rPr>
          <w:rFonts w:ascii="Times New Roman" w:hAnsi="Times New Roman" w:cs="Times New Roman"/>
        </w:rPr>
      </w:pPr>
    </w:p>
    <w:sectPr w:rsidR="00324A33" w:rsidRPr="00D76FE4" w:rsidSect="0085768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E4"/>
    <w:rsid w:val="002057A3"/>
    <w:rsid w:val="00335349"/>
    <w:rsid w:val="00392095"/>
    <w:rsid w:val="00441CB5"/>
    <w:rsid w:val="005441E3"/>
    <w:rsid w:val="00A5488C"/>
    <w:rsid w:val="00A732E4"/>
    <w:rsid w:val="00D70D57"/>
    <w:rsid w:val="00D76FE4"/>
    <w:rsid w:val="00DD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EF0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5685</Words>
  <Characters>32405</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Adamnesh Bogale</dc:creator>
  <cp:keywords/>
  <dc:description/>
  <cp:lastModifiedBy>Adamnesh Bogale</cp:lastModifiedBy>
  <cp:revision>3</cp:revision>
  <dcterms:created xsi:type="dcterms:W3CDTF">2016-05-10T18:45:00Z</dcterms:created>
  <dcterms:modified xsi:type="dcterms:W3CDTF">2016-05-17T19:16:00Z</dcterms:modified>
</cp:coreProperties>
</file>