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BD" w:rsidRDefault="00D961BD" w:rsidP="00D961BD">
      <w:pPr>
        <w:spacing w:before="78" w:after="39"/>
        <w:rPr>
          <w:b/>
        </w:rPr>
      </w:pPr>
      <w:r>
        <w:rPr>
          <w:b/>
        </w:rPr>
        <w:t>CEng3112 – Reinforced Concrete Structures II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2578"/>
        <w:gridCol w:w="1092"/>
        <w:gridCol w:w="1478"/>
        <w:gridCol w:w="1073"/>
        <w:gridCol w:w="1598"/>
      </w:tblGrid>
      <w:tr w:rsidR="00D961BD" w:rsidTr="005A7F31">
        <w:trPr>
          <w:trHeight w:val="500"/>
        </w:trPr>
        <w:tc>
          <w:tcPr>
            <w:tcW w:w="10089" w:type="dxa"/>
            <w:gridSpan w:val="6"/>
            <w:shd w:val="clear" w:color="auto" w:fill="92D050"/>
          </w:tcPr>
          <w:p w:rsidR="00D961BD" w:rsidRDefault="00D961BD" w:rsidP="005A7F31">
            <w:pPr>
              <w:pStyle w:val="TableParagraph"/>
              <w:spacing w:before="109"/>
              <w:ind w:left="3476" w:right="3463"/>
              <w:jc w:val="center"/>
              <w:rPr>
                <w:b/>
              </w:rPr>
            </w:pPr>
            <w:r>
              <w:rPr>
                <w:b/>
              </w:rPr>
              <w:t>Department of Civil Engineering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Course Number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CEng3112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Course Title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Reinforced Concrete Structures II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Degree Program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B.Sc. in Civil Engineering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Module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MCEng3101, Concrete Structures</w:t>
            </w:r>
          </w:p>
        </w:tc>
      </w:tr>
      <w:tr w:rsidR="00D961BD" w:rsidTr="005A7F31">
        <w:trPr>
          <w:trHeight w:val="360"/>
        </w:trPr>
        <w:tc>
          <w:tcPr>
            <w:tcW w:w="2270" w:type="dxa"/>
            <w:vMerge w:val="restart"/>
          </w:tcPr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spacing w:before="4"/>
              <w:rPr>
                <w:b/>
                <w:sz w:val="26"/>
              </w:rPr>
            </w:pPr>
          </w:p>
          <w:p w:rsidR="00D961BD" w:rsidRDefault="00D961BD" w:rsidP="005A7F31">
            <w:pPr>
              <w:pStyle w:val="TableParagraph"/>
              <w:ind w:left="103"/>
            </w:pPr>
            <w:r>
              <w:t>Course Coordinator</w:t>
            </w:r>
          </w:p>
        </w:tc>
        <w:tc>
          <w:tcPr>
            <w:tcW w:w="7818" w:type="dxa"/>
            <w:gridSpan w:val="5"/>
            <w:tcBorders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6385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8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6411"/>
              </w:tabs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0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3024"/>
                <w:tab w:val="left" w:pos="3444"/>
                <w:tab w:val="left" w:pos="6411"/>
              </w:tabs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Mobile: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2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</w:tcBorders>
          </w:tcPr>
          <w:p w:rsidR="00D961BD" w:rsidRDefault="00D961BD" w:rsidP="005A7F31">
            <w:pPr>
              <w:pStyle w:val="TableParagraph"/>
              <w:tabs>
                <w:tab w:val="left" w:pos="6356"/>
              </w:tabs>
              <w:spacing w:before="16"/>
              <w:ind w:left="103"/>
              <w:rPr>
                <w:sz w:val="24"/>
              </w:rPr>
            </w:pPr>
            <w:r>
              <w:rPr>
                <w:sz w:val="24"/>
              </w:rPr>
              <w:t>Consultation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Hours: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961BD" w:rsidTr="005A7F31">
        <w:trPr>
          <w:trHeight w:val="360"/>
        </w:trPr>
        <w:tc>
          <w:tcPr>
            <w:tcW w:w="2270" w:type="dxa"/>
            <w:vMerge w:val="restart"/>
          </w:tcPr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961BD" w:rsidRDefault="00D961BD" w:rsidP="005A7F31">
            <w:pPr>
              <w:pStyle w:val="TableParagraph"/>
              <w:ind w:left="103"/>
            </w:pPr>
            <w:r>
              <w:t>Lecturer</w:t>
            </w:r>
          </w:p>
        </w:tc>
        <w:tc>
          <w:tcPr>
            <w:tcW w:w="7818" w:type="dxa"/>
            <w:gridSpan w:val="5"/>
            <w:tcBorders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6385"/>
              </w:tabs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 xml:space="preserve"> Gonfa lamecha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8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6411"/>
              </w:tabs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0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  <w:bottom w:val="nil"/>
            </w:tcBorders>
          </w:tcPr>
          <w:p w:rsidR="00D961BD" w:rsidRDefault="00D961BD" w:rsidP="005A7F31">
            <w:pPr>
              <w:pStyle w:val="TableParagraph"/>
              <w:tabs>
                <w:tab w:val="left" w:pos="3024"/>
                <w:tab w:val="left" w:pos="3444"/>
                <w:tab w:val="left" w:pos="6411"/>
              </w:tabs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Mobile:</w:t>
            </w:r>
            <w:r>
              <w:rPr>
                <w:sz w:val="24"/>
                <w:u w:val="single"/>
              </w:rPr>
              <w:t xml:space="preserve"> 0965702613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lamessagonfa1234@gmail.com</w:t>
            </w:r>
            <w:r>
              <w:rPr>
                <w:sz w:val="24"/>
                <w:u w:val="single"/>
              </w:rPr>
              <w:tab/>
              <w:t>.</w:t>
            </w:r>
          </w:p>
        </w:tc>
      </w:tr>
      <w:tr w:rsidR="00D961BD" w:rsidTr="005A7F31">
        <w:trPr>
          <w:trHeight w:val="32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5"/>
            <w:tcBorders>
              <w:top w:val="nil"/>
            </w:tcBorders>
          </w:tcPr>
          <w:p w:rsidR="00D961BD" w:rsidRDefault="00D961BD" w:rsidP="005A7F31">
            <w:pPr>
              <w:pStyle w:val="TableParagraph"/>
              <w:tabs>
                <w:tab w:val="left" w:pos="6356"/>
              </w:tabs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Consultation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Hours: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Credit points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3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ECTS Credits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5</w:t>
            </w:r>
          </w:p>
        </w:tc>
      </w:tr>
      <w:tr w:rsidR="00D961BD" w:rsidTr="005A7F31">
        <w:trPr>
          <w:trHeight w:val="580"/>
        </w:trPr>
        <w:tc>
          <w:tcPr>
            <w:tcW w:w="2270" w:type="dxa"/>
            <w:vMerge w:val="restart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Contact Hours</w:t>
            </w:r>
          </w:p>
        </w:tc>
        <w:tc>
          <w:tcPr>
            <w:tcW w:w="2578" w:type="dxa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Lecture</w:t>
            </w:r>
          </w:p>
        </w:tc>
        <w:tc>
          <w:tcPr>
            <w:tcW w:w="1092" w:type="dxa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Tutorial</w:t>
            </w:r>
          </w:p>
        </w:tc>
        <w:tc>
          <w:tcPr>
            <w:tcW w:w="1478" w:type="dxa"/>
          </w:tcPr>
          <w:p w:rsidR="00D961BD" w:rsidRDefault="00D961BD" w:rsidP="005A7F31">
            <w:pPr>
              <w:pStyle w:val="TableParagraph"/>
              <w:spacing w:line="249" w:lineRule="exact"/>
              <w:ind w:left="102"/>
            </w:pPr>
            <w:r>
              <w:t>Practice or</w:t>
            </w:r>
          </w:p>
          <w:p w:rsidR="00D961BD" w:rsidRDefault="00D961BD" w:rsidP="005A7F31">
            <w:pPr>
              <w:pStyle w:val="TableParagraph"/>
              <w:spacing w:before="37"/>
              <w:ind w:left="102"/>
            </w:pPr>
            <w:r>
              <w:t>Laboratory</w:t>
            </w:r>
          </w:p>
        </w:tc>
        <w:tc>
          <w:tcPr>
            <w:tcW w:w="1073" w:type="dxa"/>
          </w:tcPr>
          <w:p w:rsidR="00D961BD" w:rsidRDefault="00D961BD" w:rsidP="005A7F31">
            <w:pPr>
              <w:pStyle w:val="TableParagraph"/>
              <w:spacing w:line="249" w:lineRule="exact"/>
              <w:ind w:left="102"/>
            </w:pPr>
            <w:r>
              <w:t>Home</w:t>
            </w:r>
          </w:p>
          <w:p w:rsidR="00D961BD" w:rsidRDefault="00D961BD" w:rsidP="005A7F31">
            <w:pPr>
              <w:pStyle w:val="TableParagraph"/>
              <w:spacing w:before="37"/>
              <w:ind w:left="102"/>
            </w:pPr>
            <w:r>
              <w:t>study</w:t>
            </w:r>
          </w:p>
        </w:tc>
        <w:tc>
          <w:tcPr>
            <w:tcW w:w="1596" w:type="dxa"/>
          </w:tcPr>
          <w:p w:rsidR="00D961BD" w:rsidRDefault="00D961BD" w:rsidP="005A7F31">
            <w:pPr>
              <w:pStyle w:val="TableParagraph"/>
              <w:spacing w:line="249" w:lineRule="exact"/>
              <w:ind w:left="102"/>
            </w:pPr>
            <w:r>
              <w:t>Total Hour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  <w:vMerge/>
            <w:tcBorders>
              <w:top w:val="nil"/>
            </w:tcBorders>
          </w:tcPr>
          <w:p w:rsidR="00D961BD" w:rsidRDefault="00D961BD" w:rsidP="005A7F31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35</w:t>
            </w:r>
          </w:p>
        </w:tc>
        <w:tc>
          <w:tcPr>
            <w:tcW w:w="1092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50</w:t>
            </w:r>
          </w:p>
        </w:tc>
        <w:tc>
          <w:tcPr>
            <w:tcW w:w="1478" w:type="dxa"/>
          </w:tcPr>
          <w:p w:rsidR="00D961BD" w:rsidRDefault="00D961BD" w:rsidP="005A7F31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D961BD" w:rsidRDefault="00D961BD" w:rsidP="005A7F31">
            <w:pPr>
              <w:pStyle w:val="TableParagraph"/>
              <w:spacing w:line="247" w:lineRule="exact"/>
              <w:ind w:left="102"/>
            </w:pPr>
            <w:r>
              <w:t>50</w:t>
            </w:r>
          </w:p>
        </w:tc>
        <w:tc>
          <w:tcPr>
            <w:tcW w:w="1596" w:type="dxa"/>
          </w:tcPr>
          <w:p w:rsidR="00D961BD" w:rsidRDefault="00D961BD" w:rsidP="005A7F31">
            <w:pPr>
              <w:pStyle w:val="TableParagraph"/>
              <w:spacing w:line="247" w:lineRule="exact"/>
              <w:ind w:left="102"/>
            </w:pPr>
            <w:r>
              <w:t>135</w:t>
            </w:r>
          </w:p>
        </w:tc>
      </w:tr>
      <w:tr w:rsidR="00D961BD" w:rsidTr="005A7F31">
        <w:trPr>
          <w:trHeight w:val="272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76" w:lineRule="auto"/>
              <w:ind w:left="103" w:right="292"/>
            </w:pPr>
            <w:r>
              <w:t>Course Objectives &amp; Competences to be Acquired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Objective</w:t>
            </w:r>
          </w:p>
          <w:p w:rsidR="00D961BD" w:rsidRDefault="00D961BD" w:rsidP="005A7F31">
            <w:pPr>
              <w:pStyle w:val="TableParagraph"/>
              <w:spacing w:before="33" w:line="276" w:lineRule="auto"/>
              <w:ind w:left="103"/>
            </w:pPr>
            <w:r>
              <w:t>This course is designed to introduce students to the design of reinforced concrete components such as slabs and columns.</w:t>
            </w:r>
          </w:p>
          <w:p w:rsidR="00D961BD" w:rsidRDefault="00D961BD" w:rsidP="005A7F31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</w:rPr>
              <w:t>Outcome</w:t>
            </w:r>
          </w:p>
          <w:p w:rsidR="00D961BD" w:rsidRDefault="00D961BD" w:rsidP="005A7F31">
            <w:pPr>
              <w:pStyle w:val="TableParagraph"/>
              <w:spacing w:before="32"/>
              <w:ind w:left="103"/>
            </w:pPr>
            <w:r>
              <w:t>Students will be able to design reinforced concrete of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987"/>
              </w:tabs>
              <w:spacing w:before="38" w:line="253" w:lineRule="exact"/>
            </w:pPr>
            <w:r>
              <w:t>Columns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987"/>
              </w:tabs>
              <w:spacing w:line="253" w:lineRule="exact"/>
            </w:pPr>
            <w:r>
              <w:t>Flat</w:t>
            </w:r>
            <w:r>
              <w:rPr>
                <w:spacing w:val="-1"/>
              </w:rPr>
              <w:t xml:space="preserve"> </w:t>
            </w:r>
            <w:r>
              <w:t>slabs,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987"/>
              </w:tabs>
              <w:spacing w:line="252" w:lineRule="exact"/>
            </w:pPr>
            <w:r>
              <w:t>Two way slab using yield line</w:t>
            </w:r>
            <w:r>
              <w:rPr>
                <w:spacing w:val="-11"/>
              </w:rPr>
              <w:t xml:space="preserve"> </w:t>
            </w:r>
            <w:r>
              <w:t>method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987"/>
              </w:tabs>
              <w:spacing w:line="240" w:lineRule="exact"/>
            </w:pPr>
            <w:r>
              <w:t>Torsion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987"/>
              </w:tabs>
              <w:spacing w:line="240" w:lineRule="exact"/>
            </w:pPr>
            <w:r>
              <w:t xml:space="preserve">Special structures studying 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Course Description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rPr>
                <w:sz w:val="20"/>
              </w:rPr>
            </w:pPr>
          </w:p>
        </w:tc>
      </w:tr>
      <w:tr w:rsidR="00D961BD" w:rsidTr="005A7F31">
        <w:trPr>
          <w:trHeight w:val="320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961BD" w:rsidRDefault="00D961BD" w:rsidP="005A7F31">
            <w:pPr>
              <w:pStyle w:val="TableParagraph"/>
              <w:spacing w:before="1"/>
              <w:ind w:left="103"/>
            </w:pPr>
            <w:r>
              <w:t>Course Outline</w:t>
            </w:r>
          </w:p>
        </w:tc>
        <w:tc>
          <w:tcPr>
            <w:tcW w:w="7818" w:type="dxa"/>
            <w:gridSpan w:val="5"/>
          </w:tcPr>
          <w:p w:rsidR="00D961BD" w:rsidRDefault="00D961BD" w:rsidP="005A7F31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Chapter 1. Columns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4"/>
            </w:pPr>
            <w:r>
              <w:t>Short</w:t>
            </w:r>
            <w:r>
              <w:rPr>
                <w:spacing w:val="-3"/>
              </w:rPr>
              <w:t xml:space="preserve"> </w:t>
            </w:r>
            <w:r>
              <w:t>columns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6"/>
            </w:pPr>
            <w:r>
              <w:t>Combined axial force and</w:t>
            </w:r>
            <w:r>
              <w:rPr>
                <w:spacing w:val="-6"/>
              </w:rPr>
              <w:t xml:space="preserve"> </w:t>
            </w:r>
            <w:r>
              <w:t>bending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6"/>
            </w:pPr>
            <w:r>
              <w:t>Interaction diagrams, biaxial</w:t>
            </w:r>
            <w:r>
              <w:rPr>
                <w:spacing w:val="-10"/>
              </w:rPr>
              <w:t xml:space="preserve"> </w:t>
            </w:r>
            <w:r>
              <w:t>bending.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5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aids.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5"/>
            </w:pPr>
            <w:r>
              <w:t>Slender</w:t>
            </w:r>
            <w:r>
              <w:rPr>
                <w:spacing w:val="-3"/>
              </w:rPr>
              <w:t xml:space="preserve"> </w:t>
            </w:r>
            <w:r>
              <w:t>columns.</w:t>
            </w:r>
          </w:p>
          <w:p w:rsidR="00D961BD" w:rsidRDefault="00D961BD" w:rsidP="005A7F31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>Chapter 2 Design of Flat slabs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1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5"/>
            </w:pPr>
            <w:r>
              <w:t>- Load transfer in flat</w:t>
            </w:r>
            <w:r>
              <w:rPr>
                <w:spacing w:val="-9"/>
              </w:rPr>
              <w:t xml:space="preserve"> </w:t>
            </w:r>
            <w:r>
              <w:t>slabs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5"/>
            </w:pPr>
            <w:r>
              <w:t>- Distribution of moments in flat</w:t>
            </w:r>
            <w:r>
              <w:rPr>
                <w:spacing w:val="-14"/>
              </w:rPr>
              <w:t xml:space="preserve"> </w:t>
            </w:r>
            <w:r>
              <w:t>slabs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</w:tabs>
              <w:spacing w:before="38"/>
            </w:pPr>
            <w:r>
              <w:t>- Practical analysis of flat</w:t>
            </w:r>
            <w:r>
              <w:rPr>
                <w:spacing w:val="-8"/>
              </w:rPr>
              <w:t xml:space="preserve"> </w:t>
            </w:r>
            <w:r>
              <w:t>slabs</w:t>
            </w:r>
          </w:p>
        </w:tc>
      </w:tr>
    </w:tbl>
    <w:p w:rsidR="00D961BD" w:rsidRDefault="00D961BD" w:rsidP="00D961BD">
      <w:pPr>
        <w:sectPr w:rsidR="00D961BD">
          <w:pgSz w:w="12240" w:h="15840"/>
          <w:pgMar w:top="1360" w:right="700" w:bottom="1140" w:left="1220" w:header="0" w:footer="955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818"/>
      </w:tblGrid>
      <w:tr w:rsidR="00D961BD" w:rsidTr="005A7F31">
        <w:trPr>
          <w:trHeight w:val="726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</w:pP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spacing w:line="247" w:lineRule="exact"/>
              <w:ind w:left="542"/>
            </w:pPr>
            <w:r>
              <w:rPr>
                <w:rFonts w:ascii="Arial"/>
              </w:rPr>
              <w:t xml:space="preserve">-  </w:t>
            </w:r>
            <w:r>
              <w:t>- Design of flat slabs as per EBCS 2</w:t>
            </w:r>
          </w:p>
          <w:p w:rsidR="00D961BD" w:rsidRDefault="00D961BD" w:rsidP="005A7F31">
            <w:pPr>
              <w:pStyle w:val="TableParagraph"/>
              <w:spacing w:before="42"/>
              <w:ind w:left="71" w:right="4054"/>
              <w:jc w:val="center"/>
              <w:rPr>
                <w:b/>
              </w:rPr>
            </w:pPr>
            <w:r>
              <w:rPr>
                <w:b/>
              </w:rPr>
              <w:t>Chapter 3 Yield Line Theory for Slabs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5"/>
              <w:ind w:left="670"/>
            </w:pPr>
            <w:r>
              <w:t>Introduction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7"/>
              <w:ind w:left="670"/>
            </w:pPr>
            <w:r>
              <w:t>Upper and lower bound</w:t>
            </w:r>
            <w:r>
              <w:rPr>
                <w:spacing w:val="-7"/>
              </w:rPr>
              <w:t xml:space="preserve"> </w:t>
            </w:r>
            <w:r>
              <w:t>theorems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37"/>
              <w:ind w:left="667" w:hanging="125"/>
            </w:pPr>
            <w:r>
              <w:t>Methods of yield line</w:t>
            </w:r>
            <w:r>
              <w:rPr>
                <w:spacing w:val="-9"/>
              </w:rPr>
              <w:t xml:space="preserve"> </w:t>
            </w:r>
            <w:r>
              <w:t>analysis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37"/>
              <w:ind w:left="667" w:hanging="125"/>
            </w:pPr>
            <w:r>
              <w:t>Moments along skewed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39"/>
              <w:ind w:left="667" w:hanging="125"/>
            </w:pPr>
            <w:r>
              <w:t>Effects of restrained</w:t>
            </w:r>
            <w:r>
              <w:rPr>
                <w:spacing w:val="-5"/>
              </w:rPr>
              <w:t xml:space="preserve"> </w:t>
            </w:r>
            <w:r>
              <w:t>corners</w:t>
            </w:r>
          </w:p>
          <w:p w:rsidR="00D961BD" w:rsidRDefault="00D961BD" w:rsidP="005A7F31">
            <w:pPr>
              <w:pStyle w:val="TableParagraph"/>
              <w:spacing w:before="42" w:line="276" w:lineRule="auto"/>
              <w:ind w:left="103" w:right="2088"/>
              <w:rPr>
                <w:b/>
              </w:rPr>
            </w:pPr>
            <w:r>
              <w:rPr>
                <w:b/>
              </w:rPr>
              <w:t>Chapter 4 Torsion in Reinforced Concrete members Chapter 5 Introduction to Pre-stressed Concrete Structures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line="249" w:lineRule="exact"/>
              <w:ind w:left="670"/>
            </w:pPr>
            <w:r>
              <w:t>Introduction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8"/>
              <w:ind w:left="670"/>
            </w:pPr>
            <w:r>
              <w:t>Basic concepts of pre-stressed</w:t>
            </w:r>
            <w:r>
              <w:rPr>
                <w:spacing w:val="-10"/>
              </w:rPr>
              <w:t xml:space="preserve"> </w:t>
            </w:r>
            <w:r>
              <w:t>concrete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40"/>
              <w:ind w:left="670"/>
            </w:pPr>
            <w:r>
              <w:t>Analysis and design of pre-stressed members as per EBCS</w:t>
            </w:r>
            <w:r>
              <w:rPr>
                <w:spacing w:val="-14"/>
              </w:rPr>
              <w:t xml:space="preserve"> </w:t>
            </w:r>
            <w:r>
              <w:t>2</w:t>
            </w:r>
          </w:p>
          <w:p w:rsidR="00D961BD" w:rsidRDefault="00D961BD" w:rsidP="005A7F31">
            <w:pPr>
              <w:pStyle w:val="TableParagraph"/>
              <w:spacing w:before="42"/>
              <w:ind w:left="83" w:right="4054"/>
              <w:jc w:val="center"/>
              <w:rPr>
                <w:b/>
              </w:rPr>
            </w:pPr>
            <w:r>
              <w:rPr>
                <w:b/>
              </w:rPr>
              <w:t>Chapter 6 Special Structural Elements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2"/>
              <w:ind w:left="670"/>
            </w:pPr>
            <w:r>
              <w:t>Introduction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7"/>
              <w:ind w:left="670"/>
            </w:pPr>
            <w:r>
              <w:t>Behavior of deep</w:t>
            </w:r>
            <w:r>
              <w:rPr>
                <w:spacing w:val="-7"/>
              </w:rPr>
              <w:t xml:space="preserve"> </w:t>
            </w:r>
            <w:r>
              <w:t>beams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39"/>
              <w:ind w:left="667" w:hanging="125"/>
            </w:pPr>
            <w:r>
              <w:t>Strut and tie models for the design of deep</w:t>
            </w:r>
            <w:r>
              <w:rPr>
                <w:spacing w:val="-12"/>
              </w:rPr>
              <w:t xml:space="preserve"> </w:t>
            </w:r>
            <w:r>
              <w:t>beams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7"/>
              <w:ind w:left="670"/>
            </w:pPr>
            <w:r>
              <w:t>Design of deep beams as per EBSC</w:t>
            </w:r>
            <w:r>
              <w:rPr>
                <w:spacing w:val="-6"/>
              </w:rPr>
              <w:t xml:space="preserve"> </w:t>
            </w:r>
            <w:r>
              <w:t>2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7"/>
              <w:ind w:left="670"/>
            </w:pPr>
            <w:r>
              <w:t>Behavior of</w:t>
            </w:r>
            <w:r>
              <w:rPr>
                <w:spacing w:val="-5"/>
              </w:rPr>
              <w:t xml:space="preserve"> </w:t>
            </w:r>
            <w:r>
              <w:t>corbels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37"/>
              <w:ind w:left="667" w:hanging="125"/>
            </w:pPr>
            <w:r>
              <w:t>Strut and tie models for the design of</w:t>
            </w:r>
            <w:r>
              <w:rPr>
                <w:spacing w:val="-9"/>
              </w:rPr>
              <w:t xml:space="preserve"> </w:t>
            </w:r>
            <w:r>
              <w:t>corbels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before="38"/>
              <w:ind w:left="670"/>
            </w:pPr>
            <w:r>
              <w:t>Design of corbels as per EBSC</w:t>
            </w:r>
            <w:r>
              <w:rPr>
                <w:spacing w:val="-10"/>
              </w:rPr>
              <w:t xml:space="preserve"> </w:t>
            </w:r>
            <w:r>
              <w:t>2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Pre-requisites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CEng3111 – Reinforced Concrete I</w:t>
            </w:r>
          </w:p>
        </w:tc>
      </w:tr>
      <w:tr w:rsidR="00D961BD" w:rsidTr="005A7F31">
        <w:trPr>
          <w:trHeight w:val="44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7" w:lineRule="exact"/>
              <w:ind w:left="103"/>
            </w:pPr>
            <w:r>
              <w:t>Semester</w:t>
            </w:r>
          </w:p>
        </w:tc>
        <w:tc>
          <w:tcPr>
            <w:tcW w:w="7818" w:type="dxa"/>
          </w:tcPr>
          <w:p w:rsidR="00D961BD" w:rsidRPr="00401A31" w:rsidRDefault="00D961BD" w:rsidP="005A7F31">
            <w:pPr>
              <w:pStyle w:val="TableParagraph"/>
              <w:spacing w:line="246" w:lineRule="exact"/>
              <w:ind w:left="103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w:t>II</w:t>
            </w:r>
          </w:p>
        </w:tc>
      </w:tr>
      <w:tr w:rsidR="00D961BD" w:rsidTr="005A7F31">
        <w:trPr>
          <w:trHeight w:val="28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Status of Course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spacing w:line="249" w:lineRule="exact"/>
              <w:ind w:left="103"/>
            </w:pPr>
            <w:r>
              <w:t>Compulsory</w:t>
            </w:r>
          </w:p>
        </w:tc>
      </w:tr>
      <w:tr w:rsidR="00D961BD" w:rsidTr="005A7F31">
        <w:trPr>
          <w:trHeight w:val="134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76" w:lineRule="auto"/>
              <w:ind w:left="103" w:right="243"/>
            </w:pPr>
            <w:r>
              <w:t>Teaching &amp; Learning Methods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spacing w:before="10" w:line="254" w:lineRule="auto"/>
              <w:ind w:left="823" w:right="6171"/>
            </w:pPr>
            <w:r>
              <w:t>Lecture Tutorials</w:t>
            </w:r>
          </w:p>
          <w:p w:rsidR="00D961BD" w:rsidRDefault="00D961BD" w:rsidP="005A7F31">
            <w:pPr>
              <w:pStyle w:val="TableParagraph"/>
              <w:spacing w:line="254" w:lineRule="auto"/>
              <w:ind w:left="823" w:right="4948"/>
            </w:pPr>
            <w:r>
              <w:t xml:space="preserve">Construction Site Visit Group Discussion </w:t>
            </w:r>
          </w:p>
          <w:p w:rsidR="00D961BD" w:rsidRDefault="00D961BD" w:rsidP="005A7F31">
            <w:pPr>
              <w:pStyle w:val="TableParagraph"/>
              <w:spacing w:line="238" w:lineRule="exact"/>
              <w:ind w:left="823"/>
            </w:pPr>
            <w:r>
              <w:t>Home Works</w:t>
            </w:r>
          </w:p>
        </w:tc>
      </w:tr>
      <w:tr w:rsidR="00D961BD" w:rsidTr="005A7F31">
        <w:trPr>
          <w:trHeight w:val="242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line="278" w:lineRule="auto"/>
              <w:ind w:left="103" w:right="84"/>
            </w:pPr>
            <w:r>
              <w:t>Assessment/Evaluation &amp; Grading System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(60%)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  <w:rPr>
                <w:spacing w:val="-1"/>
              </w:rPr>
            </w:pPr>
            <w:r w:rsidRPr="00C74082">
              <w:rPr>
                <w:b/>
                <w:noProof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Tests……………………………………..20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</w:pPr>
            <w:r w:rsidRPr="00C74082">
              <w:rPr>
                <w:noProof/>
                <w:spacing w:val="-1"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 xml:space="preserve"> </w:t>
            </w:r>
            <w:r>
              <w:t>Mini</w:t>
            </w:r>
            <w:r>
              <w:rPr>
                <w:spacing w:val="-9"/>
              </w:rPr>
              <w:t xml:space="preserve"> </w:t>
            </w:r>
            <w:r>
              <w:t>Project………………………………15%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</w:pPr>
            <w:r w:rsidRPr="00C74082">
              <w:rPr>
                <w:noProof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</w:rPr>
              <w:t xml:space="preserve"> </w:t>
            </w:r>
            <w:r>
              <w:t xml:space="preserve">presentation……………………………….5% 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  <w:rPr>
                <w:spacing w:val="-1"/>
              </w:rPr>
            </w:pPr>
            <w:r w:rsidRPr="00C74082">
              <w:rPr>
                <w:noProof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Assignments……………………………..10%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  <w:rPr>
                <w:spacing w:val="-1"/>
              </w:rPr>
            </w:pPr>
            <w:r w:rsidRPr="00C74082">
              <w:rPr>
                <w:noProof/>
                <w:spacing w:val="-1"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 xml:space="preserve"> Site visiting and report …………………...5%</w:t>
            </w:r>
          </w:p>
          <w:p w:rsidR="00D961BD" w:rsidRDefault="00D961BD" w:rsidP="005A7F31">
            <w:pPr>
              <w:pStyle w:val="TableParagraph"/>
              <w:spacing w:line="276" w:lineRule="auto"/>
              <w:ind w:left="494" w:right="2801" w:hanging="361"/>
            </w:pPr>
            <w:r w:rsidRPr="00C74082">
              <w:rPr>
                <w:noProof/>
                <w:spacing w:val="-1"/>
                <w:position w:val="-4"/>
              </w:rPr>
              <w:drawing>
                <wp:inline distT="0" distB="0" distL="0" distR="0">
                  <wp:extent cx="209550" cy="171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Attendance…………………………5%</w:t>
            </w:r>
          </w:p>
          <w:p w:rsidR="00D961BD" w:rsidRDefault="00D961BD" w:rsidP="005A7F31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</w:rPr>
              <w:t>Final Exam (40%)</w:t>
            </w:r>
          </w:p>
        </w:tc>
      </w:tr>
      <w:tr w:rsidR="00D961BD" w:rsidTr="005A7F31">
        <w:trPr>
          <w:trHeight w:val="82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1BD" w:rsidRDefault="00D961BD" w:rsidP="005A7F31">
            <w:pPr>
              <w:pStyle w:val="TableParagraph"/>
              <w:spacing w:before="1"/>
              <w:ind w:left="460"/>
              <w:rPr>
                <w:sz w:val="24"/>
              </w:rPr>
            </w:pPr>
            <w:r>
              <w:rPr>
                <w:sz w:val="24"/>
              </w:rPr>
              <w:t>Course policy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All students are expected to abide by the code of conduct of students and the Senate   Legislation   of   the   University  throughout   this   course. Academic</w:t>
            </w:r>
          </w:p>
          <w:p w:rsidR="00D961BD" w:rsidRDefault="00D961BD" w:rsidP="005A7F31">
            <w:pPr>
              <w:pStyle w:val="TableParagraph"/>
              <w:spacing w:before="8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dishonest including cheating, fabrication, and plagiarism will not be tolerated</w:t>
            </w:r>
          </w:p>
        </w:tc>
      </w:tr>
    </w:tbl>
    <w:p w:rsidR="00D961BD" w:rsidRDefault="00D961BD" w:rsidP="00D961B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2585085</wp:posOffset>
            </wp:positionH>
            <wp:positionV relativeFrom="page">
              <wp:posOffset>6119495</wp:posOffset>
            </wp:positionV>
            <wp:extent cx="212090" cy="8566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1BD" w:rsidRDefault="00D961BD" w:rsidP="00D961BD">
      <w:pPr>
        <w:rPr>
          <w:sz w:val="2"/>
          <w:szCs w:val="2"/>
        </w:rPr>
        <w:sectPr w:rsidR="00D961BD">
          <w:pgSz w:w="12240" w:h="15840"/>
          <w:pgMar w:top="1440" w:right="700" w:bottom="1140" w:left="1220" w:header="0" w:footer="955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818"/>
      </w:tblGrid>
      <w:tr w:rsidR="00D961BD" w:rsidTr="005A7F31">
        <w:trPr>
          <w:trHeight w:val="3580"/>
        </w:trPr>
        <w:tc>
          <w:tcPr>
            <w:tcW w:w="2270" w:type="dxa"/>
            <w:tcBorders>
              <w:bottom w:val="single" w:sz="6" w:space="0" w:color="000000"/>
            </w:tcBorders>
          </w:tcPr>
          <w:p w:rsidR="00D961BD" w:rsidRDefault="00D961BD" w:rsidP="005A7F31">
            <w:pPr>
              <w:pStyle w:val="TableParagraph"/>
            </w:pPr>
          </w:p>
        </w:tc>
        <w:tc>
          <w:tcPr>
            <w:tcW w:w="7818" w:type="dxa"/>
            <w:tcBorders>
              <w:bottom w:val="single" w:sz="6" w:space="0" w:color="000000"/>
            </w:tcBorders>
          </w:tcPr>
          <w:p w:rsidR="00D961BD" w:rsidRDefault="00D961BD" w:rsidP="005A7F31">
            <w:pPr>
              <w:pStyle w:val="TableParagraph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at any stage during your studies and will be reported to concerned bodies for action.</w:t>
            </w:r>
          </w:p>
          <w:p w:rsidR="00D961BD" w:rsidRDefault="00D961BD" w:rsidP="005A7F31">
            <w:pPr>
              <w:pStyle w:val="TableParagraph"/>
              <w:spacing w:before="8"/>
              <w:ind w:left="103" w:right="107"/>
              <w:jc w:val="both"/>
              <w:rPr>
                <w:sz w:val="24"/>
              </w:rPr>
            </w:pPr>
            <w:r>
              <w:rPr>
                <w:sz w:val="24"/>
              </w:rPr>
              <w:t>While team work is highly encouraged, dependence and copying ones work and submitting other’s work is considered as serious act of cheating and shall be penalized.</w:t>
            </w:r>
          </w:p>
          <w:p w:rsidR="00D961BD" w:rsidRDefault="00D961BD" w:rsidP="005A7F31">
            <w:pPr>
              <w:pStyle w:val="TableParagraph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If you are having problems with the assignments or tests, contact the instructor as soon as possible.</w:t>
            </w:r>
          </w:p>
          <w:p w:rsidR="00D961BD" w:rsidRDefault="00D961BD" w:rsidP="005A7F31">
            <w:pPr>
              <w:pStyle w:val="TableParagraph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Students are expected to attend class regularly. A student who misses more than 20% of the semester class is not eligible to sit for final exam. Punctuality is equally important.</w:t>
            </w:r>
          </w:p>
          <w:p w:rsidR="00D961BD" w:rsidRDefault="00D961BD" w:rsidP="005A7F31">
            <w:pPr>
              <w:pStyle w:val="TableParagraph"/>
              <w:spacing w:line="270" w:lineRule="atLeast"/>
              <w:ind w:left="103" w:right="167"/>
              <w:rPr>
                <w:sz w:val="24"/>
              </w:rPr>
            </w:pPr>
            <w:r>
              <w:rPr>
                <w:sz w:val="24"/>
              </w:rPr>
              <w:t>If you must bring a cell phone to class, make sure that it is absolutely silent and does not disturb any one. The teaching-learning process shall be disrupted by no means.</w:t>
            </w:r>
          </w:p>
        </w:tc>
      </w:tr>
      <w:tr w:rsidR="00D961BD" w:rsidTr="005A7F31">
        <w:trPr>
          <w:trHeight w:val="2000"/>
        </w:trPr>
        <w:tc>
          <w:tcPr>
            <w:tcW w:w="2270" w:type="dxa"/>
            <w:tcBorders>
              <w:top w:val="single" w:sz="6" w:space="0" w:color="000000"/>
            </w:tcBorders>
          </w:tcPr>
          <w:p w:rsidR="00D961BD" w:rsidRDefault="00D961BD" w:rsidP="005A7F31">
            <w:pPr>
              <w:pStyle w:val="TableParagraph"/>
              <w:spacing w:line="244" w:lineRule="exact"/>
              <w:ind w:left="103"/>
            </w:pPr>
            <w:r>
              <w:t>Literature</w:t>
            </w:r>
          </w:p>
        </w:tc>
        <w:tc>
          <w:tcPr>
            <w:tcW w:w="7818" w:type="dxa"/>
            <w:tcBorders>
              <w:top w:val="single" w:sz="6" w:space="0" w:color="000000"/>
            </w:tcBorders>
          </w:tcPr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206" w:line="266" w:lineRule="exact"/>
            </w:pPr>
            <w:r>
              <w:t>Arthur H Nelson, Design of concrete structures, McGraw-Hill, 14</w:t>
            </w:r>
            <w:r>
              <w:rPr>
                <w:position w:val="10"/>
                <w:sz w:val="14"/>
              </w:rPr>
              <w:t xml:space="preserve">th  </w:t>
            </w:r>
            <w:r>
              <w:t>Edition,</w:t>
            </w:r>
            <w:r>
              <w:rPr>
                <w:spacing w:val="-39"/>
              </w:rPr>
              <w:t xml:space="preserve"> </w:t>
            </w:r>
            <w:r>
              <w:t>2010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6" w:lineRule="exact"/>
            </w:pPr>
            <w:r>
              <w:t>James Macgregor Reinforced Concrete Mechanics and Design, 5</w:t>
            </w:r>
            <w:r>
              <w:rPr>
                <w:position w:val="10"/>
                <w:sz w:val="14"/>
              </w:rPr>
              <w:t>th</w:t>
            </w:r>
            <w:r>
              <w:rPr>
                <w:spacing w:val="3"/>
                <w:position w:val="10"/>
                <w:sz w:val="14"/>
              </w:rPr>
              <w:t xml:space="preserve"> </w:t>
            </w:r>
            <w:r>
              <w:t>Edition.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  <w:tab w:val="left" w:pos="594"/>
              </w:tabs>
              <w:ind w:right="498"/>
            </w:pPr>
            <w:r>
              <w:t>W.H. Mosley, R. Hulse, J.H Bungey, Reinforced Concrete Design, Palgrave Macmillan,</w:t>
            </w:r>
            <w:r>
              <w:rPr>
                <w:spacing w:val="-3"/>
              </w:rPr>
              <w:t xml:space="preserve"> </w:t>
            </w:r>
            <w:r>
              <w:t>2007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2" w:line="252" w:lineRule="exact"/>
            </w:pPr>
            <w:r>
              <w:t>Jack C. McCormac,  Design of Reinforced Concrete, McGraw-Hill,</w:t>
            </w:r>
            <w:r>
              <w:rPr>
                <w:spacing w:val="-17"/>
              </w:rPr>
              <w:t xml:space="preserve"> </w:t>
            </w:r>
            <w:r>
              <w:t>2005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52" w:lineRule="exact"/>
            </w:pPr>
            <w:r>
              <w:t>Ethiopian Building Code Standard 2 (EBCS 2),</w:t>
            </w:r>
            <w:r>
              <w:rPr>
                <w:spacing w:val="-10"/>
              </w:rPr>
              <w:t xml:space="preserve"> </w:t>
            </w:r>
            <w:r>
              <w:t>1995</w:t>
            </w:r>
          </w:p>
          <w:p w:rsidR="00D961BD" w:rsidRDefault="00D961BD" w:rsidP="00D961BD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1" w:line="238" w:lineRule="exact"/>
            </w:pPr>
            <w:r>
              <w:t>Any Related Book</w:t>
            </w:r>
          </w:p>
        </w:tc>
      </w:tr>
      <w:tr w:rsidR="00D961BD" w:rsidTr="005A7F31">
        <w:trPr>
          <w:trHeight w:val="1640"/>
        </w:trPr>
        <w:tc>
          <w:tcPr>
            <w:tcW w:w="2270" w:type="dxa"/>
          </w:tcPr>
          <w:p w:rsidR="00D961BD" w:rsidRDefault="00D961BD" w:rsidP="005A7F31">
            <w:pPr>
              <w:pStyle w:val="TableParagraph"/>
              <w:rPr>
                <w:b/>
                <w:sz w:val="24"/>
              </w:rPr>
            </w:pPr>
          </w:p>
          <w:p w:rsidR="00D961BD" w:rsidRDefault="00D961BD" w:rsidP="005A7F31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961BD" w:rsidRDefault="00D961BD" w:rsidP="005A7F31">
            <w:pPr>
              <w:pStyle w:val="TableParagraph"/>
              <w:ind w:left="103"/>
            </w:pPr>
            <w:r>
              <w:t>Approval Section</w:t>
            </w:r>
          </w:p>
        </w:tc>
        <w:tc>
          <w:tcPr>
            <w:tcW w:w="7818" w:type="dxa"/>
          </w:tcPr>
          <w:p w:rsidR="00D961BD" w:rsidRDefault="00D961BD" w:rsidP="005A7F31">
            <w:pPr>
              <w:pStyle w:val="TableParagraph"/>
              <w:tabs>
                <w:tab w:val="left" w:pos="5198"/>
                <w:tab w:val="left" w:pos="7297"/>
                <w:tab w:val="left" w:pos="7359"/>
                <w:tab w:val="left" w:pos="7410"/>
              </w:tabs>
              <w:ind w:left="823" w:right="396"/>
              <w:jc w:val="both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Instructor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Signature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Name of 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  <w:t>.</w:t>
            </w:r>
            <w:r>
              <w:rPr>
                <w:sz w:val="24"/>
              </w:rPr>
              <w:t xml:space="preserve"> Signature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Name of 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head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D961BD" w:rsidRDefault="00D961BD" w:rsidP="005A7F31">
            <w:pPr>
              <w:pStyle w:val="TableParagraph"/>
              <w:tabs>
                <w:tab w:val="left" w:pos="5143"/>
                <w:tab w:val="left" w:pos="7359"/>
              </w:tabs>
              <w:spacing w:before="8" w:line="264" w:lineRule="exact"/>
              <w:ind w:left="823"/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961BD" w:rsidRDefault="00D961BD" w:rsidP="00D961BD">
      <w:pPr>
        <w:spacing w:line="360" w:lineRule="auto"/>
        <w:jc w:val="both"/>
        <w:rPr>
          <w:b/>
        </w:rPr>
      </w:pPr>
    </w:p>
    <w:p w:rsidR="00D961BD" w:rsidRDefault="00D961BD" w:rsidP="00D961BD">
      <w:pPr>
        <w:spacing w:line="360" w:lineRule="auto"/>
        <w:jc w:val="both"/>
        <w:rPr>
          <w:b/>
        </w:rPr>
      </w:pPr>
    </w:p>
    <w:p w:rsidR="00D961BD" w:rsidRDefault="00D961BD" w:rsidP="00D961BD">
      <w:pPr>
        <w:spacing w:line="360" w:lineRule="auto"/>
        <w:jc w:val="both"/>
        <w:rPr>
          <w:b/>
        </w:rPr>
      </w:pPr>
    </w:p>
    <w:p w:rsidR="00D961BD" w:rsidRDefault="00D961BD" w:rsidP="00D961BD">
      <w:pPr>
        <w:spacing w:line="360" w:lineRule="auto"/>
        <w:jc w:val="both"/>
        <w:rPr>
          <w:b/>
        </w:rPr>
      </w:pPr>
    </w:p>
    <w:p w:rsidR="00D961BD" w:rsidRDefault="00D961BD" w:rsidP="00D961BD">
      <w:pPr>
        <w:spacing w:line="360" w:lineRule="auto"/>
        <w:jc w:val="both"/>
        <w:rPr>
          <w:b/>
        </w:rPr>
      </w:pPr>
    </w:p>
    <w:p w:rsidR="006126D8" w:rsidRPr="00D961BD" w:rsidRDefault="006126D8">
      <w:bookmarkStart w:id="0" w:name="_GoBack"/>
      <w:bookmarkEnd w:id="0"/>
    </w:p>
    <w:sectPr w:rsidR="006126D8" w:rsidRPr="00D9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1DE"/>
    <w:multiLevelType w:val="hybridMultilevel"/>
    <w:tmpl w:val="60341104"/>
    <w:lvl w:ilvl="0" w:tplc="2F320CBA">
      <w:numFmt w:val="bullet"/>
      <w:lvlText w:val="-"/>
      <w:lvlJc w:val="left"/>
      <w:pPr>
        <w:ind w:left="66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406830">
      <w:numFmt w:val="bullet"/>
      <w:lvlText w:val="•"/>
      <w:lvlJc w:val="left"/>
      <w:pPr>
        <w:ind w:left="1374" w:hanging="128"/>
      </w:pPr>
      <w:rPr>
        <w:rFonts w:hint="default"/>
      </w:rPr>
    </w:lvl>
    <w:lvl w:ilvl="2" w:tplc="99AE5488">
      <w:numFmt w:val="bullet"/>
      <w:lvlText w:val="•"/>
      <w:lvlJc w:val="left"/>
      <w:pPr>
        <w:ind w:left="2089" w:hanging="128"/>
      </w:pPr>
      <w:rPr>
        <w:rFonts w:hint="default"/>
      </w:rPr>
    </w:lvl>
    <w:lvl w:ilvl="3" w:tplc="34E810A8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E4A731A">
      <w:numFmt w:val="bullet"/>
      <w:lvlText w:val="•"/>
      <w:lvlJc w:val="left"/>
      <w:pPr>
        <w:ind w:left="3519" w:hanging="128"/>
      </w:pPr>
      <w:rPr>
        <w:rFonts w:hint="default"/>
      </w:rPr>
    </w:lvl>
    <w:lvl w:ilvl="5" w:tplc="0C461A94">
      <w:numFmt w:val="bullet"/>
      <w:lvlText w:val="•"/>
      <w:lvlJc w:val="left"/>
      <w:pPr>
        <w:ind w:left="4234" w:hanging="128"/>
      </w:pPr>
      <w:rPr>
        <w:rFonts w:hint="default"/>
      </w:rPr>
    </w:lvl>
    <w:lvl w:ilvl="6" w:tplc="15081DEC">
      <w:numFmt w:val="bullet"/>
      <w:lvlText w:val="•"/>
      <w:lvlJc w:val="left"/>
      <w:pPr>
        <w:ind w:left="4949" w:hanging="128"/>
      </w:pPr>
      <w:rPr>
        <w:rFonts w:hint="default"/>
      </w:rPr>
    </w:lvl>
    <w:lvl w:ilvl="7" w:tplc="2F74F87C">
      <w:numFmt w:val="bullet"/>
      <w:lvlText w:val="•"/>
      <w:lvlJc w:val="left"/>
      <w:pPr>
        <w:ind w:left="5663" w:hanging="128"/>
      </w:pPr>
      <w:rPr>
        <w:rFonts w:hint="default"/>
      </w:rPr>
    </w:lvl>
    <w:lvl w:ilvl="8" w:tplc="490EFCD2">
      <w:numFmt w:val="bullet"/>
      <w:lvlText w:val="•"/>
      <w:lvlJc w:val="left"/>
      <w:pPr>
        <w:ind w:left="6378" w:hanging="128"/>
      </w:pPr>
      <w:rPr>
        <w:rFonts w:hint="default"/>
      </w:rPr>
    </w:lvl>
  </w:abstractNum>
  <w:abstractNum w:abstractNumId="1" w15:restartNumberingAfterBreak="0">
    <w:nsid w:val="4617133D"/>
    <w:multiLevelType w:val="hybridMultilevel"/>
    <w:tmpl w:val="708647BE"/>
    <w:lvl w:ilvl="0" w:tplc="D4D0B5AA">
      <w:numFmt w:val="bullet"/>
      <w:lvlText w:val="-"/>
      <w:lvlJc w:val="left"/>
      <w:pPr>
        <w:ind w:left="722" w:hanging="180"/>
      </w:pPr>
      <w:rPr>
        <w:rFonts w:ascii="Arial" w:eastAsia="Arial" w:hAnsi="Arial" w:cs="Arial" w:hint="default"/>
        <w:w w:val="100"/>
        <w:sz w:val="22"/>
        <w:szCs w:val="22"/>
      </w:rPr>
    </w:lvl>
    <w:lvl w:ilvl="1" w:tplc="D73CA4A6">
      <w:numFmt w:val="bullet"/>
      <w:lvlText w:val="•"/>
      <w:lvlJc w:val="left"/>
      <w:pPr>
        <w:ind w:left="1428" w:hanging="180"/>
      </w:pPr>
      <w:rPr>
        <w:rFonts w:hint="default"/>
      </w:rPr>
    </w:lvl>
    <w:lvl w:ilvl="2" w:tplc="ECDA0462">
      <w:numFmt w:val="bullet"/>
      <w:lvlText w:val="•"/>
      <w:lvlJc w:val="left"/>
      <w:pPr>
        <w:ind w:left="2137" w:hanging="180"/>
      </w:pPr>
      <w:rPr>
        <w:rFonts w:hint="default"/>
      </w:rPr>
    </w:lvl>
    <w:lvl w:ilvl="3" w:tplc="A2DC6E5A">
      <w:numFmt w:val="bullet"/>
      <w:lvlText w:val="•"/>
      <w:lvlJc w:val="left"/>
      <w:pPr>
        <w:ind w:left="2846" w:hanging="180"/>
      </w:pPr>
      <w:rPr>
        <w:rFonts w:hint="default"/>
      </w:rPr>
    </w:lvl>
    <w:lvl w:ilvl="4" w:tplc="FC7825F0">
      <w:numFmt w:val="bullet"/>
      <w:lvlText w:val="•"/>
      <w:lvlJc w:val="left"/>
      <w:pPr>
        <w:ind w:left="3555" w:hanging="180"/>
      </w:pPr>
      <w:rPr>
        <w:rFonts w:hint="default"/>
      </w:rPr>
    </w:lvl>
    <w:lvl w:ilvl="5" w:tplc="B02AAB50">
      <w:numFmt w:val="bullet"/>
      <w:lvlText w:val="•"/>
      <w:lvlJc w:val="left"/>
      <w:pPr>
        <w:ind w:left="4264" w:hanging="180"/>
      </w:pPr>
      <w:rPr>
        <w:rFonts w:hint="default"/>
      </w:rPr>
    </w:lvl>
    <w:lvl w:ilvl="6" w:tplc="B0A8D3EC">
      <w:numFmt w:val="bullet"/>
      <w:lvlText w:val="•"/>
      <w:lvlJc w:val="left"/>
      <w:pPr>
        <w:ind w:left="4973" w:hanging="180"/>
      </w:pPr>
      <w:rPr>
        <w:rFonts w:hint="default"/>
      </w:rPr>
    </w:lvl>
    <w:lvl w:ilvl="7" w:tplc="B1EAF604">
      <w:numFmt w:val="bullet"/>
      <w:lvlText w:val="•"/>
      <w:lvlJc w:val="left"/>
      <w:pPr>
        <w:ind w:left="5681" w:hanging="180"/>
      </w:pPr>
      <w:rPr>
        <w:rFonts w:hint="default"/>
      </w:rPr>
    </w:lvl>
    <w:lvl w:ilvl="8" w:tplc="907ECE94">
      <w:numFmt w:val="bullet"/>
      <w:lvlText w:val="•"/>
      <w:lvlJc w:val="left"/>
      <w:pPr>
        <w:ind w:left="6390" w:hanging="180"/>
      </w:pPr>
      <w:rPr>
        <w:rFonts w:hint="default"/>
      </w:rPr>
    </w:lvl>
  </w:abstractNum>
  <w:abstractNum w:abstractNumId="2" w15:restartNumberingAfterBreak="0">
    <w:nsid w:val="58502D25"/>
    <w:multiLevelType w:val="hybridMultilevel"/>
    <w:tmpl w:val="3E6AF220"/>
    <w:lvl w:ilvl="0" w:tplc="5F0A55CC">
      <w:numFmt w:val="bullet"/>
      <w:lvlText w:val="•"/>
      <w:lvlJc w:val="left"/>
      <w:pPr>
        <w:ind w:left="98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0E8424E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F92CA650"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E4D8CD98"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B8C03F24">
      <w:numFmt w:val="bullet"/>
      <w:lvlText w:val="•"/>
      <w:lvlJc w:val="left"/>
      <w:pPr>
        <w:ind w:left="3711" w:hanging="360"/>
      </w:pPr>
      <w:rPr>
        <w:rFonts w:hint="default"/>
      </w:rPr>
    </w:lvl>
    <w:lvl w:ilvl="5" w:tplc="CF94FB96">
      <w:numFmt w:val="bullet"/>
      <w:lvlText w:val="•"/>
      <w:lvlJc w:val="left"/>
      <w:pPr>
        <w:ind w:left="4394" w:hanging="360"/>
      </w:pPr>
      <w:rPr>
        <w:rFonts w:hint="default"/>
      </w:rPr>
    </w:lvl>
    <w:lvl w:ilvl="6" w:tplc="7554A112">
      <w:numFmt w:val="bullet"/>
      <w:lvlText w:val="•"/>
      <w:lvlJc w:val="left"/>
      <w:pPr>
        <w:ind w:left="5077" w:hanging="360"/>
      </w:pPr>
      <w:rPr>
        <w:rFonts w:hint="default"/>
      </w:rPr>
    </w:lvl>
    <w:lvl w:ilvl="7" w:tplc="A3BE3D1C">
      <w:numFmt w:val="bullet"/>
      <w:lvlText w:val="•"/>
      <w:lvlJc w:val="left"/>
      <w:pPr>
        <w:ind w:left="5759" w:hanging="360"/>
      </w:pPr>
      <w:rPr>
        <w:rFonts w:hint="default"/>
      </w:rPr>
    </w:lvl>
    <w:lvl w:ilvl="8" w:tplc="ABAEDE36">
      <w:numFmt w:val="bullet"/>
      <w:lvlText w:val="•"/>
      <w:lvlJc w:val="left"/>
      <w:pPr>
        <w:ind w:left="6442" w:hanging="360"/>
      </w:pPr>
      <w:rPr>
        <w:rFonts w:hint="default"/>
      </w:rPr>
    </w:lvl>
  </w:abstractNum>
  <w:abstractNum w:abstractNumId="3" w15:restartNumberingAfterBreak="0">
    <w:nsid w:val="79D068B5"/>
    <w:multiLevelType w:val="hybridMultilevel"/>
    <w:tmpl w:val="8AC298CE"/>
    <w:lvl w:ilvl="0" w:tplc="BB007578">
      <w:start w:val="1"/>
      <w:numFmt w:val="decimal"/>
      <w:lvlText w:val="%1."/>
      <w:lvlJc w:val="left"/>
      <w:pPr>
        <w:ind w:left="53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EAB538">
      <w:numFmt w:val="bullet"/>
      <w:lvlText w:val="•"/>
      <w:lvlJc w:val="left"/>
      <w:pPr>
        <w:ind w:left="1266" w:hanging="361"/>
      </w:pPr>
      <w:rPr>
        <w:rFonts w:hint="default"/>
      </w:rPr>
    </w:lvl>
    <w:lvl w:ilvl="2" w:tplc="C8445902">
      <w:numFmt w:val="bullet"/>
      <w:lvlText w:val="•"/>
      <w:lvlJc w:val="left"/>
      <w:pPr>
        <w:ind w:left="1993" w:hanging="361"/>
      </w:pPr>
      <w:rPr>
        <w:rFonts w:hint="default"/>
      </w:rPr>
    </w:lvl>
    <w:lvl w:ilvl="3" w:tplc="02642806">
      <w:numFmt w:val="bullet"/>
      <w:lvlText w:val="•"/>
      <w:lvlJc w:val="left"/>
      <w:pPr>
        <w:ind w:left="2720" w:hanging="361"/>
      </w:pPr>
      <w:rPr>
        <w:rFonts w:hint="default"/>
      </w:rPr>
    </w:lvl>
    <w:lvl w:ilvl="4" w:tplc="E1A070D6">
      <w:numFmt w:val="bullet"/>
      <w:lvlText w:val="•"/>
      <w:lvlJc w:val="left"/>
      <w:pPr>
        <w:ind w:left="3447" w:hanging="361"/>
      </w:pPr>
      <w:rPr>
        <w:rFonts w:hint="default"/>
      </w:rPr>
    </w:lvl>
    <w:lvl w:ilvl="5" w:tplc="2C286AAC">
      <w:numFmt w:val="bullet"/>
      <w:lvlText w:val="•"/>
      <w:lvlJc w:val="left"/>
      <w:pPr>
        <w:ind w:left="4174" w:hanging="361"/>
      </w:pPr>
      <w:rPr>
        <w:rFonts w:hint="default"/>
      </w:rPr>
    </w:lvl>
    <w:lvl w:ilvl="6" w:tplc="BB6230D6">
      <w:numFmt w:val="bullet"/>
      <w:lvlText w:val="•"/>
      <w:lvlJc w:val="left"/>
      <w:pPr>
        <w:ind w:left="4901" w:hanging="361"/>
      </w:pPr>
      <w:rPr>
        <w:rFonts w:hint="default"/>
      </w:rPr>
    </w:lvl>
    <w:lvl w:ilvl="7" w:tplc="D248BBD0">
      <w:numFmt w:val="bullet"/>
      <w:lvlText w:val="•"/>
      <w:lvlJc w:val="left"/>
      <w:pPr>
        <w:ind w:left="5627" w:hanging="361"/>
      </w:pPr>
      <w:rPr>
        <w:rFonts w:hint="default"/>
      </w:rPr>
    </w:lvl>
    <w:lvl w:ilvl="8" w:tplc="C6D0C1D2">
      <w:numFmt w:val="bullet"/>
      <w:lvlText w:val="•"/>
      <w:lvlJc w:val="left"/>
      <w:pPr>
        <w:ind w:left="6354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D"/>
    <w:rsid w:val="006126D8"/>
    <w:rsid w:val="00D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FD6CE-1A39-4BD0-B19A-DF3BD71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961B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GONFA LAMECHA</dc:creator>
  <cp:keywords/>
  <dc:description/>
  <cp:lastModifiedBy>GONFA LAMECHA</cp:lastModifiedBy>
  <cp:revision>1</cp:revision>
  <dcterms:created xsi:type="dcterms:W3CDTF">2020-05-31T08:01:00Z</dcterms:created>
  <dcterms:modified xsi:type="dcterms:W3CDTF">2020-05-31T08:04:00Z</dcterms:modified>
</cp:coreProperties>
</file>