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FB8" w:rsidRDefault="00D90FB8">
      <w:r>
        <w:t xml:space="preserve">  A public land mobile network (PLMN) is any </w:t>
      </w:r>
      <w:hyperlink r:id="rId6" w:history="1">
        <w:r>
          <w:rPr>
            <w:rStyle w:val="Hyperlink"/>
          </w:rPr>
          <w:t>wireless</w:t>
        </w:r>
      </w:hyperlink>
      <w:r>
        <w:t xml:space="preserve"> communications system intended for use by terrestrial subscribers in vehicles or on foot. Such a system can stand alone, but often it is interconnected with a fixed system such as the public switched telephone network (</w:t>
      </w:r>
      <w:hyperlink r:id="rId7" w:history="1">
        <w:r>
          <w:rPr>
            <w:rStyle w:val="Hyperlink"/>
          </w:rPr>
          <w:t>PSTN</w:t>
        </w:r>
      </w:hyperlink>
      <w:r>
        <w:t xml:space="preserve">). The most familiar example of a PLMN end user is a person with a </w:t>
      </w:r>
      <w:hyperlink r:id="rId8" w:history="1">
        <w:r>
          <w:rPr>
            <w:rStyle w:val="Hyperlink"/>
          </w:rPr>
          <w:t>cell phone</w:t>
        </w:r>
      </w:hyperlink>
      <w:r>
        <w:t>. However, mobile and portable Internet use is also becoming common.</w:t>
      </w:r>
    </w:p>
    <w:p w:rsidR="00D90FB8" w:rsidRPr="00D90FB8" w:rsidRDefault="00D90FB8" w:rsidP="00D90FB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N"/>
        </w:rPr>
      </w:pPr>
      <w:r w:rsidRPr="00D90FB8">
        <w:rPr>
          <w:rFonts w:ascii="Arial" w:eastAsia="Times New Roman" w:hAnsi="Arial" w:cs="Arial"/>
          <w:vanish/>
          <w:sz w:val="16"/>
          <w:szCs w:val="16"/>
          <w:lang w:eastAsia="en-IN"/>
        </w:rPr>
        <w:t>Top of Form</w:t>
      </w:r>
    </w:p>
    <w:p w:rsidR="00D90FB8" w:rsidRPr="00D90FB8" w:rsidRDefault="00D90FB8" w:rsidP="00D90FB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N"/>
        </w:rPr>
      </w:pPr>
      <w:r w:rsidRPr="00D90FB8">
        <w:rPr>
          <w:rFonts w:ascii="Arial" w:eastAsia="Times New Roman" w:hAnsi="Arial" w:cs="Arial"/>
          <w:vanish/>
          <w:sz w:val="16"/>
          <w:szCs w:val="16"/>
          <w:lang w:eastAsia="en-IN"/>
        </w:rPr>
        <w:t>Bottom of Form</w:t>
      </w:r>
    </w:p>
    <w:p w:rsidR="00D90FB8" w:rsidRPr="00D90FB8" w:rsidRDefault="00D90FB8" w:rsidP="00D90F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bookmarkStart w:id="0" w:name="_GoBack"/>
      <w:bookmarkEnd w:id="0"/>
      <w:r w:rsidRPr="00D90FB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ideal PLMN provides mobile and portable users with a level of service comparable to that of subscribers in a fixed network. This can be a special challenge in regions where the terrain is irregular, where base station sites are hard to find and </w:t>
      </w:r>
      <w:proofErr w:type="gramStart"/>
      <w:r w:rsidRPr="00D90FB8">
        <w:rPr>
          <w:rFonts w:ascii="Times New Roman" w:eastAsia="Times New Roman" w:hAnsi="Times New Roman" w:cs="Times New Roman"/>
          <w:sz w:val="24"/>
          <w:szCs w:val="24"/>
          <w:lang w:eastAsia="en-IN"/>
        </w:rPr>
        <w:t>maintain,</w:t>
      </w:r>
      <w:proofErr w:type="gramEnd"/>
      <w:r w:rsidRPr="00D90FB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in urban environments where there are numerous obstructions such as buildings, and myriad sources of radio-frequency (RF) radiation that can cause </w:t>
      </w:r>
      <w:hyperlink r:id="rId9" w:history="1">
        <w:r w:rsidRPr="00D90F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IN"/>
          </w:rPr>
          <w:t>noise</w:t>
        </w:r>
      </w:hyperlink>
      <w:r w:rsidRPr="00D90FB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interference. Most systems today use digital technology rather than the older </w:t>
      </w:r>
      <w:proofErr w:type="spellStart"/>
      <w:r w:rsidRPr="00D90FB8">
        <w:rPr>
          <w:rFonts w:ascii="Times New Roman" w:eastAsia="Times New Roman" w:hAnsi="Times New Roman" w:cs="Times New Roman"/>
          <w:sz w:val="24"/>
          <w:szCs w:val="24"/>
          <w:lang w:eastAsia="en-IN"/>
        </w:rPr>
        <w:t>analog</w:t>
      </w:r>
      <w:proofErr w:type="spellEnd"/>
      <w:r w:rsidRPr="00D90FB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methods. This transition has resulted in improved communications coverage and reliability, but as anyone who regularly uses a cellular telephone knows, perfection has yet to be achieved.</w:t>
      </w:r>
    </w:p>
    <w:p w:rsidR="00D90FB8" w:rsidRPr="00D90FB8" w:rsidRDefault="00D90FB8" w:rsidP="00D90F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90FB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 PLMN requires special security measures because a wireless system is inherently more susceptible to eavesdropping and unauthorized use than a hard-wired system. Smart cards containing user data, </w:t>
      </w:r>
      <w:hyperlink r:id="rId10" w:history="1">
        <w:r w:rsidRPr="00D90F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IN"/>
          </w:rPr>
          <w:t>encryption</w:t>
        </w:r>
      </w:hyperlink>
      <w:r w:rsidRPr="00D90FB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/decryption, and </w:t>
      </w:r>
      <w:hyperlink r:id="rId11" w:history="1">
        <w:r w:rsidRPr="00D90F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IN"/>
          </w:rPr>
          <w:t>biometric verification</w:t>
        </w:r>
      </w:hyperlink>
      <w:r w:rsidRPr="00D90FB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schemes can minimize this problem.</w:t>
      </w:r>
    </w:p>
    <w:p w:rsidR="00D90FB8" w:rsidRDefault="00D90FB8"/>
    <w:sectPr w:rsidR="00D90F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A3271"/>
    <w:multiLevelType w:val="multilevel"/>
    <w:tmpl w:val="B1FCA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EE4589"/>
    <w:multiLevelType w:val="multilevel"/>
    <w:tmpl w:val="A418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C25F1F"/>
    <w:multiLevelType w:val="multilevel"/>
    <w:tmpl w:val="F8D8F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D8530F"/>
    <w:multiLevelType w:val="multilevel"/>
    <w:tmpl w:val="4AD4F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491470"/>
    <w:multiLevelType w:val="multilevel"/>
    <w:tmpl w:val="99946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BA33F9"/>
    <w:multiLevelType w:val="multilevel"/>
    <w:tmpl w:val="18562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0A2FB2"/>
    <w:multiLevelType w:val="multilevel"/>
    <w:tmpl w:val="00561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0E0C76"/>
    <w:multiLevelType w:val="multilevel"/>
    <w:tmpl w:val="937A1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EC40B8"/>
    <w:multiLevelType w:val="multilevel"/>
    <w:tmpl w:val="13BC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823DC0"/>
    <w:multiLevelType w:val="multilevel"/>
    <w:tmpl w:val="48BCB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9C2FB5"/>
    <w:multiLevelType w:val="multilevel"/>
    <w:tmpl w:val="FE7A3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2714D5"/>
    <w:multiLevelType w:val="multilevel"/>
    <w:tmpl w:val="C49C3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1"/>
  </w:num>
  <w:num w:numId="4">
    <w:abstractNumId w:val="10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7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FB8"/>
    <w:rsid w:val="00D9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90F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90FB8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90FB8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90FB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IN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90FB8"/>
    <w:rPr>
      <w:rFonts w:ascii="Arial" w:eastAsia="Times New Roman" w:hAnsi="Arial" w:cs="Arial"/>
      <w:vanish/>
      <w:sz w:val="16"/>
      <w:szCs w:val="16"/>
      <w:lang w:eastAsia="en-I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90FB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IN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90FB8"/>
    <w:rPr>
      <w:rFonts w:ascii="Arial" w:eastAsia="Times New Roman" w:hAnsi="Arial" w:cs="Arial"/>
      <w:vanish/>
      <w:sz w:val="16"/>
      <w:szCs w:val="16"/>
      <w:lang w:eastAsia="en-IN"/>
    </w:rPr>
  </w:style>
  <w:style w:type="character" w:customStyle="1" w:styleId="count">
    <w:name w:val="count"/>
    <w:basedOn w:val="DefaultParagraphFont"/>
    <w:rsid w:val="00D90FB8"/>
  </w:style>
  <w:style w:type="character" w:customStyle="1" w:styleId="m5n6f973">
    <w:name w:val="m5n6f973"/>
    <w:basedOn w:val="DefaultParagraphFont"/>
    <w:rsid w:val="00D90FB8"/>
  </w:style>
  <w:style w:type="paragraph" w:styleId="NormalWeb">
    <w:name w:val="Normal (Web)"/>
    <w:basedOn w:val="Normal"/>
    <w:uiPriority w:val="99"/>
    <w:semiHidden/>
    <w:unhideWhenUsed/>
    <w:rsid w:val="00D90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ign-up-fine-print">
    <w:name w:val="sign-up-fine-print"/>
    <w:basedOn w:val="Normal"/>
    <w:rsid w:val="00D90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afeharbor">
    <w:name w:val="safeharbor"/>
    <w:basedOn w:val="Normal"/>
    <w:rsid w:val="00D90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F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90F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90FB8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90FB8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90FB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IN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90FB8"/>
    <w:rPr>
      <w:rFonts w:ascii="Arial" w:eastAsia="Times New Roman" w:hAnsi="Arial" w:cs="Arial"/>
      <w:vanish/>
      <w:sz w:val="16"/>
      <w:szCs w:val="16"/>
      <w:lang w:eastAsia="en-I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90FB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IN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90FB8"/>
    <w:rPr>
      <w:rFonts w:ascii="Arial" w:eastAsia="Times New Roman" w:hAnsi="Arial" w:cs="Arial"/>
      <w:vanish/>
      <w:sz w:val="16"/>
      <w:szCs w:val="16"/>
      <w:lang w:eastAsia="en-IN"/>
    </w:rPr>
  </w:style>
  <w:style w:type="character" w:customStyle="1" w:styleId="count">
    <w:name w:val="count"/>
    <w:basedOn w:val="DefaultParagraphFont"/>
    <w:rsid w:val="00D90FB8"/>
  </w:style>
  <w:style w:type="character" w:customStyle="1" w:styleId="m5n6f973">
    <w:name w:val="m5n6f973"/>
    <w:basedOn w:val="DefaultParagraphFont"/>
    <w:rsid w:val="00D90FB8"/>
  </w:style>
  <w:style w:type="paragraph" w:styleId="NormalWeb">
    <w:name w:val="Normal (Web)"/>
    <w:basedOn w:val="Normal"/>
    <w:uiPriority w:val="99"/>
    <w:semiHidden/>
    <w:unhideWhenUsed/>
    <w:rsid w:val="00D90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ign-up-fine-print">
    <w:name w:val="sign-up-fine-print"/>
    <w:basedOn w:val="Normal"/>
    <w:rsid w:val="00D90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afeharbor">
    <w:name w:val="safeharbor"/>
    <w:basedOn w:val="Normal"/>
    <w:rsid w:val="00D90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F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4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5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66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74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752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06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65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74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541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798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78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30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14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66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84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099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312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04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44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545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9178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744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536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823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19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93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953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1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03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04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017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1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8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430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934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mobilecomputing.techtarget.com/definition/cellular-telephon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searchnetworking.techtarget.com/definition/PST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archmobilecomputing.techtarget.com/definition/wireless" TargetMode="External"/><Relationship Id="rId11" Type="http://schemas.openxmlformats.org/officeDocument/2006/relationships/hyperlink" Target="http://searchsecurity.techtarget.com/definition/biometric-verificatio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earchsecurity.techtarget.com/definition/encryp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hatis.techtarget.com/definition/noi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2015-02-23T06:02:00Z</dcterms:created>
  <dcterms:modified xsi:type="dcterms:W3CDTF">2015-02-23T06:40:00Z</dcterms:modified>
</cp:coreProperties>
</file>